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45" w:rsidRDefault="002C0DF9" w:rsidP="00804B4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F1845">
        <w:rPr>
          <w:rFonts w:ascii="Times New Roman" w:hAnsi="Times New Roman" w:cs="Times New Roman"/>
          <w:b/>
          <w:bCs/>
          <w:sz w:val="36"/>
          <w:szCs w:val="36"/>
        </w:rPr>
        <w:t>О выплате п</w:t>
      </w:r>
      <w:bookmarkStart w:id="0" w:name="_GoBack"/>
      <w:bookmarkEnd w:id="0"/>
      <w:r w:rsidRPr="000F1845">
        <w:rPr>
          <w:rFonts w:ascii="Times New Roman" w:hAnsi="Times New Roman" w:cs="Times New Roman"/>
          <w:b/>
          <w:bCs/>
          <w:sz w:val="36"/>
          <w:szCs w:val="36"/>
        </w:rPr>
        <w:t>енсий, пособий</w:t>
      </w:r>
      <w:r w:rsidR="00DD5ED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F1845">
        <w:rPr>
          <w:rFonts w:ascii="Times New Roman" w:hAnsi="Times New Roman" w:cs="Times New Roman"/>
          <w:b/>
          <w:bCs/>
          <w:sz w:val="36"/>
          <w:szCs w:val="36"/>
        </w:rPr>
        <w:t xml:space="preserve">на </w:t>
      </w:r>
      <w:r w:rsidR="000F1845" w:rsidRPr="000F1845">
        <w:rPr>
          <w:rFonts w:ascii="Times New Roman" w:hAnsi="Times New Roman" w:cs="Times New Roman"/>
          <w:b/>
          <w:bCs/>
          <w:sz w:val="36"/>
          <w:szCs w:val="36"/>
        </w:rPr>
        <w:t>базовые счета</w:t>
      </w:r>
      <w:r w:rsidR="00DD5ED1">
        <w:rPr>
          <w:rFonts w:ascii="Times New Roman" w:hAnsi="Times New Roman" w:cs="Times New Roman"/>
          <w:b/>
          <w:bCs/>
          <w:sz w:val="36"/>
          <w:szCs w:val="36"/>
        </w:rPr>
        <w:t xml:space="preserve"> банков</w:t>
      </w:r>
    </w:p>
    <w:p w:rsidR="00804B4F" w:rsidRDefault="00804B4F" w:rsidP="00804B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34054" w:rsidRPr="00CA5052" w:rsidRDefault="00934054" w:rsidP="007B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A50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23 сентября 2021 г. Президентом Республики Беларусь подписан Указ</w:t>
      </w:r>
      <w:r w:rsidR="00A3690E" w:rsidRPr="00CA50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  <w:r w:rsidRPr="00CA50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№</w:t>
      </w:r>
      <w:r w:rsidR="00A3690E" w:rsidRPr="00CA50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  <w:r w:rsidRPr="00CA50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363 «О текущем (расчетном) банковском счете физического лица с базовыми условиями обслуживания» (далее – Указ). </w:t>
      </w:r>
    </w:p>
    <w:p w:rsidR="00934054" w:rsidRPr="00CA5052" w:rsidRDefault="00934054" w:rsidP="007B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изданием Указа в республике </w:t>
      </w:r>
      <w:r w:rsidRPr="00CA50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создан институт </w:t>
      </w:r>
      <w:r w:rsidRPr="00CA50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базовых счетов</w:t>
      </w:r>
      <w:r w:rsidRPr="00CA50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(текущих (расчетных) банковских счетов физических лиц с базовыми условиями обслуживания) в целях установления минимального социального стандарта </w:t>
      </w:r>
      <w:r w:rsidRPr="00CA50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бесплатного</w:t>
      </w: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платежного обслуживания граждан.</w:t>
      </w:r>
    </w:p>
    <w:p w:rsidR="00934054" w:rsidRPr="00CA5052" w:rsidRDefault="007564D6" w:rsidP="007B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934054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лавная отличительная особенность </w:t>
      </w:r>
      <w:r w:rsidR="00934054" w:rsidRPr="00CA50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базового счета</w:t>
      </w:r>
      <w:r w:rsidR="00934054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возможность </w:t>
      </w:r>
      <w:r w:rsidR="00934054" w:rsidRPr="00CA50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бесплатно</w:t>
      </w:r>
      <w:r w:rsidR="00934054" w:rsidRPr="00CA50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934054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совершать основные, наиболее востребованные операции, в том числе рассчитываться за товары и услуги в ЕРИП и сети Интернет.   </w:t>
      </w:r>
    </w:p>
    <w:p w:rsidR="003449D1" w:rsidRPr="00CA5052" w:rsidRDefault="007564D6" w:rsidP="007B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0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</w:t>
      </w:r>
      <w:r w:rsidR="00934054" w:rsidRPr="00CA50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азовые счета</w:t>
      </w:r>
      <w:r w:rsidR="00934054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гражданам </w:t>
      </w:r>
      <w:r w:rsidR="00934054" w:rsidRPr="00CA50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открывают </w:t>
      </w:r>
      <w:r w:rsidRPr="00CA50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следующие банки:</w:t>
      </w:r>
      <w:r w:rsidR="00934054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ОАО</w:t>
      </w: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34054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Сберегательный банк </w:t>
      </w:r>
      <w:r w:rsidR="000C02B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="00934054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Беларусбанк</w:t>
      </w:r>
      <w:proofErr w:type="spellEnd"/>
      <w:r w:rsidR="00934054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»,</w:t>
      </w: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C02B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="000C02B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Приорбанк</w:t>
      </w:r>
      <w:proofErr w:type="spellEnd"/>
      <w:r w:rsidR="000C02B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ОАО, </w:t>
      </w:r>
      <w:r w:rsidR="000C02B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ОАО «</w:t>
      </w:r>
      <w:proofErr w:type="spellStart"/>
      <w:r w:rsidR="000C02B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Белагромпромбанк</w:t>
      </w:r>
      <w:proofErr w:type="spellEnd"/>
      <w:r w:rsidR="000C02B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</w:t>
      </w:r>
      <w:r w:rsidR="000C02B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ОАО «</w:t>
      </w:r>
      <w:proofErr w:type="spellStart"/>
      <w:r w:rsidR="000C02B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Сбер</w:t>
      </w:r>
      <w:proofErr w:type="spellEnd"/>
      <w:r w:rsidR="000C02B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Банк», ОАО</w:t>
      </w:r>
      <w:r w:rsidR="007B447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C02B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="000C02B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Белгазпромбанк</w:t>
      </w:r>
      <w:proofErr w:type="spellEnd"/>
      <w:r w:rsidR="000C02B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</w:t>
      </w:r>
      <w:r w:rsidR="00934054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ОАО</w:t>
      </w:r>
      <w:r w:rsidR="00020471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C02B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«Белорусский банк развития и реконструкции </w:t>
      </w:r>
      <w:r w:rsidR="00934054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="00934054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Белинвестбанк</w:t>
      </w:r>
      <w:proofErr w:type="spellEnd"/>
      <w:r w:rsidR="00934054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»,</w:t>
      </w:r>
      <w:r w:rsidR="00020471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34054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ОАО</w:t>
      </w:r>
      <w:r w:rsidR="007B447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34054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«Банк</w:t>
      </w:r>
      <w:r w:rsidR="007B447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="00934054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Дабрабыт</w:t>
      </w:r>
      <w:proofErr w:type="spellEnd"/>
      <w:r w:rsidR="00934054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0C02B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, ОАО</w:t>
      </w:r>
      <w:r w:rsidR="007B447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C02B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spellStart"/>
      <w:r w:rsidR="000C02B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Белвнешэкономбанк</w:t>
      </w:r>
      <w:proofErr w:type="spellEnd"/>
      <w:r w:rsidR="000C02B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934054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934054" w:rsidRPr="00CA5052" w:rsidRDefault="00934054" w:rsidP="007B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 устанавливает право граждан на открытие </w:t>
      </w:r>
      <w:r w:rsidRPr="00CA505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одного базового счета</w:t>
      </w:r>
      <w:r w:rsidRPr="00CA50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банковской системе. </w:t>
      </w:r>
    </w:p>
    <w:p w:rsidR="007B4478" w:rsidRPr="00CA5052" w:rsidRDefault="00934054" w:rsidP="007B447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0C02B8" w:rsidRPr="00CA505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С</w:t>
      </w:r>
      <w:r w:rsidRPr="00CA505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1 июля 2022 г.</w:t>
      </w: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гражданам, </w:t>
      </w:r>
      <w:r w:rsidRPr="00CA50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изъявившим желание</w:t>
      </w:r>
      <w:r w:rsidRPr="00CA50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(после указанной даты)</w:t>
      </w:r>
      <w:r w:rsidRPr="00CA50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получать пенсию</w:t>
      </w:r>
      <w:r w:rsidR="00BC6321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пособие</w:t>
      </w:r>
      <w:r w:rsidR="00E321F2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A50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через банк</w:t>
      </w: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выплата пенсии</w:t>
      </w:r>
      <w:r w:rsidR="00BC6321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пособия</w:t>
      </w: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может осуществляться </w:t>
      </w:r>
      <w:r w:rsidRPr="00CA505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только на базовый счет</w:t>
      </w: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 другие</w:t>
      </w:r>
      <w:r w:rsidR="007B447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счета</w:t>
      </w:r>
      <w:r w:rsidR="007B4478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производится). </w:t>
      </w:r>
    </w:p>
    <w:p w:rsidR="00A53233" w:rsidRPr="00CA5052" w:rsidRDefault="007B4478" w:rsidP="007B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A53233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период с 1 июля 2022 г. </w:t>
      </w:r>
      <w:r w:rsidR="00A53233" w:rsidRPr="00CA505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до 1 июля 2025 г.</w:t>
      </w:r>
      <w:r w:rsidR="00A53233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выплата пенсий, производимая на текущие (расчетные) банковские счета, открытые до 1 июля 2022 г. (не базовые), будет</w:t>
      </w:r>
      <w:r w:rsidR="003449D1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53233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продолжена до истечения срока действия соответствующего заявления (3 года), </w:t>
      </w:r>
      <w:r w:rsidR="00A53233" w:rsidRPr="00CA50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но не долее, чем до 1</w:t>
      </w:r>
      <w:r w:rsidR="00CA50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  <w:r w:rsidR="00A53233" w:rsidRPr="00CA50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июля</w:t>
      </w:r>
      <w:r w:rsidR="00CA50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A53233" w:rsidRPr="00CA50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2025 г.</w:t>
      </w:r>
      <w:r w:rsidR="003449D1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53233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дальнейшего получения пенсии через банк пенсионеру необходимо открыть базовый счет (либо переоформить</w:t>
      </w:r>
      <w:proofErr w:type="gramEnd"/>
      <w:r w:rsidR="00A53233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текущий счет </w:t>
      </w:r>
      <w:proofErr w:type="gramStart"/>
      <w:r w:rsidR="00A53233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="00A53233"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базовый).</w:t>
      </w:r>
    </w:p>
    <w:p w:rsidR="00A53233" w:rsidRPr="00CA5052" w:rsidRDefault="00A53233" w:rsidP="007B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052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С 1 июля 2025 г.</w:t>
      </w: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отсутствии волеизъявления пенсионера</w:t>
      </w: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получении пенсии, пособия на базовый счет выплата пенсии</w:t>
      </w: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пособия</w:t>
      </w: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будет осуществляться иным способом, предусмотренным Законом Республики Беларусь «О пенсионном обеспечении»: через организацию почтовой связи.</w:t>
      </w:r>
    </w:p>
    <w:p w:rsidR="00A53233" w:rsidRPr="00CA5052" w:rsidRDefault="00A53233" w:rsidP="007B4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50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Наличие у пенсионера базового счета и его реквизиты подтверждаются справкой</w:t>
      </w:r>
      <w:r w:rsidRPr="00CA5052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выданной банком, в котором открыт базовый счет (выдается без взимания платы не позднее банковского дня, следующего за днем обращения за ней).</w:t>
      </w:r>
    </w:p>
    <w:sectPr w:rsidR="00A53233" w:rsidRPr="00CA5052" w:rsidSect="007B4478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B0" w:rsidRDefault="00C01FB0" w:rsidP="00934054">
      <w:pPr>
        <w:spacing w:after="0" w:line="240" w:lineRule="auto"/>
      </w:pPr>
      <w:r>
        <w:separator/>
      </w:r>
    </w:p>
  </w:endnote>
  <w:endnote w:type="continuationSeparator" w:id="0">
    <w:p w:rsidR="00C01FB0" w:rsidRDefault="00C01FB0" w:rsidP="00934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B0" w:rsidRDefault="00C01FB0" w:rsidP="00934054">
      <w:pPr>
        <w:spacing w:after="0" w:line="240" w:lineRule="auto"/>
      </w:pPr>
      <w:r>
        <w:separator/>
      </w:r>
    </w:p>
  </w:footnote>
  <w:footnote w:type="continuationSeparator" w:id="0">
    <w:p w:rsidR="00C01FB0" w:rsidRDefault="00C01FB0" w:rsidP="00934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14E2"/>
    <w:multiLevelType w:val="multilevel"/>
    <w:tmpl w:val="A9A6BE7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244061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98D4BD9"/>
    <w:multiLevelType w:val="hybridMultilevel"/>
    <w:tmpl w:val="1DE4F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F9"/>
    <w:rsid w:val="00020471"/>
    <w:rsid w:val="000C02B8"/>
    <w:rsid w:val="000F1845"/>
    <w:rsid w:val="0022564A"/>
    <w:rsid w:val="00291DC1"/>
    <w:rsid w:val="002A0B5E"/>
    <w:rsid w:val="002C0DF9"/>
    <w:rsid w:val="002E6650"/>
    <w:rsid w:val="003449D1"/>
    <w:rsid w:val="004A5155"/>
    <w:rsid w:val="006A37BF"/>
    <w:rsid w:val="006F4CDC"/>
    <w:rsid w:val="00732CA3"/>
    <w:rsid w:val="007564D6"/>
    <w:rsid w:val="007B4478"/>
    <w:rsid w:val="00804B4F"/>
    <w:rsid w:val="008F62C2"/>
    <w:rsid w:val="00922B58"/>
    <w:rsid w:val="00934054"/>
    <w:rsid w:val="00A21AD5"/>
    <w:rsid w:val="00A3690E"/>
    <w:rsid w:val="00A53233"/>
    <w:rsid w:val="00B47772"/>
    <w:rsid w:val="00BC4D86"/>
    <w:rsid w:val="00BC6321"/>
    <w:rsid w:val="00C01FB0"/>
    <w:rsid w:val="00C37B05"/>
    <w:rsid w:val="00C40697"/>
    <w:rsid w:val="00C62818"/>
    <w:rsid w:val="00CA411D"/>
    <w:rsid w:val="00CA5052"/>
    <w:rsid w:val="00DD5ED1"/>
    <w:rsid w:val="00E321F2"/>
    <w:rsid w:val="00EA0F26"/>
    <w:rsid w:val="00FC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34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340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3405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34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340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3405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Варивончик Ирина Григорьевна</dc:creator>
  <cp:keywords/>
  <dc:description/>
  <cp:lastModifiedBy>Варивончик Ирина Григорьевна</cp:lastModifiedBy>
  <cp:revision>3</cp:revision>
  <cp:lastPrinted>2024-04-23T12:45:00Z</cp:lastPrinted>
  <dcterms:created xsi:type="dcterms:W3CDTF">2024-04-23T12:45:00Z</dcterms:created>
  <dcterms:modified xsi:type="dcterms:W3CDTF">2024-04-23T13:02:00Z</dcterms:modified>
</cp:coreProperties>
</file>