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64" w:rsidRPr="00F52F47" w:rsidRDefault="007F2864" w:rsidP="00F52F47"/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7F2864" w:rsidRPr="000E0559" w:rsidTr="00F83C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F2864" w:rsidRPr="000E0559" w:rsidRDefault="007F2864" w:rsidP="00F83C57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F2864" w:rsidRPr="00000548" w:rsidRDefault="007F2864" w:rsidP="00F83C57">
            <w:pPr>
              <w:jc w:val="both"/>
            </w:pPr>
            <w:r w:rsidRPr="002C5FE8">
              <w:rPr>
                <w:b/>
                <w:color w:val="000000"/>
              </w:rPr>
              <w:t xml:space="preserve">3.16.1 </w:t>
            </w:r>
            <w:r w:rsidRPr="00000548">
              <w:rPr>
                <w:color w:val="000000"/>
              </w:rPr>
              <w:t>Получение разрешительной документации на проектирование, возведение, реконструкцию, реставрацию объекта или его снос, установку зарядных станций, благоустройство на землях общего пользования объекта, внесение в нее изменения</w:t>
            </w:r>
          </w:p>
        </w:tc>
      </w:tr>
      <w:tr w:rsidR="007F2864" w:rsidRPr="000E0559" w:rsidTr="00F83C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F2864" w:rsidRDefault="007F2864" w:rsidP="00F83C57"/>
          <w:p w:rsidR="007F2864" w:rsidRPr="000E0559" w:rsidRDefault="007F2864" w:rsidP="00F83C57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F2864" w:rsidRPr="00000548" w:rsidRDefault="007F2864" w:rsidP="00F83C5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0548">
              <w:rPr>
                <w:rStyle w:val="a7"/>
                <w:color w:val="000000"/>
              </w:rPr>
              <w:t>при предоставлении земельного участка</w:t>
            </w:r>
          </w:p>
          <w:p w:rsidR="007F2864" w:rsidRPr="00000548" w:rsidRDefault="007F2864" w:rsidP="008E22D5">
            <w:pPr>
              <w:numPr>
                <w:ilvl w:val="0"/>
                <w:numId w:val="5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заявление</w:t>
            </w:r>
          </w:p>
          <w:p w:rsidR="007F2864" w:rsidRPr="00000548" w:rsidRDefault="007F2864" w:rsidP="008E22D5">
            <w:pPr>
              <w:numPr>
                <w:ilvl w:val="0"/>
                <w:numId w:val="5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обзорная схема размещения объекта строительства</w:t>
            </w:r>
          </w:p>
          <w:p w:rsidR="007F2864" w:rsidRPr="00000548" w:rsidRDefault="007F2864" w:rsidP="008E22D5">
            <w:pPr>
              <w:numPr>
                <w:ilvl w:val="0"/>
                <w:numId w:val="5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декларация о намерениях</w:t>
            </w:r>
          </w:p>
          <w:p w:rsidR="007F2864" w:rsidRPr="000F4AB3" w:rsidRDefault="007F2864" w:rsidP="008E22D5">
            <w:pPr>
              <w:numPr>
                <w:ilvl w:val="0"/>
                <w:numId w:val="5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F4AB3">
              <w:rPr>
                <w:color w:val="000000"/>
              </w:rPr>
              <w:t>обоснование инвестиций в случаях, когда его разработка предусмотрена законодательством</w:t>
            </w:r>
          </w:p>
          <w:p w:rsidR="007F2864" w:rsidRPr="00000548" w:rsidRDefault="007F2864" w:rsidP="00F83C57">
            <w:pPr>
              <w:shd w:val="clear" w:color="auto" w:fill="FFFFFF"/>
              <w:rPr>
                <w:color w:val="000000"/>
              </w:rPr>
            </w:pPr>
            <w:r w:rsidRPr="00000548">
              <w:rPr>
                <w:color w:val="000000"/>
              </w:rPr>
              <w:t> </w:t>
            </w:r>
          </w:p>
          <w:p w:rsidR="007F2864" w:rsidRPr="00000548" w:rsidRDefault="007F2864" w:rsidP="00F83C5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0548">
              <w:rPr>
                <w:rStyle w:val="a7"/>
                <w:color w:val="000000"/>
              </w:rPr>
              <w:t>при возведении, реконструкции, реставрации объекта на предоставленном земельном участке</w:t>
            </w:r>
          </w:p>
          <w:p w:rsidR="007F2864" w:rsidRPr="00000548" w:rsidRDefault="007F2864" w:rsidP="008E22D5">
            <w:pPr>
              <w:numPr>
                <w:ilvl w:val="0"/>
                <w:numId w:val="6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заявление</w:t>
            </w:r>
          </w:p>
          <w:p w:rsidR="007F2864" w:rsidRPr="00000548" w:rsidRDefault="007F2864" w:rsidP="008E22D5">
            <w:pPr>
              <w:numPr>
                <w:ilvl w:val="0"/>
                <w:numId w:val="6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обзорная схема размещения объекта строительства</w:t>
            </w:r>
          </w:p>
          <w:p w:rsidR="007F2864" w:rsidRPr="00000548" w:rsidRDefault="007F2864" w:rsidP="008E22D5">
            <w:pPr>
              <w:numPr>
                <w:ilvl w:val="0"/>
                <w:numId w:val="6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декларация о намерениях</w:t>
            </w:r>
          </w:p>
          <w:p w:rsidR="007F2864" w:rsidRPr="00000548" w:rsidRDefault="007F2864" w:rsidP="008E22D5">
            <w:pPr>
              <w:numPr>
                <w:ilvl w:val="0"/>
                <w:numId w:val="6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согласие участников долевой собственности </w:t>
            </w:r>
          </w:p>
          <w:p w:rsidR="007F2864" w:rsidRPr="00000548" w:rsidRDefault="007F2864" w:rsidP="008E22D5">
            <w:pPr>
              <w:numPr>
                <w:ilvl w:val="0"/>
                <w:numId w:val="6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согласие арендодателя (при осуществлении реконструкции арендатором)</w:t>
            </w:r>
          </w:p>
          <w:p w:rsidR="007F2864" w:rsidRPr="00000548" w:rsidRDefault="007F2864" w:rsidP="008E22D5">
            <w:pPr>
              <w:numPr>
                <w:ilvl w:val="0"/>
                <w:numId w:val="6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обоснование инвестиций в случаях, когда его разработка предусмотрена законодательством</w:t>
            </w:r>
          </w:p>
          <w:p w:rsidR="007F2864" w:rsidRPr="00000548" w:rsidRDefault="007F2864" w:rsidP="008E22D5">
            <w:pPr>
              <w:numPr>
                <w:ilvl w:val="0"/>
                <w:numId w:val="6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согласие залогодержателя (при наличии)</w:t>
            </w:r>
          </w:p>
          <w:p w:rsidR="007F2864" w:rsidRPr="00000548" w:rsidRDefault="007F2864" w:rsidP="008E22D5">
            <w:pPr>
              <w:numPr>
                <w:ilvl w:val="0"/>
                <w:numId w:val="6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согласие землепользователя(ей) (при наличии)</w:t>
            </w:r>
          </w:p>
          <w:p w:rsidR="007F2864" w:rsidRPr="00000548" w:rsidRDefault="007F2864" w:rsidP="00F83C57">
            <w:pPr>
              <w:shd w:val="clear" w:color="auto" w:fill="FFFFFF"/>
              <w:rPr>
                <w:color w:val="000000"/>
              </w:rPr>
            </w:pPr>
            <w:r w:rsidRPr="00000548">
              <w:rPr>
                <w:color w:val="000000"/>
              </w:rPr>
              <w:t> </w:t>
            </w:r>
          </w:p>
          <w:p w:rsidR="007F2864" w:rsidRPr="00000548" w:rsidRDefault="007F2864" w:rsidP="00F83C5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0548">
              <w:rPr>
                <w:rStyle w:val="a7"/>
                <w:color w:val="000000"/>
              </w:rPr>
              <w:t>при сносе неиспользуемых объектов и иных объектов</w:t>
            </w:r>
          </w:p>
          <w:p w:rsidR="007F2864" w:rsidRPr="00000548" w:rsidRDefault="007F2864" w:rsidP="008E22D5">
            <w:pPr>
              <w:numPr>
                <w:ilvl w:val="0"/>
                <w:numId w:val="7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заявление</w:t>
            </w:r>
          </w:p>
          <w:p w:rsidR="007F2864" w:rsidRPr="00000548" w:rsidRDefault="007F2864" w:rsidP="008E22D5">
            <w:pPr>
              <w:numPr>
                <w:ilvl w:val="0"/>
                <w:numId w:val="7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обзорная схема размещения объекта строительства</w:t>
            </w:r>
          </w:p>
          <w:p w:rsidR="007F2864" w:rsidRPr="00000548" w:rsidRDefault="007F2864" w:rsidP="008E22D5">
            <w:pPr>
              <w:numPr>
                <w:ilvl w:val="0"/>
                <w:numId w:val="7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декларация о намерениях</w:t>
            </w:r>
          </w:p>
          <w:p w:rsidR="007F2864" w:rsidRDefault="007F2864" w:rsidP="008E22D5">
            <w:pPr>
              <w:numPr>
                <w:ilvl w:val="0"/>
                <w:numId w:val="7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согласие собственника объекта, подлежащего сносу (в случае нахождения объекта в оперативном управлении, хозяйственном ведении) </w:t>
            </w:r>
          </w:p>
          <w:p w:rsidR="0070279A" w:rsidRPr="00000548" w:rsidRDefault="0070279A" w:rsidP="008E22D5">
            <w:pPr>
              <w:numPr>
                <w:ilvl w:val="0"/>
                <w:numId w:val="7"/>
              </w:numPr>
              <w:shd w:val="clear" w:color="auto" w:fill="FFFFFF"/>
              <w:ind w:left="300" w:hanging="282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балансовую принадлежность, либо выписка из него, за исключением объектов, информация о которых содержится в едином государственном регистре недвижимого имущества, прав на него и сделок с ним</w:t>
            </w:r>
          </w:p>
          <w:p w:rsidR="007F2864" w:rsidRPr="00000548" w:rsidRDefault="007F2864" w:rsidP="008E22D5">
            <w:pPr>
              <w:numPr>
                <w:ilvl w:val="0"/>
                <w:numId w:val="7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согласие залогодержателя (при наличии)</w:t>
            </w:r>
          </w:p>
          <w:p w:rsidR="007F2864" w:rsidRPr="00000548" w:rsidRDefault="007F2864" w:rsidP="00F83C57">
            <w:pPr>
              <w:numPr>
                <w:ilvl w:val="0"/>
                <w:numId w:val="7"/>
              </w:numPr>
              <w:shd w:val="clear" w:color="auto" w:fill="FFFFFF"/>
              <w:ind w:left="300"/>
              <w:rPr>
                <w:color w:val="000000"/>
              </w:rPr>
            </w:pPr>
            <w:r w:rsidRPr="00000548">
              <w:rPr>
                <w:color w:val="000000"/>
              </w:rPr>
              <w:t>согласие землепользователя(ей) (при наличии)</w:t>
            </w:r>
          </w:p>
          <w:p w:rsidR="007F2864" w:rsidRPr="00000548" w:rsidRDefault="007F2864" w:rsidP="00F83C57">
            <w:pPr>
              <w:shd w:val="clear" w:color="auto" w:fill="FFFFFF"/>
              <w:rPr>
                <w:color w:val="000000"/>
              </w:rPr>
            </w:pPr>
            <w:r w:rsidRPr="00000548">
              <w:rPr>
                <w:color w:val="000000"/>
              </w:rPr>
              <w:t> </w:t>
            </w:r>
          </w:p>
          <w:p w:rsidR="007F2864" w:rsidRPr="00000548" w:rsidRDefault="007F2864" w:rsidP="00F83C5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0548">
              <w:rPr>
                <w:rStyle w:val="a7"/>
                <w:color w:val="000000"/>
              </w:rPr>
              <w:t>при благоустройстве</w:t>
            </w:r>
          </w:p>
          <w:p w:rsidR="007F2864" w:rsidRPr="00000548" w:rsidRDefault="007F2864" w:rsidP="008E22D5">
            <w:pPr>
              <w:numPr>
                <w:ilvl w:val="0"/>
                <w:numId w:val="8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заявление</w:t>
            </w:r>
          </w:p>
          <w:p w:rsidR="007F2864" w:rsidRPr="00000548" w:rsidRDefault="007F2864" w:rsidP="008E22D5">
            <w:pPr>
              <w:numPr>
                <w:ilvl w:val="0"/>
                <w:numId w:val="8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обзорная схема размещения объекта строительства</w:t>
            </w:r>
          </w:p>
          <w:p w:rsidR="007F2864" w:rsidRPr="00000548" w:rsidRDefault="007F2864" w:rsidP="008E22D5">
            <w:pPr>
              <w:numPr>
                <w:ilvl w:val="0"/>
                <w:numId w:val="8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декларация о намерениях</w:t>
            </w:r>
          </w:p>
          <w:p w:rsidR="007F2864" w:rsidRPr="00000548" w:rsidRDefault="007F2864" w:rsidP="008E22D5">
            <w:pPr>
              <w:shd w:val="clear" w:color="auto" w:fill="FFFFFF"/>
              <w:ind w:hanging="282"/>
              <w:rPr>
                <w:color w:val="000000"/>
              </w:rPr>
            </w:pPr>
            <w:r w:rsidRPr="00000548">
              <w:rPr>
                <w:color w:val="000000"/>
              </w:rPr>
              <w:t> </w:t>
            </w:r>
          </w:p>
          <w:p w:rsidR="007F2864" w:rsidRPr="00000548" w:rsidRDefault="007F2864" w:rsidP="00F83C5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0548">
              <w:rPr>
                <w:rStyle w:val="a7"/>
                <w:color w:val="000000"/>
              </w:rPr>
              <w:t>на установку зарядных станций</w:t>
            </w:r>
          </w:p>
          <w:p w:rsidR="007F2864" w:rsidRPr="00000548" w:rsidRDefault="007F2864" w:rsidP="008E22D5">
            <w:pPr>
              <w:numPr>
                <w:ilvl w:val="0"/>
                <w:numId w:val="9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заявление</w:t>
            </w:r>
          </w:p>
          <w:p w:rsidR="007F2864" w:rsidRPr="00000548" w:rsidRDefault="007F2864" w:rsidP="008E22D5">
            <w:pPr>
              <w:numPr>
                <w:ilvl w:val="0"/>
                <w:numId w:val="9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обзорная схема размещения объекта строительства</w:t>
            </w:r>
          </w:p>
          <w:p w:rsidR="007F2864" w:rsidRPr="00000548" w:rsidRDefault="007F2864" w:rsidP="008E22D5">
            <w:pPr>
              <w:numPr>
                <w:ilvl w:val="0"/>
                <w:numId w:val="9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декларация о намерениях</w:t>
            </w:r>
          </w:p>
          <w:p w:rsidR="007F2864" w:rsidRPr="00000548" w:rsidRDefault="007F2864" w:rsidP="008E22D5">
            <w:pPr>
              <w:numPr>
                <w:ilvl w:val="0"/>
                <w:numId w:val="9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согласие собственника(ов) капитального строения (здания, сооружения), его части, земельного участка на установку зарядной станции</w:t>
            </w:r>
          </w:p>
          <w:p w:rsidR="007F2864" w:rsidRPr="00000548" w:rsidRDefault="007F2864" w:rsidP="00F83C57">
            <w:pPr>
              <w:shd w:val="clear" w:color="auto" w:fill="FFFFFF"/>
              <w:rPr>
                <w:color w:val="000000"/>
              </w:rPr>
            </w:pPr>
            <w:r w:rsidRPr="00000548">
              <w:rPr>
                <w:color w:val="000000"/>
              </w:rPr>
              <w:t> </w:t>
            </w:r>
          </w:p>
          <w:p w:rsidR="007F2864" w:rsidRPr="00000548" w:rsidRDefault="007F2864" w:rsidP="00F83C5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0548">
              <w:rPr>
                <w:rStyle w:val="a7"/>
                <w:color w:val="000000"/>
              </w:rPr>
              <w:t xml:space="preserve">в случае необходимости отступления от требований разрешительной документации на проектирование, возведение, реконструкцию, реставрацию, </w:t>
            </w:r>
            <w:r w:rsidRPr="00000548">
              <w:rPr>
                <w:rStyle w:val="a7"/>
                <w:color w:val="000000"/>
              </w:rPr>
              <w:lastRenderedPageBreak/>
              <w:t>благоустройство на землях общего пользования объекта, снос, в том числе разрешительной документации на установку зарядных станций для электромобилей (далее – разрешительная документация на строительство)</w:t>
            </w:r>
          </w:p>
          <w:p w:rsidR="007F2864" w:rsidRPr="00000548" w:rsidRDefault="007F2864" w:rsidP="008E22D5">
            <w:pPr>
              <w:numPr>
                <w:ilvl w:val="0"/>
                <w:numId w:val="10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заявление о выдаче решения о внесении изменений в разрешительную документацию на строительство</w:t>
            </w:r>
          </w:p>
          <w:p w:rsidR="007F2864" w:rsidRPr="00000548" w:rsidRDefault="007F2864" w:rsidP="008E22D5">
            <w:pPr>
              <w:numPr>
                <w:ilvl w:val="0"/>
                <w:numId w:val="10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декларация о намерениях</w:t>
            </w:r>
          </w:p>
          <w:p w:rsidR="007F2864" w:rsidRPr="00000548" w:rsidRDefault="007F2864" w:rsidP="008E22D5">
            <w:pPr>
              <w:numPr>
                <w:ilvl w:val="0"/>
                <w:numId w:val="10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сопоставительная таблица изменения основных проектных решений</w:t>
            </w:r>
          </w:p>
          <w:p w:rsidR="007F2864" w:rsidRPr="00000548" w:rsidRDefault="007F2864" w:rsidP="008E22D5">
            <w:pPr>
              <w:numPr>
                <w:ilvl w:val="0"/>
                <w:numId w:val="10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сопоставительная таблица изменений технико-экономических показателей</w:t>
            </w:r>
          </w:p>
          <w:p w:rsidR="007F2864" w:rsidRPr="00000548" w:rsidRDefault="007F2864" w:rsidP="00F83C57">
            <w:pPr>
              <w:shd w:val="clear" w:color="auto" w:fill="FFFFFF"/>
              <w:rPr>
                <w:color w:val="000000"/>
              </w:rPr>
            </w:pPr>
            <w:r w:rsidRPr="00000548">
              <w:rPr>
                <w:color w:val="000000"/>
              </w:rPr>
              <w:t> </w:t>
            </w:r>
          </w:p>
          <w:p w:rsidR="007F2864" w:rsidRPr="00000548" w:rsidRDefault="007F2864" w:rsidP="00F83C5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00548">
              <w:rPr>
                <w:rStyle w:val="a7"/>
                <w:color w:val="000000"/>
              </w:rPr>
              <w:t>в случае смены заказчика и (или) его наименования, изменения адреса зарегистрированного объекта недвижимого имущества</w:t>
            </w:r>
          </w:p>
          <w:p w:rsidR="007F2864" w:rsidRPr="00000548" w:rsidRDefault="007F2864" w:rsidP="008E22D5">
            <w:pPr>
              <w:numPr>
                <w:ilvl w:val="0"/>
                <w:numId w:val="11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заявление</w:t>
            </w:r>
          </w:p>
          <w:p w:rsidR="007F2864" w:rsidRPr="00000548" w:rsidRDefault="007F2864" w:rsidP="008E22D5">
            <w:pPr>
              <w:numPr>
                <w:ilvl w:val="0"/>
                <w:numId w:val="11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договор купли-продажи объекта недвижимого имущества (при наличии)</w:t>
            </w:r>
          </w:p>
          <w:p w:rsidR="007F2864" w:rsidRPr="00000548" w:rsidRDefault="007F2864" w:rsidP="008E22D5">
            <w:pPr>
              <w:numPr>
                <w:ilvl w:val="0"/>
                <w:numId w:val="11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>акт приема-передачи</w:t>
            </w:r>
          </w:p>
          <w:p w:rsidR="007F2864" w:rsidRPr="00206276" w:rsidRDefault="007F2864" w:rsidP="008E22D5">
            <w:pPr>
              <w:numPr>
                <w:ilvl w:val="0"/>
                <w:numId w:val="11"/>
              </w:numPr>
              <w:shd w:val="clear" w:color="auto" w:fill="FFFFFF"/>
              <w:ind w:left="300" w:hanging="282"/>
              <w:rPr>
                <w:color w:val="000000"/>
              </w:rPr>
            </w:pPr>
            <w:r w:rsidRPr="00000548">
              <w:rPr>
                <w:color w:val="000000"/>
              </w:rPr>
              <w:t xml:space="preserve">справка об изменении адреса (в случае изменения адреса </w:t>
            </w:r>
            <w:r w:rsidRPr="00206276">
              <w:rPr>
                <w:color w:val="000000"/>
              </w:rPr>
              <w:t>объекта)</w:t>
            </w:r>
          </w:p>
          <w:p w:rsidR="007F2864" w:rsidRPr="000E0559" w:rsidRDefault="00206276" w:rsidP="008E22D5">
            <w:pPr>
              <w:autoSpaceDE w:val="0"/>
              <w:autoSpaceDN w:val="0"/>
              <w:adjustRightInd w:val="0"/>
              <w:spacing w:before="240" w:after="240" w:line="276" w:lineRule="auto"/>
            </w:pPr>
            <w:r w:rsidRPr="00206276">
              <w:rPr>
                <w:rFonts w:eastAsiaTheme="minorHAnsi"/>
                <w:b/>
                <w:color w:val="000000"/>
                <w:lang w:eastAsia="en-US"/>
              </w:rPr>
              <w:t xml:space="preserve">При подаче заявления уполномоченный орган </w:t>
            </w:r>
            <w:r w:rsidRPr="003021AF">
              <w:rPr>
                <w:rFonts w:eastAsiaTheme="minorHAnsi"/>
                <w:b/>
                <w:color w:val="000000"/>
                <w:u w:val="single"/>
                <w:lang w:eastAsia="en-US"/>
              </w:rPr>
              <w:t>вправе потребовать</w:t>
            </w:r>
            <w:r w:rsidRPr="00206276">
              <w:rPr>
                <w:rFonts w:eastAsiaTheme="minorHAnsi"/>
                <w:b/>
                <w:color w:val="000000"/>
                <w:lang w:eastAsia="en-US"/>
              </w:rPr>
              <w:t xml:space="preserve"> от заинтересованного лица документы, предусмотренные в </w:t>
            </w:r>
            <w:hyperlink r:id="rId6" w:anchor="CA0|РЗ~II~2|ГЛ~4~5|СТ~15~18|П~2~69CN~|point=2::1" w:history="1">
              <w:r w:rsidRPr="00206276">
                <w:rPr>
                  <w:rFonts w:eastAsiaTheme="minorHAnsi"/>
                  <w:b/>
                  <w:color w:val="0000FF"/>
                  <w:lang w:val="x-none" w:eastAsia="en-US"/>
                </w:rPr>
                <w:t>абзацах втором</w:t>
              </w:r>
            </w:hyperlink>
            <w:r w:rsidRPr="00206276">
              <w:rPr>
                <w:rFonts w:eastAsiaTheme="minorHAnsi"/>
                <w:b/>
                <w:color w:val="000000"/>
                <w:lang w:eastAsia="en-US"/>
              </w:rPr>
              <w:t>–</w:t>
            </w:r>
            <w:hyperlink r:id="rId7" w:anchor="CA0|РЗ~II~2|ГЛ~4~5|СТ~15~18|П~2~69CN~|point=2::6" w:history="1">
              <w:r w:rsidRPr="00206276">
                <w:rPr>
                  <w:rFonts w:eastAsiaTheme="minorHAnsi"/>
                  <w:b/>
                  <w:color w:val="0000FF"/>
                  <w:lang w:val="x-none" w:eastAsia="en-US"/>
                </w:rPr>
                <w:t>седьмом части первой пункта 2 статьи 15 Закона</w:t>
              </w:r>
            </w:hyperlink>
            <w:r w:rsidRPr="00206276">
              <w:rPr>
                <w:rFonts w:eastAsiaTheme="minorHAnsi"/>
                <w:b/>
                <w:color w:val="000000"/>
                <w:lang w:eastAsia="en-US"/>
              </w:rPr>
              <w:t xml:space="preserve"> Республики Беларусь «Об основах административных процедур»</w:t>
            </w:r>
          </w:p>
        </w:tc>
      </w:tr>
      <w:tr w:rsidR="003021AF" w:rsidRPr="000E0559" w:rsidTr="00F83C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021AF" w:rsidRPr="00220D25" w:rsidRDefault="003021AF" w:rsidP="00432D8A">
            <w:pPr>
              <w:rPr>
                <w:b/>
              </w:rPr>
            </w:pPr>
            <w:r w:rsidRPr="00220D25">
              <w:rPr>
                <w:b/>
              </w:rPr>
              <w:lastRenderedPageBreak/>
              <w:t>Уполномоченный орган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021AF" w:rsidRDefault="003021AF" w:rsidP="00432D8A">
            <w:r>
              <w:t>Пуховичский районный исполнительный комитет</w:t>
            </w:r>
          </w:p>
        </w:tc>
      </w:tr>
      <w:tr w:rsidR="003021AF" w:rsidRPr="000E0559" w:rsidTr="00F83C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52F47" w:rsidRDefault="00F52F47" w:rsidP="00432D8A"/>
          <w:p w:rsidR="003021AF" w:rsidRPr="000E0559" w:rsidRDefault="003021AF" w:rsidP="00432D8A">
            <w:r w:rsidRPr="000E0559">
              <w:t>Прием</w:t>
            </w:r>
            <w:r>
              <w:t>, подготовка к  рассмотрению заявлений</w:t>
            </w:r>
            <w:r w:rsidRPr="000E0559">
              <w:t xml:space="preserve"> </w:t>
            </w:r>
            <w:r>
              <w:t xml:space="preserve">заинтересованных лиц и выдача административных решений 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021AF" w:rsidRDefault="003021AF" w:rsidP="00432D8A">
            <w:r>
              <w:t>Районное унитарное предприятие «Пуховичское проектно-производственное архитектурно-планировочное бюро»</w:t>
            </w:r>
            <w:r w:rsidR="00641981">
              <w:t xml:space="preserve"> (решение Пуховичского РИК от 01.11.2022 №3766 «О делегировании полномочий»)</w:t>
            </w:r>
          </w:p>
          <w:p w:rsidR="003021AF" w:rsidRPr="000E0559" w:rsidRDefault="003021AF" w:rsidP="00432D8A">
            <w:r>
              <w:t>Режим работы: понедельник-пятница с 8.30 до 13.00, с 14.00 до 17.30, выходной: суббота, воскресенье</w:t>
            </w:r>
          </w:p>
        </w:tc>
      </w:tr>
      <w:tr w:rsidR="003021AF" w:rsidRPr="000E0559" w:rsidTr="00F83C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021AF" w:rsidRPr="00CB2025" w:rsidRDefault="003021AF" w:rsidP="00F83C57"/>
          <w:p w:rsidR="003021AF" w:rsidRPr="00CB2025" w:rsidRDefault="003021AF" w:rsidP="00F83C57">
            <w:r w:rsidRPr="00CB2025"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B2025" w:rsidRPr="00CB2025" w:rsidRDefault="00CB2025" w:rsidP="00CB2025">
            <w:r w:rsidRPr="00CB2025">
              <w:t>Терешко Инеса Викторовна</w:t>
            </w:r>
          </w:p>
          <w:p w:rsidR="00CB2025" w:rsidRPr="00CB2025" w:rsidRDefault="00CB2025" w:rsidP="00CB2025">
            <w:r w:rsidRPr="00CB2025">
              <w:t>директор РУП «Пуховичское проектно-производственное архитектурно-планировочное бюро»</w:t>
            </w:r>
          </w:p>
          <w:p w:rsidR="00CB2025" w:rsidRPr="00CB2025" w:rsidRDefault="00CB2025" w:rsidP="00CB2025">
            <w:r w:rsidRPr="00CB2025">
              <w:t>г. Марьина Горка, ул. Ленинская, 51 каб.107, тел. 80171345176</w:t>
            </w:r>
          </w:p>
          <w:p w:rsidR="00CB2025" w:rsidRPr="00CB2025" w:rsidRDefault="00CB2025" w:rsidP="00CB2025">
            <w:r w:rsidRPr="00CB2025">
              <w:t>График приема:</w:t>
            </w:r>
          </w:p>
          <w:p w:rsidR="00CB2025" w:rsidRPr="00CB2025" w:rsidRDefault="00CB2025" w:rsidP="00CB2025">
            <w:r w:rsidRPr="00CB2025">
              <w:t xml:space="preserve">понедельник-пятница 8.30 </w:t>
            </w:r>
            <w:r w:rsidR="007D73F9">
              <w:t>-</w:t>
            </w:r>
            <w:r w:rsidRPr="00CB2025">
              <w:t xml:space="preserve"> 13.00, 14.00 </w:t>
            </w:r>
            <w:r w:rsidR="007D73F9">
              <w:t>-</w:t>
            </w:r>
            <w:r w:rsidRPr="00CB2025">
              <w:t xml:space="preserve"> 17.30, выходной: суббота, воскресенье</w:t>
            </w:r>
          </w:p>
          <w:p w:rsidR="00CB2025" w:rsidRPr="00CB2025" w:rsidRDefault="00CB2025" w:rsidP="00CB2025"/>
          <w:p w:rsidR="00CB2025" w:rsidRPr="00CB2025" w:rsidRDefault="00CB2025" w:rsidP="00CB2025">
            <w:pPr>
              <w:rPr>
                <w:b/>
              </w:rPr>
            </w:pPr>
            <w:r w:rsidRPr="00CB2025">
              <w:rPr>
                <w:b/>
              </w:rPr>
              <w:t>На время ее отсутствия:</w:t>
            </w:r>
          </w:p>
          <w:p w:rsidR="00CB2025" w:rsidRPr="00CB2025" w:rsidRDefault="00A736FB" w:rsidP="00CB2025">
            <w:proofErr w:type="spellStart"/>
            <w:r>
              <w:t>Гуринович</w:t>
            </w:r>
            <w:proofErr w:type="spellEnd"/>
            <w:r>
              <w:t xml:space="preserve"> Наталья Владимировна</w:t>
            </w:r>
            <w:r w:rsidR="00CB2025" w:rsidRPr="00CB2025">
              <w:t xml:space="preserve">, ведущий </w:t>
            </w:r>
            <w:r>
              <w:t>архитектор</w:t>
            </w:r>
            <w:r w:rsidR="00CB2025" w:rsidRPr="00CB2025">
              <w:t xml:space="preserve"> РУП</w:t>
            </w:r>
            <w:r w:rsidR="00B82FFC">
              <w:t> </w:t>
            </w:r>
            <w:r w:rsidR="00CB2025" w:rsidRPr="00CB2025">
              <w:t>«</w:t>
            </w:r>
            <w:proofErr w:type="spellStart"/>
            <w:r w:rsidR="00CB2025" w:rsidRPr="00CB2025">
              <w:t>Пуховичское</w:t>
            </w:r>
            <w:proofErr w:type="spellEnd"/>
            <w:r w:rsidR="00CB2025" w:rsidRPr="00CB2025">
              <w:t xml:space="preserve"> проектно-производственное архитектурно-планировочное бюро»</w:t>
            </w:r>
          </w:p>
          <w:p w:rsidR="00CB2025" w:rsidRPr="00CB2025" w:rsidRDefault="00CB2025" w:rsidP="00B82FFC">
            <w:proofErr w:type="spellStart"/>
            <w:r w:rsidRPr="00CB2025">
              <w:t>г.Марьина</w:t>
            </w:r>
            <w:proofErr w:type="spellEnd"/>
            <w:r w:rsidRPr="00CB2025">
              <w:t xml:space="preserve"> Горка, </w:t>
            </w:r>
            <w:proofErr w:type="spellStart"/>
            <w:r w:rsidRPr="00CB2025">
              <w:t>ул.Ленинская</w:t>
            </w:r>
            <w:proofErr w:type="spellEnd"/>
            <w:r w:rsidRPr="00CB2025">
              <w:t>, 51 каб.1</w:t>
            </w:r>
            <w:r w:rsidR="00A736FB">
              <w:t>11</w:t>
            </w:r>
            <w:r w:rsidRPr="00CB2025">
              <w:t>, тел.</w:t>
            </w:r>
            <w:r w:rsidR="00B82FFC">
              <w:t> </w:t>
            </w:r>
            <w:r w:rsidRPr="00CB2025">
              <w:t xml:space="preserve"> 80171345</w:t>
            </w:r>
            <w:r w:rsidR="00A736FB">
              <w:t>228</w:t>
            </w:r>
          </w:p>
          <w:p w:rsidR="007D73F9" w:rsidRPr="00CB2025" w:rsidRDefault="007D73F9" w:rsidP="007D73F9">
            <w:r w:rsidRPr="00CB2025">
              <w:lastRenderedPageBreak/>
              <w:t>График приема:</w:t>
            </w:r>
          </w:p>
          <w:p w:rsidR="007D73F9" w:rsidRPr="00CB2025" w:rsidRDefault="007D73F9" w:rsidP="007D73F9">
            <w:r w:rsidRPr="00CB2025">
              <w:t xml:space="preserve">понедельник-пятница 8.30 </w:t>
            </w:r>
            <w:r>
              <w:t>-</w:t>
            </w:r>
            <w:r w:rsidRPr="00CB2025">
              <w:t xml:space="preserve"> 13.00, 14.00 </w:t>
            </w:r>
            <w:r>
              <w:t>-</w:t>
            </w:r>
            <w:r w:rsidRPr="00CB2025">
              <w:t xml:space="preserve"> 17.30, выходной: суббота, воскресенье</w:t>
            </w:r>
          </w:p>
          <w:p w:rsidR="003021AF" w:rsidRPr="00CB2025" w:rsidRDefault="003021AF" w:rsidP="007D73F9">
            <w:pPr>
              <w:jc w:val="both"/>
            </w:pPr>
          </w:p>
        </w:tc>
      </w:tr>
      <w:tr w:rsidR="003021AF" w:rsidRPr="000E0559" w:rsidTr="00F83C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B82FFC" w:rsidRDefault="00B82FFC" w:rsidP="00F83C57"/>
          <w:p w:rsidR="003021AF" w:rsidRPr="000E0559" w:rsidRDefault="003021AF" w:rsidP="00F83C57">
            <w:r w:rsidRPr="000E0559"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021AF" w:rsidRPr="00B82FFC" w:rsidRDefault="003021AF" w:rsidP="00F83C57">
            <w:pPr>
              <w:rPr>
                <w:shd w:val="clear" w:color="auto" w:fill="FFFFFF"/>
              </w:rPr>
            </w:pPr>
            <w:r w:rsidRPr="00B82FFC">
              <w:rPr>
                <w:shd w:val="clear" w:color="auto" w:fill="FFFFFF"/>
              </w:rPr>
              <w:t>плата за услуги</w:t>
            </w:r>
          </w:p>
          <w:p w:rsidR="003021AF" w:rsidRPr="00B82FFC" w:rsidRDefault="003021AF" w:rsidP="00F83C57">
            <w:pPr>
              <w:rPr>
                <w:shd w:val="clear" w:color="auto" w:fill="FFFFFF"/>
              </w:rPr>
            </w:pPr>
          </w:p>
          <w:p w:rsidR="003021AF" w:rsidRPr="00B82FFC" w:rsidRDefault="003021AF" w:rsidP="00F83C57">
            <w:pPr>
              <w:shd w:val="clear" w:color="auto" w:fill="FFFFFF"/>
            </w:pPr>
            <w:r w:rsidRPr="00B82FFC">
              <w:t xml:space="preserve">Получатель платежа – </w:t>
            </w:r>
          </w:p>
          <w:p w:rsidR="003021AF" w:rsidRPr="00B82FFC" w:rsidRDefault="00F52F47" w:rsidP="00F83C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9500"/>
              </w:tabs>
              <w:spacing w:line="276" w:lineRule="auto"/>
              <w:rPr>
                <w:highlight w:val="yellow"/>
                <w:lang w:val="be-BY"/>
              </w:rPr>
            </w:pPr>
            <w:r w:rsidRPr="00B82FFC">
              <w:t>РУП  «Пуховичское проектно-производственное архитектурно-планировочное бюро»</w:t>
            </w:r>
            <w:r w:rsidRPr="00B82FFC">
              <w:br/>
            </w:r>
            <w:r w:rsidR="00021A7D" w:rsidRPr="00B82FFC">
              <w:rPr>
                <w:lang w:val="be-BY"/>
              </w:rPr>
              <w:t>222811 Минская область г. Марьина Горка, ул.</w:t>
            </w:r>
            <w:r w:rsidR="00B82FFC">
              <w:rPr>
                <w:lang w:val="be-BY"/>
              </w:rPr>
              <w:t> </w:t>
            </w:r>
            <w:r w:rsidR="00021A7D" w:rsidRPr="00B82FFC">
              <w:rPr>
                <w:lang w:val="be-BY"/>
              </w:rPr>
              <w:t xml:space="preserve"> Ленинская, 51</w:t>
            </w:r>
          </w:p>
          <w:p w:rsidR="003021AF" w:rsidRPr="00B82FFC" w:rsidRDefault="00B82FFC" w:rsidP="00F83C57">
            <w:pPr>
              <w:tabs>
                <w:tab w:val="left" w:pos="5940"/>
              </w:tabs>
              <w:spacing w:line="276" w:lineRule="auto"/>
              <w:rPr>
                <w:highlight w:val="yellow"/>
                <w:lang w:val="be-BY"/>
              </w:rPr>
            </w:pPr>
            <w:r>
              <w:rPr>
                <w:lang w:val="be-BY"/>
              </w:rPr>
              <w:t>Тел/факс 80171345176</w:t>
            </w:r>
          </w:p>
          <w:p w:rsidR="003021AF" w:rsidRPr="00B82FFC" w:rsidRDefault="00021A7D" w:rsidP="00F83C5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0760"/>
              </w:tabs>
              <w:spacing w:line="276" w:lineRule="auto"/>
              <w:rPr>
                <w:lang w:val="be-BY"/>
              </w:rPr>
            </w:pPr>
            <w:r w:rsidRPr="00B82FFC">
              <w:rPr>
                <w:lang w:val="be-BY"/>
              </w:rPr>
              <w:t xml:space="preserve">р/с BY65 BAPB 3012 3590 6001 0000 0000 </w:t>
            </w:r>
            <w:r w:rsidRPr="00B82FFC">
              <w:rPr>
                <w:lang w:val="be-BY"/>
              </w:rPr>
              <w:br/>
              <w:t>в ОАО «Белагропромбанк» г. Минск, код BAPBBY2X, УНП 600125040</w:t>
            </w:r>
          </w:p>
          <w:p w:rsidR="003021AF" w:rsidRPr="00B82FFC" w:rsidRDefault="003021AF" w:rsidP="00F83C57">
            <w:pPr>
              <w:jc w:val="both"/>
            </w:pPr>
            <w:r w:rsidRPr="00B82FFC">
              <w:rPr>
                <w:szCs w:val="28"/>
              </w:rPr>
              <w:t xml:space="preserve">Назначение платежа </w:t>
            </w:r>
            <w:r w:rsidRPr="00B82FFC">
              <w:rPr>
                <w:sz w:val="28"/>
                <w:szCs w:val="28"/>
              </w:rPr>
              <w:t>–</w:t>
            </w:r>
            <w:r w:rsidRPr="00B82FFC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CB2025" w:rsidRPr="00B82FFC">
              <w:t>плата за разрешительную документацию на строительство, взимаемая при осуществлении административных процедур (3.16.1) согласно договора</w:t>
            </w:r>
          </w:p>
        </w:tc>
      </w:tr>
      <w:tr w:rsidR="003021AF" w:rsidRPr="000E0559" w:rsidTr="00F83C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021AF" w:rsidRPr="000E0559" w:rsidRDefault="003021AF" w:rsidP="00F83C57">
            <w:r w:rsidRPr="000E0559"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021AF" w:rsidRPr="00690C31" w:rsidRDefault="003021AF" w:rsidP="00F83C57">
            <w:r w:rsidRPr="00690C31">
              <w:rPr>
                <w:color w:val="000000"/>
                <w:shd w:val="clear" w:color="auto" w:fill="FFFFFF"/>
              </w:rPr>
              <w:t>20 рабочих дней со дня оплаты по договору подряда – для всех объектов, за исключением зарядных станций</w:t>
            </w:r>
            <w:r w:rsidRPr="00690C31">
              <w:rPr>
                <w:color w:val="000000"/>
              </w:rPr>
              <w:br/>
            </w:r>
            <w:r w:rsidRPr="00690C31">
              <w:rPr>
                <w:color w:val="000000"/>
                <w:shd w:val="clear" w:color="auto" w:fill="FFFFFF"/>
              </w:rPr>
              <w:t>15 рабочих дней – для зарядных станций</w:t>
            </w:r>
          </w:p>
        </w:tc>
      </w:tr>
      <w:tr w:rsidR="00CB2025" w:rsidRPr="000E0559" w:rsidTr="00F83C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B2025" w:rsidRPr="000E0559" w:rsidRDefault="00CB2025" w:rsidP="00432D8A">
            <w:r>
              <w:t>Форма представления документов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B2025" w:rsidRPr="00690C31" w:rsidRDefault="00CB2025" w:rsidP="00CB2025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DC52B2">
              <w:rPr>
                <w:color w:val="000000"/>
              </w:rPr>
              <w:t>бумажная</w:t>
            </w:r>
            <w:bookmarkStart w:id="0" w:name="_GoBack"/>
            <w:bookmarkEnd w:id="0"/>
          </w:p>
        </w:tc>
      </w:tr>
      <w:tr w:rsidR="00CB2025" w:rsidRPr="000E0559" w:rsidTr="00F83C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B2025" w:rsidRPr="000E0559" w:rsidRDefault="00CB2025" w:rsidP="00F83C57">
            <w:r w:rsidRPr="000E0559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B2025" w:rsidRPr="000E0559" w:rsidRDefault="00CB2025" w:rsidP="00F83C57">
            <w:r w:rsidRPr="001548F7">
              <w:rPr>
                <w:rStyle w:val="a8"/>
                <w:color w:val="000000"/>
                <w:shd w:val="clear" w:color="auto" w:fill="FFFFFF"/>
              </w:rPr>
              <w:t>при предоставлении земельного участка без</w:t>
            </w:r>
            <w:r>
              <w:rPr>
                <w:rStyle w:val="a8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5957D7">
              <w:rPr>
                <w:rStyle w:val="a8"/>
                <w:color w:val="000000"/>
                <w:shd w:val="clear" w:color="auto" w:fill="FFFFFF"/>
              </w:rPr>
              <w:t>проведения аукциона на право заключения договора аренды земельного участка, аукциона с условиями на право проектирования и строительства капитальных строений (зданий, сооружений) и аукциона по продаже земельных участков в частную собственность в случае,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</w:t>
            </w:r>
            <w:r w:rsidRPr="005957D7">
              <w:rPr>
                <w:color w:val="000000"/>
                <w:shd w:val="clear" w:color="auto" w:fill="FFFFFF"/>
              </w:rPr>
              <w:t> - 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  <w:r w:rsidRPr="005957D7">
              <w:rPr>
                <w:color w:val="000000"/>
              </w:rPr>
              <w:br/>
            </w:r>
            <w:r w:rsidRPr="005957D7">
              <w:rPr>
                <w:color w:val="000000"/>
              </w:rPr>
              <w:br/>
            </w:r>
            <w:r w:rsidRPr="005957D7">
              <w:rPr>
                <w:rStyle w:val="a8"/>
                <w:color w:val="000000"/>
                <w:shd w:val="clear" w:color="auto" w:fill="FFFFFF"/>
              </w:rPr>
              <w:t>при предоставлении земельного участка без проведения аукциона на право заключения договора аренды земельного участка и аукциона по продаже земельных участков в частную собственность в случае, если при изъятии и предоставлении земельного участка в соответствии с законодательством предварительное согласование места его размещения не проводится</w:t>
            </w:r>
            <w:r w:rsidRPr="005957D7">
              <w:rPr>
                <w:color w:val="000000"/>
                <w:shd w:val="clear" w:color="auto" w:fill="FFFFFF"/>
              </w:rPr>
              <w:t> - 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  <w:r w:rsidRPr="005957D7">
              <w:rPr>
                <w:color w:val="000000"/>
              </w:rPr>
              <w:br/>
            </w:r>
            <w:r w:rsidRPr="005957D7">
              <w:rPr>
                <w:color w:val="000000"/>
              </w:rPr>
              <w:br/>
            </w:r>
            <w:r w:rsidRPr="005957D7">
              <w:rPr>
                <w:rStyle w:val="a8"/>
                <w:color w:val="000000"/>
                <w:shd w:val="clear" w:color="auto" w:fill="FFFFFF"/>
              </w:rPr>
              <w:t>в случае получения земельного участка по результатам проведения аукциона на право заключения договора аренды земельного участка и аукциона по продаже земельных участков в частную собственность (далее – аукцион)</w:t>
            </w:r>
            <w:r w:rsidRPr="005957D7">
              <w:rPr>
                <w:color w:val="000000"/>
                <w:shd w:val="clear" w:color="auto" w:fill="FFFFFF"/>
              </w:rPr>
              <w:t> - 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  <w:r w:rsidRPr="005957D7">
              <w:rPr>
                <w:color w:val="000000"/>
              </w:rPr>
              <w:br/>
            </w:r>
            <w:r w:rsidRPr="005957D7">
              <w:rPr>
                <w:color w:val="000000"/>
              </w:rPr>
              <w:br/>
            </w:r>
            <w:r w:rsidRPr="005957D7">
              <w:rPr>
                <w:rStyle w:val="a8"/>
                <w:color w:val="000000"/>
                <w:shd w:val="clear" w:color="auto" w:fill="FFFFFF"/>
              </w:rPr>
              <w:t>в случае получения земельного участка по результатам проведения аукциона с условиями на право проектирования и строительства капитальных строений (зданий, сооружений)</w:t>
            </w:r>
            <w:r w:rsidRPr="005957D7">
              <w:rPr>
                <w:color w:val="000000"/>
                <w:shd w:val="clear" w:color="auto" w:fill="FFFFFF"/>
              </w:rPr>
              <w:t> - 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  <w:r w:rsidRPr="005957D7">
              <w:rPr>
                <w:color w:val="000000"/>
              </w:rPr>
              <w:br/>
            </w:r>
            <w:r w:rsidRPr="005957D7">
              <w:rPr>
                <w:color w:val="000000"/>
              </w:rPr>
              <w:br/>
            </w:r>
            <w:r w:rsidRPr="005957D7">
              <w:rPr>
                <w:rStyle w:val="a8"/>
                <w:color w:val="000000"/>
                <w:shd w:val="clear" w:color="auto" w:fill="FFFFFF"/>
              </w:rPr>
              <w:t>при возведении, реконструкции, реставрации объекта на предоставленном земельном участке</w:t>
            </w:r>
            <w:r w:rsidRPr="005957D7">
              <w:rPr>
                <w:color w:val="000000"/>
                <w:shd w:val="clear" w:color="auto" w:fill="FFFFFF"/>
              </w:rPr>
              <w:t> - 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  <w:r w:rsidRPr="005957D7">
              <w:rPr>
                <w:color w:val="000000"/>
              </w:rPr>
              <w:br/>
            </w:r>
            <w:r w:rsidRPr="005957D7">
              <w:rPr>
                <w:color w:val="000000"/>
              </w:rPr>
              <w:br/>
            </w:r>
            <w:r w:rsidRPr="005957D7">
              <w:rPr>
                <w:rStyle w:val="a8"/>
                <w:color w:val="000000"/>
                <w:shd w:val="clear" w:color="auto" w:fill="FFFFFF"/>
              </w:rPr>
              <w:t>при сносе неиспользуемых объектов</w:t>
            </w:r>
            <w:r w:rsidRPr="005957D7">
              <w:rPr>
                <w:color w:val="000000"/>
                <w:shd w:val="clear" w:color="auto" w:fill="FFFFFF"/>
              </w:rPr>
              <w:t> - до истечения сроков, установленных в разрешительной документации на строительство</w:t>
            </w:r>
            <w:r w:rsidRPr="005957D7">
              <w:rPr>
                <w:color w:val="000000"/>
              </w:rPr>
              <w:br/>
            </w:r>
            <w:r w:rsidRPr="005957D7">
              <w:rPr>
                <w:color w:val="000000"/>
              </w:rPr>
              <w:br/>
            </w:r>
            <w:r w:rsidRPr="005957D7">
              <w:rPr>
                <w:rStyle w:val="a8"/>
                <w:color w:val="000000"/>
                <w:shd w:val="clear" w:color="auto" w:fill="FFFFFF"/>
              </w:rPr>
              <w:t>при сносе иных объектов</w:t>
            </w:r>
            <w:r w:rsidRPr="005957D7">
              <w:rPr>
                <w:color w:val="000000"/>
                <w:shd w:val="clear" w:color="auto" w:fill="FFFFFF"/>
              </w:rPr>
              <w:t> - до истечения сроков, установленных в разрешительной документации на строительство</w:t>
            </w:r>
            <w:r w:rsidRPr="005957D7">
              <w:rPr>
                <w:color w:val="000000"/>
              </w:rPr>
              <w:br/>
            </w:r>
            <w:r w:rsidRPr="005957D7">
              <w:rPr>
                <w:color w:val="000000"/>
              </w:rPr>
              <w:br/>
            </w:r>
            <w:r w:rsidRPr="005957D7">
              <w:rPr>
                <w:rStyle w:val="a8"/>
                <w:color w:val="000000"/>
                <w:shd w:val="clear" w:color="auto" w:fill="FFFFFF"/>
              </w:rPr>
              <w:t>при благоустройстве</w:t>
            </w:r>
            <w:r w:rsidRPr="005957D7">
              <w:rPr>
                <w:color w:val="000000"/>
                <w:shd w:val="clear" w:color="auto" w:fill="FFFFFF"/>
              </w:rPr>
              <w:t> - 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  <w:r w:rsidRPr="005957D7">
              <w:rPr>
                <w:color w:val="000000"/>
              </w:rPr>
              <w:br/>
            </w:r>
            <w:r w:rsidRPr="005957D7">
              <w:rPr>
                <w:color w:val="000000"/>
              </w:rPr>
              <w:br/>
            </w:r>
            <w:r w:rsidRPr="005957D7">
              <w:rPr>
                <w:rStyle w:val="a8"/>
                <w:color w:val="000000"/>
                <w:shd w:val="clear" w:color="auto" w:fill="FFFFFF"/>
              </w:rPr>
              <w:t>при внесении изменения в разрешительную документацию</w:t>
            </w:r>
            <w:r w:rsidRPr="005957D7">
              <w:rPr>
                <w:color w:val="000000"/>
                <w:shd w:val="clear" w:color="auto" w:fill="FFFFFF"/>
              </w:rPr>
              <w:t> - 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  <w:r w:rsidRPr="005957D7">
              <w:rPr>
                <w:color w:val="000000"/>
              </w:rPr>
              <w:br/>
            </w:r>
            <w:r w:rsidRPr="005957D7">
              <w:rPr>
                <w:color w:val="000000"/>
              </w:rPr>
              <w:br/>
            </w:r>
            <w:r w:rsidRPr="005957D7">
              <w:rPr>
                <w:rStyle w:val="a8"/>
                <w:color w:val="000000"/>
                <w:shd w:val="clear" w:color="auto" w:fill="FFFFFF"/>
              </w:rPr>
              <w:t>при установке зарядных станций</w:t>
            </w:r>
            <w:r w:rsidRPr="005957D7">
              <w:rPr>
                <w:color w:val="000000"/>
                <w:shd w:val="clear" w:color="auto" w:fill="FFFFFF"/>
              </w:rPr>
              <w:t> - до приемки в установленном порядке объекта в эксплуатацию либо до истечения сроков, установленных в разрешительной документации на строительство</w:t>
            </w:r>
          </w:p>
        </w:tc>
      </w:tr>
      <w:tr w:rsidR="00CB2025" w:rsidRPr="000E0559" w:rsidTr="00F83C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B2025" w:rsidRPr="000E0559" w:rsidRDefault="00CB2025" w:rsidP="00F83C57">
            <w:r w:rsidRPr="000E0559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B2025" w:rsidRPr="00690C31" w:rsidRDefault="00CB2025" w:rsidP="00CB2025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C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о существующих в момент выдачи информации правах, ограничениях (обременениях) прав на объект недвижимого имущества из Единого государственного регистра недвижимого имущества, прав на него и сделок с ним </w:t>
            </w:r>
          </w:p>
          <w:p w:rsidR="00CB2025" w:rsidRPr="000E0559" w:rsidRDefault="00CB2025" w:rsidP="00F83C57"/>
        </w:tc>
      </w:tr>
      <w:tr w:rsidR="00CB2025" w:rsidRPr="000E0559" w:rsidTr="00F83C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B2025" w:rsidRPr="000E0559" w:rsidRDefault="00CB2025" w:rsidP="00F83C57">
            <w:r w:rsidRPr="00260E8C">
              <w:rPr>
                <w:bCs/>
              </w:rPr>
              <w:t>Порядок подачи (отзыва) административной жалобы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B2025" w:rsidRDefault="007D73F9" w:rsidP="00F83C57">
            <w:pPr>
              <w:rPr>
                <w:color w:val="000000"/>
              </w:rPr>
            </w:pPr>
            <w:r w:rsidRPr="00220D25">
              <w:rPr>
                <w:color w:val="000000"/>
              </w:rPr>
              <w:t>обжалование административного решения осуществляется областным исполнительным комитетом – по административному решению, принятому местным исполнительным и распорядительным органом базового территориального уровня</w:t>
            </w:r>
            <w:r>
              <w:rPr>
                <w:color w:val="000000"/>
              </w:rPr>
              <w:t>;</w:t>
            </w:r>
          </w:p>
          <w:p w:rsidR="007D73F9" w:rsidRDefault="007D73F9" w:rsidP="00F83C57">
            <w:r>
              <w:rPr>
                <w:color w:val="000000"/>
              </w:rPr>
              <w:t>обжалование административного решения в судебном порядке осуществляется после обжалования такого решения в административном (внесудебном) порядке</w:t>
            </w:r>
          </w:p>
        </w:tc>
      </w:tr>
      <w:tr w:rsidR="00CB2025" w:rsidRPr="000E0559" w:rsidTr="00F83C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B2025" w:rsidRPr="000E0559" w:rsidRDefault="00CB2025" w:rsidP="00F83C57">
            <w:r w:rsidRPr="000E0559"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7D73F9" w:rsidRDefault="007D73F9" w:rsidP="007D73F9">
            <w:r>
              <w:t>Пуховичский районный</w:t>
            </w:r>
            <w:r w:rsidRPr="000E0559">
              <w:t xml:space="preserve"> исполнительный комитет</w:t>
            </w:r>
            <w:r w:rsidRPr="000E0559">
              <w:br/>
            </w:r>
            <w:r>
              <w:t xml:space="preserve">222811 Минская обл., Пуховичский р-н, </w:t>
            </w:r>
          </w:p>
          <w:p w:rsidR="00CB2025" w:rsidRPr="000E0559" w:rsidRDefault="007D73F9" w:rsidP="007D73F9">
            <w:r>
              <w:t>г.Марьина Горка, ул.Ленинская, 47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7F2864" w:rsidRDefault="007F2864" w:rsidP="00F52F47">
      <w:pPr>
        <w:spacing w:after="160" w:line="259" w:lineRule="auto"/>
        <w:rPr>
          <w:b/>
          <w:bCs/>
          <w:iCs/>
          <w:sz w:val="28"/>
          <w:szCs w:val="28"/>
        </w:rPr>
      </w:pPr>
    </w:p>
    <w:sectPr w:rsidR="007F2864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7A1B"/>
    <w:multiLevelType w:val="multilevel"/>
    <w:tmpl w:val="5C1AB75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97FD8"/>
    <w:multiLevelType w:val="multilevel"/>
    <w:tmpl w:val="C410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391460D5"/>
    <w:multiLevelType w:val="hybridMultilevel"/>
    <w:tmpl w:val="0E7289BE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55491BB4"/>
    <w:multiLevelType w:val="multilevel"/>
    <w:tmpl w:val="154C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136782"/>
    <w:multiLevelType w:val="multilevel"/>
    <w:tmpl w:val="7CBC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E448FF"/>
    <w:multiLevelType w:val="multilevel"/>
    <w:tmpl w:val="395E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E46B67"/>
    <w:multiLevelType w:val="multilevel"/>
    <w:tmpl w:val="1F84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3A6935"/>
    <w:multiLevelType w:val="multilevel"/>
    <w:tmpl w:val="C3F0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38554C"/>
    <w:multiLevelType w:val="multilevel"/>
    <w:tmpl w:val="2434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94F75"/>
    <w:multiLevelType w:val="multilevel"/>
    <w:tmpl w:val="06D6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34"/>
    <w:rsid w:val="00000548"/>
    <w:rsid w:val="00021A7D"/>
    <w:rsid w:val="0003306E"/>
    <w:rsid w:val="00090617"/>
    <w:rsid w:val="000A43F7"/>
    <w:rsid w:val="000E62C8"/>
    <w:rsid w:val="000F4AB3"/>
    <w:rsid w:val="001548F7"/>
    <w:rsid w:val="00162A21"/>
    <w:rsid w:val="001830C3"/>
    <w:rsid w:val="001C020B"/>
    <w:rsid w:val="001E65CC"/>
    <w:rsid w:val="00206276"/>
    <w:rsid w:val="002A7F64"/>
    <w:rsid w:val="002C5FE8"/>
    <w:rsid w:val="003021AF"/>
    <w:rsid w:val="00381619"/>
    <w:rsid w:val="0039284E"/>
    <w:rsid w:val="003B77D0"/>
    <w:rsid w:val="00433B65"/>
    <w:rsid w:val="00470B3B"/>
    <w:rsid w:val="004A128E"/>
    <w:rsid w:val="004E2870"/>
    <w:rsid w:val="00525DCA"/>
    <w:rsid w:val="0056209A"/>
    <w:rsid w:val="005957D7"/>
    <w:rsid w:val="005F73B8"/>
    <w:rsid w:val="00641981"/>
    <w:rsid w:val="0064287D"/>
    <w:rsid w:val="00690C31"/>
    <w:rsid w:val="0070279A"/>
    <w:rsid w:val="007A4935"/>
    <w:rsid w:val="007D73F9"/>
    <w:rsid w:val="007F2864"/>
    <w:rsid w:val="00823423"/>
    <w:rsid w:val="008320EB"/>
    <w:rsid w:val="0085587F"/>
    <w:rsid w:val="008E22D5"/>
    <w:rsid w:val="00966661"/>
    <w:rsid w:val="00967D22"/>
    <w:rsid w:val="00984CB1"/>
    <w:rsid w:val="009A2387"/>
    <w:rsid w:val="009A6FBF"/>
    <w:rsid w:val="009E420D"/>
    <w:rsid w:val="00A736FB"/>
    <w:rsid w:val="00A87F53"/>
    <w:rsid w:val="00AD29C9"/>
    <w:rsid w:val="00B82FFC"/>
    <w:rsid w:val="00BD369A"/>
    <w:rsid w:val="00C0590D"/>
    <w:rsid w:val="00C536CC"/>
    <w:rsid w:val="00C5471F"/>
    <w:rsid w:val="00CB2025"/>
    <w:rsid w:val="00D02775"/>
    <w:rsid w:val="00D2650D"/>
    <w:rsid w:val="00DE7B34"/>
    <w:rsid w:val="00E174EF"/>
    <w:rsid w:val="00F12F4D"/>
    <w:rsid w:val="00F45300"/>
    <w:rsid w:val="00F52F47"/>
    <w:rsid w:val="00F83C57"/>
    <w:rsid w:val="00F90CD0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AC54"/>
  <w15:docId w15:val="{6D2A73BC-550F-4A3B-8986-32670E07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6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64287D"/>
    <w:pPr>
      <w:keepNext/>
      <w:tabs>
        <w:tab w:val="left" w:pos="6776"/>
      </w:tabs>
      <w:outlineLvl w:val="5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000548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00548"/>
    <w:rPr>
      <w:b/>
      <w:bCs/>
    </w:rPr>
  </w:style>
  <w:style w:type="character" w:styleId="a8">
    <w:name w:val="Emphasis"/>
    <w:basedOn w:val="a0"/>
    <w:uiPriority w:val="20"/>
    <w:qFormat/>
    <w:rsid w:val="005957D7"/>
    <w:rPr>
      <w:i/>
      <w:iCs/>
    </w:rPr>
  </w:style>
  <w:style w:type="character" w:customStyle="1" w:styleId="60">
    <w:name w:val="Заголовок 6 Знак"/>
    <w:basedOn w:val="a0"/>
    <w:link w:val="6"/>
    <w:rsid w:val="0064287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1048">
    <w:name w:val="1048"/>
    <w:aliases w:val="bqiaagaaeyqcaaagiaiaaaneawaabwwdaaaaaaaaaaaaaaaaaaaaaaaaaaaaaaaaaaaaaaaaaaaaaaaaaaaaaaaaaaaaaaaaaaaaaaaaaaaaaaaaaaaaaaaaaaaaaaaaaaaaaaaaaaaaaaaaaaaaaaaaaaaaaaaaaaaaaaaaaaaaaaaaaaaaaaaaaaaaaaaaaaaaaaaaaaaaaaaaaaaaaaaaaaaaaaaaaaaaaaaa"/>
    <w:basedOn w:val="a0"/>
    <w:rsid w:val="0064287D"/>
  </w:style>
  <w:style w:type="character" w:styleId="a9">
    <w:name w:val="annotation reference"/>
    <w:basedOn w:val="a0"/>
    <w:uiPriority w:val="99"/>
    <w:semiHidden/>
    <w:unhideWhenUsed/>
    <w:rsid w:val="00C5471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5471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54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471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547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F8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6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f">
    <w:name w:val="Hyperlink"/>
    <w:basedOn w:val="a0"/>
    <w:uiPriority w:val="99"/>
    <w:semiHidden/>
    <w:unhideWhenUsed/>
    <w:rsid w:val="003021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\Desktop\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C8D8-CFFE-4E5D-ABE4-64AF25A6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1370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Шимонец</cp:lastModifiedBy>
  <cp:revision>6</cp:revision>
  <cp:lastPrinted>2022-09-06T07:02:00Z</cp:lastPrinted>
  <dcterms:created xsi:type="dcterms:W3CDTF">2023-09-22T09:07:00Z</dcterms:created>
  <dcterms:modified xsi:type="dcterms:W3CDTF">2024-08-08T13:26:00Z</dcterms:modified>
</cp:coreProperties>
</file>