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87" w:rsidRDefault="00E64587" w:rsidP="00E645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E64587" w:rsidRDefault="00E64587" w:rsidP="00E645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по продаже пустующего жилого дома, признанного судом Пуховичского района бесхозяйным</w:t>
      </w:r>
    </w:p>
    <w:p w:rsidR="00E64587" w:rsidRDefault="00E64587" w:rsidP="00E645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переданного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64587" w:rsidTr="00E64587">
        <w:tc>
          <w:tcPr>
            <w:tcW w:w="4928" w:type="dxa"/>
            <w:vMerge w:val="restart"/>
          </w:tcPr>
          <w:p w:rsidR="00675CA3" w:rsidRPr="00A33D2C" w:rsidRDefault="00A33D2C" w:rsidP="00A33D2C">
            <w:pPr>
              <w:jc w:val="center"/>
            </w:pPr>
            <w:r>
              <w:rPr>
                <w:noProof/>
                <w:lang/>
              </w:rPr>
              <w:drawing>
                <wp:inline distT="0" distB="0" distL="0" distR="0">
                  <wp:extent cx="2105025" cy="1578769"/>
                  <wp:effectExtent l="0" t="0" r="0" b="2540"/>
                  <wp:docPr id="2" name="Рисунок 2" descr="F:\д. Демьяновка, д. 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. Демьяновка, д. 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05" cy="158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E64587" w:rsidRDefault="00675CA3"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4929" w:type="dxa"/>
          </w:tcPr>
          <w:p w:rsidR="00675CA3" w:rsidRDefault="00675CA3" w:rsidP="00675CA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4587" w:rsidRDefault="001A1A2B" w:rsidP="00675CA3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января 2025 г. в 11</w:t>
            </w:r>
            <w:r w:rsidR="00675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E64587" w:rsidTr="00E64587">
        <w:tc>
          <w:tcPr>
            <w:tcW w:w="4928" w:type="dxa"/>
            <w:vMerge/>
          </w:tcPr>
          <w:p w:rsidR="00E64587" w:rsidRDefault="00E64587"/>
        </w:tc>
        <w:tc>
          <w:tcPr>
            <w:tcW w:w="4929" w:type="dxa"/>
          </w:tcPr>
          <w:p w:rsidR="00E64587" w:rsidRDefault="00675CA3">
            <w:r>
              <w:rPr>
                <w:rFonts w:ascii="Times New Roman" w:hAnsi="Times New Roman" w:cs="Times New Roman"/>
                <w:sz w:val="24"/>
                <w:szCs w:val="24"/>
              </w:rPr>
              <w:t>Адрес и характеристики пустующего жилого дома</w:t>
            </w:r>
          </w:p>
        </w:tc>
        <w:tc>
          <w:tcPr>
            <w:tcW w:w="4929" w:type="dxa"/>
          </w:tcPr>
          <w:p w:rsidR="00675CA3" w:rsidRDefault="00675CA3" w:rsidP="00675CA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Минс</w:t>
            </w:r>
            <w:r w:rsidR="001A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spellStart"/>
            <w:r w:rsidR="001A1A2B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 w:rsidR="001A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 w:rsidR="001A1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="001A1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Демьяновка</w:t>
            </w:r>
            <w:proofErr w:type="spellEnd"/>
            <w:r w:rsidR="001A1A2B">
              <w:rPr>
                <w:rFonts w:ascii="Times New Roman" w:hAnsi="Times New Roman" w:cs="Times New Roman"/>
                <w:b/>
              </w:rPr>
              <w:t>, д. 37</w:t>
            </w:r>
          </w:p>
          <w:p w:rsidR="00E64587" w:rsidRDefault="00675CA3" w:rsidP="00675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 бревенчатый одноквартирный жилой дом, общей площадью 40,0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E0ACC" w:rsidRDefault="004E0ACC" w:rsidP="00675CA3"/>
        </w:tc>
      </w:tr>
      <w:tr w:rsidR="004E0ACC" w:rsidTr="00E64587">
        <w:tc>
          <w:tcPr>
            <w:tcW w:w="4928" w:type="dxa"/>
            <w:vMerge w:val="restart"/>
          </w:tcPr>
          <w:p w:rsidR="004E0ACC" w:rsidRDefault="00A33D2C" w:rsidP="00A33D2C">
            <w:pPr>
              <w:jc w:val="center"/>
            </w:pPr>
            <w:r>
              <w:rPr>
                <w:noProof/>
                <w:lang/>
              </w:rPr>
              <w:drawing>
                <wp:inline distT="0" distB="0" distL="0" distR="0">
                  <wp:extent cx="2066925" cy="1550194"/>
                  <wp:effectExtent l="0" t="0" r="0" b="0"/>
                  <wp:docPr id="1" name="Рисунок 1" descr="F:\д. Слободка, д. 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. Слободка, д. 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955" cy="155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4E0ACC" w:rsidRDefault="004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4929" w:type="dxa"/>
          </w:tcPr>
          <w:p w:rsidR="004E0ACC" w:rsidRDefault="004E0ACC" w:rsidP="004E0AC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ACC" w:rsidRDefault="001A1A2B" w:rsidP="004E0A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января 2025</w:t>
            </w:r>
            <w:r w:rsidR="004E0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в 10.00</w:t>
            </w:r>
          </w:p>
        </w:tc>
      </w:tr>
      <w:tr w:rsidR="004E0ACC" w:rsidTr="00E64587">
        <w:tc>
          <w:tcPr>
            <w:tcW w:w="4928" w:type="dxa"/>
            <w:vMerge/>
          </w:tcPr>
          <w:p w:rsidR="004E0ACC" w:rsidRDefault="004E0ACC"/>
        </w:tc>
        <w:tc>
          <w:tcPr>
            <w:tcW w:w="4929" w:type="dxa"/>
          </w:tcPr>
          <w:p w:rsidR="004E0ACC" w:rsidRDefault="004E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 характеристики пустующего жилого дома</w:t>
            </w:r>
          </w:p>
        </w:tc>
        <w:tc>
          <w:tcPr>
            <w:tcW w:w="4929" w:type="dxa"/>
          </w:tcPr>
          <w:p w:rsidR="004E0ACC" w:rsidRDefault="004E0ACC" w:rsidP="004E0A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 w:rsidR="001A1A2B">
              <w:rPr>
                <w:rFonts w:ascii="Times New Roman" w:hAnsi="Times New Roman" w:cs="Times New Roman"/>
                <w:b/>
              </w:rPr>
              <w:t>д. Слободка, д. 53</w:t>
            </w:r>
          </w:p>
          <w:p w:rsidR="004E0ACC" w:rsidRDefault="004E0ACC" w:rsidP="004E0A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Одноэтажный бревенчатый одноквартир</w:t>
            </w:r>
            <w:r w:rsidR="001A1A2B">
              <w:rPr>
                <w:rFonts w:ascii="Times New Roman" w:hAnsi="Times New Roman" w:cs="Times New Roman"/>
              </w:rPr>
              <w:t>ный жилой дом, общей площадью 48</w:t>
            </w:r>
            <w:r>
              <w:rPr>
                <w:rFonts w:ascii="Times New Roman" w:hAnsi="Times New Roman" w:cs="Times New Roman"/>
              </w:rPr>
              <w:t>,0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5495"/>
        <w:gridCol w:w="9639"/>
      </w:tblGrid>
      <w:tr w:rsidR="009A1BFB" w:rsidRPr="00A71478" w:rsidTr="006D5E6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FB" w:rsidRDefault="009A1BFB" w:rsidP="006D5E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его адрес и телефоны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FB" w:rsidRDefault="009A1BFB" w:rsidP="006D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Блужа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комиссия по организации и проведению аукциона, </w:t>
            </w:r>
          </w:p>
          <w:p w:rsidR="009A1BFB" w:rsidRDefault="009A1BFB" w:rsidP="006D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тел.: </w:t>
            </w:r>
            <w:r w:rsidRPr="008745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801713) 43193, (801713) 43825</w:t>
            </w:r>
          </w:p>
          <w:p w:rsidR="009A1BFB" w:rsidRPr="00A71478" w:rsidRDefault="009A1BFB" w:rsidP="006D5E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Эл. адрес: </w:t>
            </w:r>
            <w:hyperlink r:id="rId10" w:history="1">
              <w:r w:rsidRPr="00CF3F3D">
                <w:rPr>
                  <w:rStyle w:val="a6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bluzhselisp</w:t>
              </w:r>
              <w:r w:rsidRPr="00CF3F3D">
                <w:rPr>
                  <w:rStyle w:val="a6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@</w:t>
              </w:r>
              <w:r w:rsidRPr="00CF3F3D">
                <w:rPr>
                  <w:rStyle w:val="a6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pukhovichi</w:t>
              </w:r>
              <w:r w:rsidRPr="00CF3F3D">
                <w:rPr>
                  <w:rStyle w:val="a6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.</w:t>
              </w:r>
              <w:r w:rsidRPr="00CF3F3D">
                <w:rPr>
                  <w:rStyle w:val="a6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gov</w:t>
              </w:r>
              <w:r w:rsidRPr="00CF3F3D">
                <w:rPr>
                  <w:rStyle w:val="a6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.</w:t>
              </w:r>
              <w:r w:rsidRPr="00CF3F3D">
                <w:rPr>
                  <w:rStyle w:val="a6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9A1BFB" w:rsidTr="006D5E6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FB" w:rsidRDefault="009A1BFB" w:rsidP="006D5E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FB" w:rsidRDefault="009A1BFB" w:rsidP="006D5E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9A1BFB" w:rsidTr="009A1BFB">
        <w:tc>
          <w:tcPr>
            <w:tcW w:w="5495" w:type="dxa"/>
            <w:hideMark/>
          </w:tcPr>
          <w:p w:rsidR="009A1BFB" w:rsidRDefault="009A1BFB" w:rsidP="006D5E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9639" w:type="dxa"/>
            <w:hideMark/>
          </w:tcPr>
          <w:p w:rsidR="009A1BFB" w:rsidRDefault="009A1BFB" w:rsidP="006D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базовая величина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BFB" w:rsidTr="009A1BFB">
        <w:tc>
          <w:tcPr>
            <w:tcW w:w="5495" w:type="dxa"/>
            <w:hideMark/>
          </w:tcPr>
          <w:p w:rsidR="009A1BFB" w:rsidRDefault="009A1BFB" w:rsidP="006D5E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задатка,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и порядок его внесения, реквизиты текущего (расчетного) банковского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счета для перечисления денежных средств </w:t>
            </w:r>
          </w:p>
        </w:tc>
        <w:tc>
          <w:tcPr>
            <w:tcW w:w="9639" w:type="dxa"/>
            <w:hideMark/>
          </w:tcPr>
          <w:p w:rsidR="009A1BFB" w:rsidRDefault="009A1BFB" w:rsidP="006D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20% от начальной цены (8 рублей). Задаток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расчетный счет: главное управление Министерства финансов РБ по Минской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BY79AKBB36006250300110000000 в ОАО АСБ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БИК AKBBBY2X, УНП </w:t>
            </w:r>
            <w:r w:rsidRPr="00FA030C">
              <w:rPr>
                <w:rFonts w:ascii="Times New Roman" w:eastAsia="Times New Roman" w:hAnsi="Times New Roman" w:cs="Times New Roman"/>
                <w:sz w:val="24"/>
                <w:szCs w:val="24"/>
              </w:rPr>
              <w:t>600537220, код платежа 04805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Получатель – Блужский сельский исполнительный комитет</w:t>
            </w:r>
          </w:p>
        </w:tc>
      </w:tr>
      <w:tr w:rsidR="009A1BFB" w:rsidTr="009A1BFB">
        <w:tc>
          <w:tcPr>
            <w:tcW w:w="5495" w:type="dxa"/>
            <w:hideMark/>
          </w:tcPr>
          <w:p w:rsidR="009A1BFB" w:rsidRDefault="009A1BFB" w:rsidP="006D5E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затрат</w:t>
            </w:r>
          </w:p>
        </w:tc>
        <w:tc>
          <w:tcPr>
            <w:tcW w:w="9639" w:type="dxa"/>
            <w:hideMark/>
          </w:tcPr>
          <w:p w:rsidR="009A1BFB" w:rsidRDefault="009A1BFB" w:rsidP="006D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опубликование извещения в СМИ</w:t>
            </w:r>
          </w:p>
        </w:tc>
      </w:tr>
      <w:tr w:rsidR="009A1BFB" w:rsidTr="009A1BFB">
        <w:tc>
          <w:tcPr>
            <w:tcW w:w="5495" w:type="dxa"/>
          </w:tcPr>
          <w:p w:rsidR="009A1BFB" w:rsidRDefault="009A1BFB" w:rsidP="006D5E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приема документов</w:t>
            </w:r>
          </w:p>
        </w:tc>
        <w:tc>
          <w:tcPr>
            <w:tcW w:w="9639" w:type="dxa"/>
          </w:tcPr>
          <w:p w:rsidR="009A1BFB" w:rsidRDefault="009A1BFB" w:rsidP="006D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даты объявления аукциона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</w:t>
            </w:r>
            <w:r w:rsidR="001A1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C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1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января 2025</w:t>
            </w:r>
            <w:r w:rsidRPr="00FC16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(включительно) в рабочие дни </w:t>
            </w:r>
          </w:p>
          <w:p w:rsidR="009A1BFB" w:rsidRDefault="009A1BFB" w:rsidP="006D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8.30 до 13.00 и с 14.00 до 17.30</w:t>
            </w:r>
          </w:p>
        </w:tc>
      </w:tr>
    </w:tbl>
    <w:p w:rsidR="009A1BFB" w:rsidRDefault="009A1BFB" w:rsidP="009A1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Аукцион проводится в соответствии с Указом Президента Республики Беларусь от 24 марта 2021 г. № 116 «Об отчуждении жилых домов в сельской местности и совершенствовании работы с пустующими домами»,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 23.09.2021 г. № 547</w:t>
      </w:r>
    </w:p>
    <w:p w:rsidR="009A1BFB" w:rsidRDefault="009A1BFB" w:rsidP="009A1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:rsidR="009A1BFB" w:rsidRDefault="009A1BFB" w:rsidP="009A1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9A1BFB" w:rsidRDefault="009A1BFB" w:rsidP="009A1BFB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заявление об участии в аукционе по установленной форме;</w:t>
      </w:r>
    </w:p>
    <w:p w:rsidR="009A1BFB" w:rsidRDefault="009A1BFB" w:rsidP="009A1BFB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квитанцию об уплате суммы задатка;</w:t>
      </w:r>
    </w:p>
    <w:p w:rsidR="009A1BFB" w:rsidRDefault="009A1BFB" w:rsidP="009A1BFB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паспорт и копию его страниц, содержащих идентификационные сведения, либо нотариально удостоверенную доверенность; </w:t>
      </w:r>
    </w:p>
    <w:p w:rsidR="009A1BFB" w:rsidRDefault="001A1A2B" w:rsidP="009A1BFB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 соглашение с местным</w:t>
      </w:r>
      <w:r w:rsidR="009A1BFB">
        <w:rPr>
          <w:rFonts w:ascii="Times New Roman" w:hAnsi="Times New Roman" w:cs="Times New Roman"/>
          <w:sz w:val="24"/>
          <w:szCs w:val="24"/>
        </w:rPr>
        <w:t xml:space="preserve"> исполнительным комитетом о правах, обязанностях и ответственности сторон.</w:t>
      </w:r>
    </w:p>
    <w:p w:rsidR="009A1BFB" w:rsidRDefault="009A1BFB" w:rsidP="009A1BFB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выписку из банковского счета (в случае возврата задатка за участие в аукционе).</w:t>
      </w:r>
    </w:p>
    <w:p w:rsidR="009A1BFB" w:rsidRPr="000B3201" w:rsidRDefault="009A1BFB" w:rsidP="009A1BFB">
      <w:pPr>
        <w:pStyle w:val="a7"/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желающим предоставляется возможность ознакомиться с пустующим жилым домом на местности.</w:t>
      </w:r>
    </w:p>
    <w:p w:rsidR="009A1BFB" w:rsidRPr="000B3201" w:rsidRDefault="009A1BFB" w:rsidP="009A1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 w:rsidRPr="000B3201">
        <w:rPr>
          <w:rFonts w:ascii="Times New Roman" w:hAnsi="Times New Roman" w:cs="Times New Roman"/>
          <w:b/>
          <w:sz w:val="24"/>
          <w:szCs w:val="24"/>
        </w:rPr>
        <w:t>Условия: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:rsidR="009A1BFB" w:rsidRDefault="009A1BFB" w:rsidP="009A1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внести плату за предмет аукциона и возместить затраты на организацию и проведение аукциона, без предоставления рассрочки платежа;</w:t>
      </w:r>
    </w:p>
    <w:p w:rsidR="009A1BFB" w:rsidRDefault="009A1BFB" w:rsidP="009A1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подать заявление о предоставлении земельного участка;</w:t>
      </w:r>
    </w:p>
    <w:p w:rsidR="009A1BFB" w:rsidRDefault="009A1BFB" w:rsidP="009A1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после принятия соответствующего решения – обратиться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Марьиногорское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бюро РУП «Минское областное агентство по государственной регистрации и земельному кадастру»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за государственной регистрацией земельного участка и жилого дома.</w:t>
      </w:r>
    </w:p>
    <w:p w:rsidR="009A1BFB" w:rsidRPr="00B108DB" w:rsidRDefault="009A1BFB" w:rsidP="009A1BFB">
      <w:pPr>
        <w:spacing w:after="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  <w:sectPr w:rsidR="009A1BFB" w:rsidRPr="00B108DB" w:rsidSect="00D356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УНП </w:t>
      </w:r>
      <w:r w:rsidR="005D6A29">
        <w:rPr>
          <w:rFonts w:ascii="Times New Roman" w:eastAsia="Times New Roman" w:hAnsi="Times New Roman" w:cs="Times New Roman"/>
          <w:color w:val="1F1F1F"/>
          <w:sz w:val="24"/>
          <w:szCs w:val="24"/>
        </w:rPr>
        <w:t>60017773</w:t>
      </w:r>
    </w:p>
    <w:p w:rsidR="001D6852" w:rsidRDefault="001D6852" w:rsidP="009A1BFB"/>
    <w:sectPr w:rsidR="001D6852" w:rsidSect="00E64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2B" w:rsidRDefault="001A1A2B" w:rsidP="001A1A2B">
      <w:pPr>
        <w:spacing w:after="0" w:line="240" w:lineRule="auto"/>
      </w:pPr>
      <w:r>
        <w:separator/>
      </w:r>
    </w:p>
  </w:endnote>
  <w:endnote w:type="continuationSeparator" w:id="0">
    <w:p w:rsidR="001A1A2B" w:rsidRDefault="001A1A2B" w:rsidP="001A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B" w:rsidRDefault="001A1A2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B" w:rsidRDefault="001A1A2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B" w:rsidRDefault="001A1A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2B" w:rsidRDefault="001A1A2B" w:rsidP="001A1A2B">
      <w:pPr>
        <w:spacing w:after="0" w:line="240" w:lineRule="auto"/>
      </w:pPr>
      <w:r>
        <w:separator/>
      </w:r>
    </w:p>
  </w:footnote>
  <w:footnote w:type="continuationSeparator" w:id="0">
    <w:p w:rsidR="001A1A2B" w:rsidRDefault="001A1A2B" w:rsidP="001A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B" w:rsidRDefault="001A1A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B" w:rsidRDefault="001A1A2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2B" w:rsidRDefault="001A1A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378AF"/>
    <w:multiLevelType w:val="hybridMultilevel"/>
    <w:tmpl w:val="86D2CFF4"/>
    <w:lvl w:ilvl="0" w:tplc="5BD6B5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87"/>
    <w:rsid w:val="001A1A2B"/>
    <w:rsid w:val="001D6852"/>
    <w:rsid w:val="00411777"/>
    <w:rsid w:val="004E0ACC"/>
    <w:rsid w:val="005D6A29"/>
    <w:rsid w:val="00675CA3"/>
    <w:rsid w:val="00877D09"/>
    <w:rsid w:val="009A1BFB"/>
    <w:rsid w:val="00A33D2C"/>
    <w:rsid w:val="00E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58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1BF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9A1B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A1B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1A2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A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A2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58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1BFB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9A1B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A1B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1A2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A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A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luzhselisp@pukhovichi.gov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2024-12-02T11:45:00Z</dcterms:created>
  <dcterms:modified xsi:type="dcterms:W3CDTF">2024-12-02T11:45:00Z</dcterms:modified>
</cp:coreProperties>
</file>