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10" w:rsidRDefault="009D2310">
      <w:pPr>
        <w:pStyle w:val="1"/>
        <w:shd w:val="clear" w:color="auto" w:fill="auto"/>
        <w:spacing w:after="486"/>
        <w:ind w:left="20" w:right="3540"/>
        <w:jc w:val="left"/>
      </w:pPr>
      <w:bookmarkStart w:id="0" w:name="_GoBack"/>
      <w:bookmarkEnd w:id="0"/>
    </w:p>
    <w:p w:rsidR="00470155" w:rsidRPr="00470155" w:rsidRDefault="00107095" w:rsidP="00D64A59">
      <w:pPr>
        <w:pStyle w:val="1"/>
        <w:shd w:val="clear" w:color="auto" w:fill="auto"/>
        <w:spacing w:line="240" w:lineRule="auto"/>
        <w:jc w:val="left"/>
        <w:rPr>
          <w:b/>
          <w:sz w:val="30"/>
          <w:szCs w:val="30"/>
        </w:rPr>
      </w:pPr>
      <w:r w:rsidRPr="00470155">
        <w:rPr>
          <w:b/>
          <w:sz w:val="30"/>
          <w:szCs w:val="30"/>
        </w:rPr>
        <w:t xml:space="preserve">О расширении перечня товаров, </w:t>
      </w:r>
    </w:p>
    <w:p w:rsidR="00702E68" w:rsidRPr="00470155" w:rsidRDefault="00107095" w:rsidP="00D64A59">
      <w:pPr>
        <w:pStyle w:val="1"/>
        <w:shd w:val="clear" w:color="auto" w:fill="auto"/>
        <w:spacing w:line="240" w:lineRule="auto"/>
        <w:jc w:val="left"/>
        <w:rPr>
          <w:b/>
          <w:sz w:val="30"/>
          <w:szCs w:val="30"/>
        </w:rPr>
      </w:pPr>
      <w:r w:rsidRPr="00470155">
        <w:rPr>
          <w:b/>
          <w:sz w:val="30"/>
          <w:szCs w:val="30"/>
        </w:rPr>
        <w:t xml:space="preserve">подлежащих маркировке и </w:t>
      </w:r>
      <w:proofErr w:type="spellStart"/>
      <w:r w:rsidRPr="00470155">
        <w:rPr>
          <w:b/>
          <w:sz w:val="30"/>
          <w:szCs w:val="30"/>
        </w:rPr>
        <w:t>прослеживаемости</w:t>
      </w:r>
      <w:proofErr w:type="spellEnd"/>
    </w:p>
    <w:p w:rsidR="00470155" w:rsidRPr="00E94DD9" w:rsidRDefault="00470155" w:rsidP="00D64A59">
      <w:pPr>
        <w:pStyle w:val="1"/>
        <w:shd w:val="clear" w:color="auto" w:fill="auto"/>
        <w:spacing w:line="240" w:lineRule="auto"/>
        <w:jc w:val="left"/>
        <w:rPr>
          <w:sz w:val="30"/>
          <w:szCs w:val="30"/>
        </w:rPr>
      </w:pPr>
    </w:p>
    <w:p w:rsidR="00702E68" w:rsidRPr="00E94DD9" w:rsidRDefault="00107095" w:rsidP="00D64A59">
      <w:pPr>
        <w:pStyle w:val="1"/>
        <w:shd w:val="clear" w:color="auto" w:fill="auto"/>
        <w:spacing w:line="240" w:lineRule="auto"/>
        <w:ind w:firstLine="780"/>
        <w:rPr>
          <w:sz w:val="30"/>
          <w:szCs w:val="30"/>
        </w:rPr>
      </w:pPr>
      <w:r w:rsidRPr="00E94DD9">
        <w:rPr>
          <w:sz w:val="30"/>
          <w:szCs w:val="30"/>
        </w:rPr>
        <w:t>Министерство по налогам и сборам</w:t>
      </w:r>
      <w:r w:rsidR="009D2310" w:rsidRPr="00E94DD9">
        <w:rPr>
          <w:sz w:val="30"/>
          <w:szCs w:val="30"/>
        </w:rPr>
        <w:t xml:space="preserve"> Республики Беларусь сообщает, что на рассмотрении находится </w:t>
      </w:r>
      <w:r w:rsidRPr="00E94DD9">
        <w:rPr>
          <w:sz w:val="30"/>
          <w:szCs w:val="30"/>
        </w:rPr>
        <w:t>проект постановления Совета Министров Республики Беларусь «Об изменении постановлений Совета Министров Республики Беларусь от 29 июля 2011 г. № 1030 и от 23 апреля 2021 г. № 250» (далее - проект постановления).</w:t>
      </w:r>
    </w:p>
    <w:p w:rsidR="00702E68" w:rsidRPr="00E94DD9" w:rsidRDefault="00107095" w:rsidP="00D64A59">
      <w:pPr>
        <w:pStyle w:val="1"/>
        <w:shd w:val="clear" w:color="auto" w:fill="auto"/>
        <w:spacing w:line="240" w:lineRule="auto"/>
        <w:ind w:firstLine="780"/>
        <w:rPr>
          <w:sz w:val="30"/>
          <w:szCs w:val="30"/>
        </w:rPr>
      </w:pPr>
      <w:r w:rsidRPr="00E94DD9">
        <w:rPr>
          <w:sz w:val="30"/>
          <w:szCs w:val="30"/>
        </w:rPr>
        <w:t xml:space="preserve">Проектом постановления предусматривается расширение </w:t>
      </w:r>
      <w:proofErr w:type="gramStart"/>
      <w:r w:rsidRPr="00E94DD9">
        <w:rPr>
          <w:sz w:val="30"/>
          <w:szCs w:val="30"/>
        </w:rPr>
        <w:t>с</w:t>
      </w:r>
      <w:proofErr w:type="gramEnd"/>
      <w:r w:rsidR="009D2310" w:rsidRPr="00E94DD9">
        <w:rPr>
          <w:sz w:val="30"/>
          <w:szCs w:val="30"/>
        </w:rPr>
        <w:t xml:space="preserve"> </w:t>
      </w:r>
    </w:p>
    <w:p w:rsidR="00702E68" w:rsidRPr="00E94DD9" w:rsidRDefault="00107095" w:rsidP="00D64A59">
      <w:pPr>
        <w:pStyle w:val="1"/>
        <w:numPr>
          <w:ilvl w:val="0"/>
          <w:numId w:val="1"/>
        </w:numPr>
        <w:shd w:val="clear" w:color="auto" w:fill="auto"/>
        <w:tabs>
          <w:tab w:val="left" w:pos="1561"/>
        </w:tabs>
        <w:spacing w:line="240" w:lineRule="auto"/>
        <w:rPr>
          <w:sz w:val="30"/>
          <w:szCs w:val="30"/>
        </w:rPr>
      </w:pPr>
      <w:r w:rsidRPr="00E94DD9">
        <w:rPr>
          <w:sz w:val="30"/>
          <w:szCs w:val="30"/>
        </w:rPr>
        <w:t xml:space="preserve">перечня товаров, </w:t>
      </w:r>
      <w:proofErr w:type="gramStart"/>
      <w:r w:rsidRPr="00E94DD9">
        <w:rPr>
          <w:sz w:val="30"/>
          <w:szCs w:val="30"/>
        </w:rPr>
        <w:t>сведения</w:t>
      </w:r>
      <w:proofErr w:type="gramEnd"/>
      <w:r w:rsidRPr="00E94DD9">
        <w:rPr>
          <w:sz w:val="30"/>
          <w:szCs w:val="30"/>
        </w:rPr>
        <w:t xml:space="preserve"> об обороте которых являются предметом </w:t>
      </w:r>
      <w:proofErr w:type="spellStart"/>
      <w:r w:rsidRPr="00E94DD9">
        <w:rPr>
          <w:sz w:val="30"/>
          <w:szCs w:val="30"/>
        </w:rPr>
        <w:t>прослеживаемости</w:t>
      </w:r>
      <w:proofErr w:type="spellEnd"/>
      <w:r w:rsidRPr="00E94DD9">
        <w:rPr>
          <w:sz w:val="30"/>
          <w:szCs w:val="30"/>
        </w:rPr>
        <w:t xml:space="preserve"> (далее - перечень по </w:t>
      </w:r>
      <w:proofErr w:type="spellStart"/>
      <w:r w:rsidRPr="00E94DD9">
        <w:rPr>
          <w:sz w:val="30"/>
          <w:szCs w:val="30"/>
        </w:rPr>
        <w:t>прослеживаемости</w:t>
      </w:r>
      <w:proofErr w:type="spellEnd"/>
      <w:r w:rsidRPr="00E94DD9">
        <w:rPr>
          <w:sz w:val="30"/>
          <w:szCs w:val="30"/>
        </w:rPr>
        <w:t>), в связи с включением в него товаров, в отношении которых Министерством антимонопольного регулирования и торговли планируется осуществлять анализ за ценообразованием посредством создаваемой автоматизированной системы «Анализ цен».</w:t>
      </w:r>
    </w:p>
    <w:p w:rsidR="00702E68" w:rsidRPr="00E94DD9" w:rsidRDefault="00107095" w:rsidP="00D64A59">
      <w:pPr>
        <w:pStyle w:val="30"/>
        <w:shd w:val="clear" w:color="auto" w:fill="auto"/>
        <w:spacing w:line="240" w:lineRule="auto"/>
        <w:ind w:firstLine="780"/>
      </w:pPr>
      <w:r w:rsidRPr="00E94DD9">
        <w:t xml:space="preserve">Справочно. </w:t>
      </w:r>
      <w:proofErr w:type="gramStart"/>
      <w:r w:rsidRPr="00E94DD9">
        <w:t xml:space="preserve">В перечень по </w:t>
      </w:r>
      <w:proofErr w:type="spellStart"/>
      <w:r w:rsidRPr="00E94DD9">
        <w:t>прослеживаемости</w:t>
      </w:r>
      <w:proofErr w:type="spellEnd"/>
      <w:r w:rsidRPr="00E94DD9">
        <w:t xml:space="preserve"> с 01.12.2024 включаются: молочная продукция, бакалейная продукция (чай, кофе, масло растительное, мука, крупы, макароны), печенье, пряники, шоколад, обувные товары, сложнобытовая техника (пылесосы, утюги, машины стиральные и посудомоечные, комбайны кухонные, микроволновые печи, чайники, </w:t>
      </w:r>
      <w:proofErr w:type="spellStart"/>
      <w:r w:rsidRPr="00E94DD9">
        <w:t>мультиварки</w:t>
      </w:r>
      <w:proofErr w:type="spellEnd"/>
      <w:r w:rsidRPr="00E94DD9">
        <w:t>, фены, электрочайники, дрели, варочные панели), средства моющие для стирки.</w:t>
      </w:r>
      <w:proofErr w:type="gramEnd"/>
    </w:p>
    <w:p w:rsidR="00702E68" w:rsidRPr="00E94DD9" w:rsidRDefault="00107095" w:rsidP="00D64A59">
      <w:pPr>
        <w:pStyle w:val="1"/>
        <w:shd w:val="clear" w:color="auto" w:fill="auto"/>
        <w:spacing w:line="240" w:lineRule="auto"/>
        <w:ind w:firstLine="780"/>
        <w:rPr>
          <w:sz w:val="30"/>
          <w:szCs w:val="30"/>
        </w:rPr>
      </w:pPr>
      <w:r w:rsidRPr="00E94DD9">
        <w:rPr>
          <w:sz w:val="30"/>
          <w:szCs w:val="30"/>
        </w:rPr>
        <w:t>Одновременно проектом постановления предусматривается исключение с 01.02.2025 безалкогольных напитков, соков, мобильных телефонов и ноутбуков из перечня товаров, подлежащих маркировке унифицированными контрольными знаками, с одновременным включением данных товарных групп в перечень товаров, подлежащих маркировке средствами идентификации.</w:t>
      </w:r>
    </w:p>
    <w:p w:rsidR="00702E68" w:rsidRPr="00E94DD9" w:rsidRDefault="00107095" w:rsidP="00D64A59">
      <w:pPr>
        <w:pStyle w:val="30"/>
        <w:shd w:val="clear" w:color="auto" w:fill="auto"/>
        <w:spacing w:line="240" w:lineRule="auto"/>
      </w:pPr>
      <w:r w:rsidRPr="00E94DD9">
        <w:t xml:space="preserve">Справочно. </w:t>
      </w:r>
      <w:proofErr w:type="gramStart"/>
      <w:r w:rsidRPr="00E94DD9">
        <w:t>В настоящее время в отношении указанных товарных групп приняты решения Совета ЕЭК от 27.09.2023 № 109 «О маркировке безалкогольных напитков и соков средствами идентификации» и</w:t>
      </w:r>
      <w:r w:rsidRPr="00E94DD9">
        <w:rPr>
          <w:rStyle w:val="3155pt"/>
          <w:sz w:val="30"/>
          <w:szCs w:val="30"/>
        </w:rPr>
        <w:t xml:space="preserve"> № </w:t>
      </w:r>
      <w:r w:rsidRPr="00E94DD9">
        <w:t>110 «О маркировке телефонных аппаратов и машин вычислительных портативных массой не более 10 кг, состоящих, по крайней мере, из центрального блока обработки данных, клавиатуры и дисплея, средствами идентификации».</w:t>
      </w:r>
      <w:proofErr w:type="gramEnd"/>
    </w:p>
    <w:p w:rsidR="00702E68" w:rsidRPr="00E94DD9" w:rsidRDefault="00107095" w:rsidP="00D64A59">
      <w:pPr>
        <w:pStyle w:val="30"/>
        <w:shd w:val="clear" w:color="auto" w:fill="auto"/>
        <w:spacing w:line="240" w:lineRule="auto"/>
        <w:rPr>
          <w:i w:val="0"/>
        </w:rPr>
      </w:pPr>
      <w:r w:rsidRPr="00E94DD9">
        <w:rPr>
          <w:i w:val="0"/>
        </w:rPr>
        <w:t xml:space="preserve">Рекомендации для субъектов хозяйствования, осуществляющих оборот товаров, в отношении которых с 1 декабря 2024 г. вводится механизм </w:t>
      </w:r>
      <w:proofErr w:type="spellStart"/>
      <w:r w:rsidRPr="00E94DD9">
        <w:rPr>
          <w:i w:val="0"/>
        </w:rPr>
        <w:t>прослеживаемости</w:t>
      </w:r>
      <w:proofErr w:type="spellEnd"/>
      <w:r w:rsidRPr="00E94DD9">
        <w:rPr>
          <w:i w:val="0"/>
        </w:rPr>
        <w:t>, размещены на официальном сайте МНС в разделе «</w:t>
      </w:r>
      <w:proofErr w:type="spellStart"/>
      <w:r w:rsidRPr="00E94DD9">
        <w:rPr>
          <w:i w:val="0"/>
        </w:rPr>
        <w:t>Прослеживаемость</w:t>
      </w:r>
      <w:proofErr w:type="spellEnd"/>
      <w:r w:rsidRPr="00E94DD9">
        <w:rPr>
          <w:i w:val="0"/>
        </w:rPr>
        <w:t xml:space="preserve"> товаров» по адресу: </w:t>
      </w:r>
      <w:hyperlink r:id="rId8" w:history="1">
        <w:r w:rsidRPr="00E94DD9">
          <w:rPr>
            <w:rStyle w:val="a3"/>
            <w:i w:val="0"/>
          </w:rPr>
          <w:t xml:space="preserve">https://nalos.sov.by/tax </w:t>
        </w:r>
        <w:proofErr w:type="spellStart"/>
        <w:r w:rsidRPr="00E94DD9">
          <w:rPr>
            <w:rStyle w:val="a3"/>
            <w:i w:val="0"/>
          </w:rPr>
          <w:t>control</w:t>
        </w:r>
        <w:proofErr w:type="spellEnd"/>
        <w:r w:rsidRPr="00E94DD9">
          <w:rPr>
            <w:rStyle w:val="a3"/>
            <w:i w:val="0"/>
          </w:rPr>
          <w:t>/</w:t>
        </w:r>
        <w:proofErr w:type="spellStart"/>
        <w:r w:rsidRPr="00E94DD9">
          <w:rPr>
            <w:rStyle w:val="a3"/>
            <w:i w:val="0"/>
          </w:rPr>
          <w:t>control</w:t>
        </w:r>
        <w:proofErr w:type="spellEnd"/>
        <w:r w:rsidRPr="00E94DD9">
          <w:rPr>
            <w:rStyle w:val="a3"/>
            <w:i w:val="0"/>
          </w:rPr>
          <w:t xml:space="preserve"> </w:t>
        </w:r>
        <w:proofErr w:type="spellStart"/>
        <w:r w:rsidRPr="00E94DD9">
          <w:rPr>
            <w:rStyle w:val="a3"/>
            <w:i w:val="0"/>
          </w:rPr>
          <w:t>of</w:t>
        </w:r>
        <w:proofErr w:type="spellEnd"/>
        <w:r w:rsidRPr="00E94DD9">
          <w:rPr>
            <w:rStyle w:val="a3"/>
            <w:i w:val="0"/>
          </w:rPr>
          <w:t xml:space="preserve"> </w:t>
        </w:r>
        <w:proofErr w:type="spellStart"/>
        <w:r w:rsidRPr="00E94DD9">
          <w:rPr>
            <w:rStyle w:val="a3"/>
            <w:i w:val="0"/>
          </w:rPr>
          <w:t>soods</w:t>
        </w:r>
        <w:proofErr w:type="spellEnd"/>
        <w:r w:rsidRPr="00E94DD9">
          <w:rPr>
            <w:rStyle w:val="a3"/>
            <w:i w:val="0"/>
          </w:rPr>
          <w:t>/</w:t>
        </w:r>
        <w:proofErr w:type="spellStart"/>
        <w:r w:rsidRPr="00E94DD9">
          <w:rPr>
            <w:rStyle w:val="a3"/>
            <w:i w:val="0"/>
          </w:rPr>
          <w:t>traceability</w:t>
        </w:r>
        <w:proofErr w:type="spellEnd"/>
        <w:r w:rsidRPr="00E94DD9">
          <w:rPr>
            <w:rStyle w:val="a3"/>
            <w:i w:val="0"/>
          </w:rPr>
          <w:t>/</w:t>
        </w:r>
      </w:hyperlink>
      <w:r w:rsidRPr="00E94DD9">
        <w:rPr>
          <w:i w:val="0"/>
        </w:rPr>
        <w:t>.</w:t>
      </w:r>
    </w:p>
    <w:sectPr w:rsidR="00702E68" w:rsidRPr="00E94DD9" w:rsidSect="00E17B5D">
      <w:headerReference w:type="default" r:id="rId9"/>
      <w:type w:val="continuous"/>
      <w:pgSz w:w="11906" w:h="16838"/>
      <w:pgMar w:top="1134" w:right="567" w:bottom="567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B82" w:rsidRDefault="00984B82">
      <w:r>
        <w:separator/>
      </w:r>
    </w:p>
  </w:endnote>
  <w:endnote w:type="continuationSeparator" w:id="0">
    <w:p w:rsidR="00984B82" w:rsidRDefault="0098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B82" w:rsidRDefault="00984B82"/>
  </w:footnote>
  <w:footnote w:type="continuationSeparator" w:id="0">
    <w:p w:rsidR="00984B82" w:rsidRDefault="00984B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68" w:rsidRDefault="009525C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E9F15BD" wp14:editId="6811ED57">
              <wp:simplePos x="0" y="0"/>
              <wp:positionH relativeFrom="page">
                <wp:posOffset>3758565</wp:posOffset>
              </wp:positionH>
              <wp:positionV relativeFrom="page">
                <wp:posOffset>694690</wp:posOffset>
              </wp:positionV>
              <wp:extent cx="92710" cy="211455"/>
              <wp:effectExtent l="0" t="0" r="4445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E68" w:rsidRDefault="00107095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17B5D" w:rsidRPr="00E17B5D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95pt;margin-top:54.7pt;width:7.3pt;height:16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" filled="f" stroked="f">
              <v:textbox style="mso-fit-shape-to-text:t" inset="0,0,0,0">
                <w:txbxContent>
                  <w:p w:rsidR="00702E68" w:rsidRDefault="00107095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17B5D" w:rsidRPr="00E17B5D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61629"/>
    <w:multiLevelType w:val="multilevel"/>
    <w:tmpl w:val="91841686"/>
    <w:lvl w:ilvl="0">
      <w:start w:val="2024"/>
      <w:numFmt w:val="decimal"/>
      <w:lvlText w:val="0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542CC3"/>
    <w:multiLevelType w:val="multilevel"/>
    <w:tmpl w:val="04265D3A"/>
    <w:lvl w:ilvl="0">
      <w:start w:val="2024"/>
      <w:numFmt w:val="decimal"/>
      <w:lvlText w:val="0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F56A37"/>
    <w:multiLevelType w:val="multilevel"/>
    <w:tmpl w:val="098C8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68"/>
    <w:rsid w:val="00107095"/>
    <w:rsid w:val="00470155"/>
    <w:rsid w:val="00530061"/>
    <w:rsid w:val="00702E68"/>
    <w:rsid w:val="009525C2"/>
    <w:rsid w:val="00984B82"/>
    <w:rsid w:val="009D2310"/>
    <w:rsid w:val="00D64A59"/>
    <w:rsid w:val="00E17B5D"/>
    <w:rsid w:val="00E94DD9"/>
    <w:rsid w:val="00F1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3155pt">
    <w:name w:val="Основной текст (3) + 15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06" w:lineRule="exact"/>
      <w:ind w:hanging="48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3155pt">
    <w:name w:val="Основной текст (3) + 15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06" w:lineRule="exact"/>
      <w:ind w:hanging="48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tax_control/control_of_goods/traceabilit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Жильчик Светлана Николаевна</dc:creator>
  <cp:lastModifiedBy>Nik</cp:lastModifiedBy>
  <cp:revision>2</cp:revision>
  <dcterms:created xsi:type="dcterms:W3CDTF">2024-07-25T11:12:00Z</dcterms:created>
  <dcterms:modified xsi:type="dcterms:W3CDTF">2024-07-25T11:12:00Z</dcterms:modified>
</cp:coreProperties>
</file>