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0427" w:rsidRPr="004434F9" w:rsidRDefault="00610427" w:rsidP="004434F9">
      <w:pPr>
        <w:ind w:firstLine="0"/>
        <w:jc w:val="center"/>
        <w:rPr>
          <w:b/>
          <w:bCs/>
          <w:sz w:val="28"/>
          <w:szCs w:val="28"/>
        </w:rPr>
      </w:pPr>
      <w:r w:rsidRPr="004434F9">
        <w:rPr>
          <w:b/>
          <w:bCs/>
          <w:sz w:val="28"/>
          <w:szCs w:val="28"/>
        </w:rPr>
        <w:t>Об участии</w:t>
      </w:r>
      <w:r w:rsidR="004434F9" w:rsidRPr="004434F9">
        <w:rPr>
          <w:b/>
          <w:bCs/>
          <w:sz w:val="28"/>
          <w:szCs w:val="28"/>
          <w:lang w:val="ru-RU"/>
        </w:rPr>
        <w:t xml:space="preserve"> </w:t>
      </w:r>
      <w:r w:rsidRPr="004434F9">
        <w:rPr>
          <w:b/>
          <w:bCs/>
          <w:sz w:val="28"/>
          <w:szCs w:val="28"/>
        </w:rPr>
        <w:t>в международном конкурсе</w:t>
      </w:r>
    </w:p>
    <w:p w:rsidR="00610427" w:rsidRPr="000E26AE" w:rsidRDefault="00610427" w:rsidP="00610427">
      <w:pPr>
        <w:rPr>
          <w:sz w:val="24"/>
          <w:szCs w:val="24"/>
        </w:rPr>
      </w:pPr>
    </w:p>
    <w:p w:rsidR="00610427" w:rsidRPr="000E26AE" w:rsidRDefault="004434F9" w:rsidP="004434F9">
      <w:pPr>
        <w:ind w:firstLine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4514850" cy="20574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395" cy="206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427" w:rsidRPr="000E26AE">
        <w:rPr>
          <w:sz w:val="24"/>
          <w:szCs w:val="24"/>
        </w:rPr>
        <w:t>Республика Беларусь является участницей Конвенции ООН против</w:t>
      </w:r>
      <w:r w:rsidR="00610427" w:rsidRPr="000E26AE">
        <w:rPr>
          <w:sz w:val="24"/>
          <w:szCs w:val="24"/>
          <w:lang w:val="ru-RU"/>
        </w:rPr>
        <w:t xml:space="preserve"> </w:t>
      </w:r>
      <w:r w:rsidR="00610427" w:rsidRPr="000E26AE">
        <w:rPr>
          <w:sz w:val="24"/>
          <w:szCs w:val="24"/>
        </w:rPr>
        <w:t>коррупции. Законом Республики Беларусь «О ратификации Конвенции</w:t>
      </w:r>
      <w:r w:rsidR="00610427" w:rsidRPr="000E26AE">
        <w:rPr>
          <w:sz w:val="24"/>
          <w:szCs w:val="24"/>
          <w:lang w:val="ru-RU"/>
        </w:rPr>
        <w:t xml:space="preserve"> </w:t>
      </w:r>
      <w:r w:rsidR="00610427" w:rsidRPr="000E26AE">
        <w:rPr>
          <w:sz w:val="24"/>
          <w:szCs w:val="24"/>
        </w:rPr>
        <w:t>Организации Объединенных Наций против коррупции» Генеральная</w:t>
      </w:r>
      <w:r w:rsidR="00610427" w:rsidRPr="000E26AE">
        <w:rPr>
          <w:sz w:val="24"/>
          <w:szCs w:val="24"/>
          <w:lang w:val="ru-RU"/>
        </w:rPr>
        <w:t xml:space="preserve"> </w:t>
      </w:r>
      <w:r w:rsidR="00610427" w:rsidRPr="000E26AE">
        <w:rPr>
          <w:sz w:val="24"/>
          <w:szCs w:val="24"/>
        </w:rPr>
        <w:t>прокуратура определена органом, координирующим ее исполнение.</w:t>
      </w:r>
    </w:p>
    <w:p w:rsidR="00610427" w:rsidRPr="000E26AE" w:rsidRDefault="00610427" w:rsidP="00514CB5">
      <w:pPr>
        <w:ind w:firstLine="0"/>
        <w:rPr>
          <w:sz w:val="24"/>
          <w:szCs w:val="24"/>
        </w:rPr>
      </w:pPr>
      <w:r w:rsidRPr="000E26AE">
        <w:rPr>
          <w:sz w:val="24"/>
          <w:szCs w:val="24"/>
        </w:rPr>
        <w:t>В соответствии со ст. 13 названной Конвенции каждое государство-участник принимает надлежащие меры для содействия активному участию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отдельных лиц и групп за пределами публичного сектора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в предупреждении коррупции и борьбе с ней, для углублен</w:t>
      </w:r>
      <w:r w:rsidRPr="000E26AE">
        <w:rPr>
          <w:sz w:val="24"/>
          <w:szCs w:val="24"/>
        </w:rPr>
        <w:t>ия понимания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обществом факта существования, причин и опасного характера коррупции,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а также создаваемых ею угроз.</w:t>
      </w:r>
    </w:p>
    <w:p w:rsidR="00610427" w:rsidRPr="000E26AE" w:rsidRDefault="00610427" w:rsidP="00610427">
      <w:pPr>
        <w:rPr>
          <w:sz w:val="24"/>
          <w:szCs w:val="24"/>
        </w:rPr>
      </w:pPr>
      <w:r w:rsidRPr="000E26AE">
        <w:rPr>
          <w:sz w:val="24"/>
          <w:szCs w:val="24"/>
        </w:rPr>
        <w:t>В целях организации конструктивного международного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сотрудничества, создания атмосферы нетерпимости в отношении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кор</w:t>
      </w:r>
      <w:bookmarkStart w:id="0" w:name="_GoBack"/>
      <w:bookmarkEnd w:id="0"/>
      <w:r w:rsidRPr="000E26AE">
        <w:rPr>
          <w:sz w:val="24"/>
          <w:szCs w:val="24"/>
        </w:rPr>
        <w:t>рупции и принятия совместных эффективных мер по борьбе с этим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негативным социальным явлением Беларусь наряду с Арменией,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Казахстаном, Кыргызстаном, Россией, Таджикистаном и Узбекистаном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участвует в деятельности Межгосударственного совета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по противодействию коррупции - органа отраслевого сотрудничества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Содружества Независимых Государств.</w:t>
      </w:r>
    </w:p>
    <w:p w:rsidR="00610427" w:rsidRPr="000E26AE" w:rsidRDefault="00610427" w:rsidP="00610427">
      <w:pPr>
        <w:rPr>
          <w:sz w:val="24"/>
          <w:szCs w:val="24"/>
        </w:rPr>
      </w:pPr>
      <w:r w:rsidRPr="000E26AE">
        <w:rPr>
          <w:sz w:val="24"/>
          <w:szCs w:val="24"/>
        </w:rPr>
        <w:t>Под эгидой данного совета Генеральная прокуратура Российской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Федерации ежегодно организует проведение Международного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молодежного конкурса социальной антикоррупционной рекламы «Вместе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против коррупции!», открытого для участников из любых стран.</w:t>
      </w:r>
    </w:p>
    <w:p w:rsidR="00610427" w:rsidRPr="000E26AE" w:rsidRDefault="00610427" w:rsidP="00610427">
      <w:pPr>
        <w:rPr>
          <w:sz w:val="24"/>
          <w:szCs w:val="24"/>
        </w:rPr>
      </w:pPr>
      <w:r w:rsidRPr="000E26AE">
        <w:rPr>
          <w:sz w:val="24"/>
          <w:szCs w:val="24"/>
        </w:rPr>
        <w:t>Соорганизаторами конкурса выступают генеральные прокуратуры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Республики Беларусь, Республики Армения, Кыргызской Республики,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Агентство Республики Казахстан по делам государственной службы,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Агентство по государственному финансовому контролю и борьбе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с коррупцией Республики Таджикистан, а также Агентство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по противодействию коррупции Республики Узбекистан.</w:t>
      </w:r>
    </w:p>
    <w:p w:rsidR="00610427" w:rsidRPr="000E26AE" w:rsidRDefault="00610427" w:rsidP="00610427">
      <w:pPr>
        <w:rPr>
          <w:sz w:val="24"/>
          <w:szCs w:val="24"/>
        </w:rPr>
      </w:pPr>
      <w:r w:rsidRPr="000E26AE">
        <w:rPr>
          <w:sz w:val="24"/>
          <w:szCs w:val="24"/>
        </w:rPr>
        <w:t>Конкурсантам (физическим лицам или творческим коллективам)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в возрасте от 10 до 25 лет предлагается подготовить тематическую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социальную рекламу в номинациях «Лучший рисунок», «Лучший плакат»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и «Лучший видеоролик».</w:t>
      </w:r>
    </w:p>
    <w:p w:rsidR="00610427" w:rsidRPr="000E26AE" w:rsidRDefault="00610427" w:rsidP="00610427">
      <w:pPr>
        <w:rPr>
          <w:sz w:val="24"/>
          <w:szCs w:val="24"/>
        </w:rPr>
      </w:pPr>
      <w:r w:rsidRPr="000E26AE">
        <w:rPr>
          <w:sz w:val="24"/>
          <w:szCs w:val="24"/>
        </w:rPr>
        <w:t>Ожидается, что в конкурсных работах найдут отражение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современные государственные механизмы борьбы с коррупцией на всех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уровнях и во всех сферах жизнедеятельности общества и государства,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а также роль и значение международного сотрудничества в данном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направлении.</w:t>
      </w:r>
    </w:p>
    <w:p w:rsidR="00514CB5" w:rsidRPr="000E26AE" w:rsidRDefault="00514CB5" w:rsidP="00610427">
      <w:pPr>
        <w:rPr>
          <w:sz w:val="24"/>
          <w:szCs w:val="24"/>
        </w:rPr>
      </w:pPr>
    </w:p>
    <w:p w:rsidR="00610427" w:rsidRPr="000E26AE" w:rsidRDefault="00610427" w:rsidP="00610427">
      <w:pPr>
        <w:rPr>
          <w:b/>
          <w:bCs/>
          <w:sz w:val="24"/>
          <w:szCs w:val="24"/>
          <w:lang w:val="ru-RU"/>
        </w:rPr>
      </w:pPr>
      <w:r w:rsidRPr="000E26AE">
        <w:rPr>
          <w:b/>
          <w:bCs/>
          <w:sz w:val="24"/>
          <w:szCs w:val="24"/>
        </w:rPr>
        <w:t>Прием работ до 1 октября организован на официальном сайте</w:t>
      </w:r>
      <w:r w:rsidRPr="000E26AE">
        <w:rPr>
          <w:b/>
          <w:bCs/>
          <w:sz w:val="24"/>
          <w:szCs w:val="24"/>
          <w:lang w:val="ru-RU"/>
        </w:rPr>
        <w:t xml:space="preserve"> </w:t>
      </w:r>
      <w:r w:rsidRPr="000E26AE">
        <w:rPr>
          <w:b/>
          <w:bCs/>
          <w:sz w:val="24"/>
          <w:szCs w:val="24"/>
        </w:rPr>
        <w:t xml:space="preserve">международного конкурса </w:t>
      </w:r>
      <w:hyperlink r:id="rId5" w:history="1">
        <w:r w:rsidRPr="000E26AE">
          <w:rPr>
            <w:rStyle w:val="a3"/>
            <w:b/>
            <w:bCs/>
            <w:sz w:val="24"/>
            <w:szCs w:val="24"/>
          </w:rPr>
          <w:t>www.anticorruption.life</w:t>
        </w:r>
      </w:hyperlink>
      <w:r w:rsidRPr="000E26AE">
        <w:rPr>
          <w:b/>
          <w:bCs/>
          <w:sz w:val="24"/>
          <w:szCs w:val="24"/>
        </w:rPr>
        <w:t>. Там же размещены</w:t>
      </w:r>
      <w:r w:rsidRPr="000E26AE">
        <w:rPr>
          <w:b/>
          <w:bCs/>
          <w:sz w:val="24"/>
          <w:szCs w:val="24"/>
          <w:lang w:val="ru-RU"/>
        </w:rPr>
        <w:t xml:space="preserve"> </w:t>
      </w:r>
      <w:r w:rsidRPr="000E26AE">
        <w:rPr>
          <w:b/>
          <w:bCs/>
          <w:sz w:val="24"/>
          <w:szCs w:val="24"/>
        </w:rPr>
        <w:t>правила его проведения.</w:t>
      </w:r>
      <w:r w:rsidR="001B0B51" w:rsidRPr="000E26AE">
        <w:rPr>
          <w:b/>
          <w:bCs/>
          <w:sz w:val="24"/>
          <w:szCs w:val="24"/>
          <w:lang w:val="ru-RU"/>
        </w:rPr>
        <w:t xml:space="preserve">    </w:t>
      </w:r>
    </w:p>
    <w:p w:rsidR="00514CB5" w:rsidRPr="000E26AE" w:rsidRDefault="00514CB5" w:rsidP="00610427">
      <w:pPr>
        <w:rPr>
          <w:sz w:val="24"/>
          <w:szCs w:val="24"/>
        </w:rPr>
      </w:pPr>
    </w:p>
    <w:p w:rsidR="00610427" w:rsidRPr="000E26AE" w:rsidRDefault="00610427" w:rsidP="00610427">
      <w:pPr>
        <w:rPr>
          <w:sz w:val="24"/>
          <w:szCs w:val="24"/>
        </w:rPr>
      </w:pPr>
      <w:r w:rsidRPr="000E26AE">
        <w:rPr>
          <w:sz w:val="24"/>
          <w:szCs w:val="24"/>
        </w:rPr>
        <w:t>Международный конкурс состоит из двух этапов.</w:t>
      </w:r>
    </w:p>
    <w:p w:rsidR="00610427" w:rsidRPr="000E26AE" w:rsidRDefault="00610427" w:rsidP="00610427">
      <w:pPr>
        <w:rPr>
          <w:sz w:val="24"/>
          <w:szCs w:val="24"/>
        </w:rPr>
      </w:pPr>
      <w:r w:rsidRPr="000E26AE">
        <w:rPr>
          <w:b/>
          <w:bCs/>
          <w:sz w:val="24"/>
          <w:szCs w:val="24"/>
        </w:rPr>
        <w:t>Первый этап</w:t>
      </w:r>
      <w:r w:rsidRPr="000E26AE">
        <w:rPr>
          <w:sz w:val="24"/>
          <w:szCs w:val="24"/>
        </w:rPr>
        <w:t xml:space="preserve"> - полуфинал - проводится с 1 мая по 1 октября 2026</w:t>
      </w:r>
      <w:r w:rsidRPr="000E26AE">
        <w:rPr>
          <w:sz w:val="24"/>
          <w:szCs w:val="24"/>
          <w:lang w:val="ru-RU"/>
        </w:rPr>
        <w:t> </w:t>
      </w:r>
      <w:r w:rsidRPr="000E26AE">
        <w:rPr>
          <w:sz w:val="24"/>
          <w:szCs w:val="24"/>
        </w:rPr>
        <w:t>г.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отдельно в каждой из стран. Работы в каждой номинации будут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оцениваться национальными конкурсными комиссиями. По итогам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планируется проведение церемонии награждения.</w:t>
      </w:r>
    </w:p>
    <w:p w:rsidR="00610427" w:rsidRPr="000E26AE" w:rsidRDefault="00610427" w:rsidP="00610427">
      <w:pPr>
        <w:rPr>
          <w:sz w:val="24"/>
          <w:szCs w:val="24"/>
        </w:rPr>
      </w:pPr>
      <w:r w:rsidRPr="000E26AE">
        <w:rPr>
          <w:sz w:val="24"/>
          <w:szCs w:val="24"/>
        </w:rPr>
        <w:t xml:space="preserve">Конкурсные работы, занявшие первое место, проходят во </w:t>
      </w:r>
      <w:r w:rsidRPr="000E26AE">
        <w:rPr>
          <w:b/>
          <w:bCs/>
          <w:sz w:val="24"/>
          <w:szCs w:val="24"/>
        </w:rPr>
        <w:t>второй</w:t>
      </w:r>
      <w:r w:rsidRPr="000E26AE">
        <w:rPr>
          <w:b/>
          <w:bCs/>
          <w:sz w:val="24"/>
          <w:szCs w:val="24"/>
          <w:lang w:val="ru-RU"/>
        </w:rPr>
        <w:t xml:space="preserve"> </w:t>
      </w:r>
      <w:r w:rsidRPr="000E26AE">
        <w:rPr>
          <w:b/>
          <w:bCs/>
          <w:sz w:val="24"/>
          <w:szCs w:val="24"/>
        </w:rPr>
        <w:t>этап</w:t>
      </w:r>
      <w:r w:rsidRPr="000E26AE">
        <w:rPr>
          <w:sz w:val="24"/>
          <w:szCs w:val="24"/>
        </w:rPr>
        <w:t xml:space="preserve"> - финал, который пройдет в октябре-ноябре 2026 г. Международное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жюри конкурса в каждой номинации определит победителей и призеров.</w:t>
      </w:r>
    </w:p>
    <w:p w:rsidR="00610427" w:rsidRPr="000E26AE" w:rsidRDefault="00610427" w:rsidP="000E26AE">
      <w:pPr>
        <w:rPr>
          <w:sz w:val="24"/>
          <w:szCs w:val="24"/>
        </w:rPr>
      </w:pPr>
      <w:r w:rsidRPr="000E26AE">
        <w:rPr>
          <w:sz w:val="24"/>
          <w:szCs w:val="24"/>
        </w:rPr>
        <w:t>Торжественную церемонию награждения дипломами, ценными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 xml:space="preserve">подарками и памятными призами планируется провести в </w:t>
      </w:r>
      <w:proofErr w:type="spellStart"/>
      <w:r w:rsidRPr="000E26AE">
        <w:rPr>
          <w:sz w:val="24"/>
          <w:szCs w:val="24"/>
        </w:rPr>
        <w:t>г.Москве</w:t>
      </w:r>
      <w:proofErr w:type="spellEnd"/>
      <w:r w:rsidRPr="000E26AE">
        <w:rPr>
          <w:sz w:val="24"/>
          <w:szCs w:val="24"/>
        </w:rPr>
        <w:t>,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приурочив данное событие к Международному дню борьбы с коррупцией</w:t>
      </w:r>
      <w:r w:rsidRPr="000E26AE">
        <w:rPr>
          <w:sz w:val="24"/>
          <w:szCs w:val="24"/>
          <w:lang w:val="ru-RU"/>
        </w:rPr>
        <w:t xml:space="preserve"> </w:t>
      </w:r>
      <w:r w:rsidRPr="000E26AE">
        <w:rPr>
          <w:sz w:val="24"/>
          <w:szCs w:val="24"/>
        </w:rPr>
        <w:t>(9 декабря).</w:t>
      </w:r>
    </w:p>
    <w:p w:rsidR="00514CB5" w:rsidRDefault="00514CB5" w:rsidP="00610427">
      <w:pPr>
        <w:ind w:firstLine="0"/>
      </w:pPr>
    </w:p>
    <w:sectPr w:rsidR="00514CB5" w:rsidSect="000E26AE">
      <w:pgSz w:w="11906" w:h="16838"/>
      <w:pgMar w:top="720" w:right="720" w:bottom="720" w:left="720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27"/>
    <w:rsid w:val="000E26AE"/>
    <w:rsid w:val="001B0B51"/>
    <w:rsid w:val="003F02FA"/>
    <w:rsid w:val="004434F9"/>
    <w:rsid w:val="004E71D7"/>
    <w:rsid w:val="00514CB5"/>
    <w:rsid w:val="00610427"/>
    <w:rsid w:val="006C682E"/>
    <w:rsid w:val="007B448F"/>
    <w:rsid w:val="00AF1CD0"/>
    <w:rsid w:val="00E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61B5"/>
  <w15:chartTrackingRefBased/>
  <w15:docId w15:val="{722F787C-F1FD-469B-8A32-611EB9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30"/>
        <w:lang w:val="ru-BY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4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0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ticorruption.lif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Мелешко Ирина Викторовна</dc:creator>
  <cp:keywords/>
  <dc:description/>
  <cp:lastModifiedBy>Мелешко Ирина Викторовна</cp:lastModifiedBy>
  <cp:revision>9</cp:revision>
  <dcterms:created xsi:type="dcterms:W3CDTF">2026-05-22T07:55:00Z</dcterms:created>
  <dcterms:modified xsi:type="dcterms:W3CDTF">2026-05-22T08:26:00Z</dcterms:modified>
</cp:coreProperties>
</file>