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0504F" w14:textId="77777777" w:rsidR="00FA6DB3" w:rsidRDefault="00FA6DB3">
      <w:pPr>
        <w:spacing w:line="1" w:lineRule="exact"/>
      </w:pPr>
    </w:p>
    <w:p w14:paraId="3675B274" w14:textId="77777777" w:rsidR="00FA6DB3" w:rsidRPr="00A03936" w:rsidRDefault="008335BC" w:rsidP="00A03936">
      <w:pPr>
        <w:pStyle w:val="1"/>
        <w:framePr w:w="10546" w:h="14851" w:hRule="exact" w:wrap="none" w:vAnchor="page" w:hAnchor="page" w:x="736" w:y="1321"/>
        <w:shd w:val="clear" w:color="auto" w:fill="auto"/>
        <w:spacing w:after="340"/>
        <w:ind w:firstLine="0"/>
        <w:rPr>
          <w:sz w:val="44"/>
          <w:szCs w:val="44"/>
        </w:rPr>
      </w:pPr>
      <w:r w:rsidRPr="00A03936">
        <w:rPr>
          <w:b/>
          <w:bCs/>
          <w:sz w:val="44"/>
          <w:szCs w:val="44"/>
        </w:rPr>
        <w:t>Мошенническая схема</w:t>
      </w:r>
    </w:p>
    <w:p w14:paraId="5C4BD81E" w14:textId="77777777" w:rsidR="00FA6DB3" w:rsidRPr="00A03936" w:rsidRDefault="008335BC" w:rsidP="00A03936">
      <w:pPr>
        <w:pStyle w:val="1"/>
        <w:framePr w:w="10546" w:h="14851" w:hRule="exact" w:wrap="none" w:vAnchor="page" w:hAnchor="page" w:x="736" w:y="1321"/>
        <w:shd w:val="clear" w:color="auto" w:fill="auto"/>
        <w:spacing w:line="240" w:lineRule="auto"/>
        <w:ind w:firstLine="680"/>
        <w:jc w:val="both"/>
        <w:rPr>
          <w:sz w:val="32"/>
          <w:szCs w:val="32"/>
        </w:rPr>
      </w:pPr>
      <w:r w:rsidRPr="00A03936">
        <w:rPr>
          <w:sz w:val="32"/>
          <w:szCs w:val="32"/>
        </w:rPr>
        <w:t xml:space="preserve">Злоумышленниками под различными благовидным предлогами вынуждают собеседника выйти из своего аккаунта </w:t>
      </w:r>
      <w:r w:rsidRPr="00A03936">
        <w:rPr>
          <w:sz w:val="32"/>
          <w:szCs w:val="32"/>
          <w:lang w:val="en-US" w:eastAsia="en-US" w:bidi="en-US"/>
        </w:rPr>
        <w:t>Apple</w:t>
      </w:r>
      <w:r w:rsidRPr="00A03936">
        <w:rPr>
          <w:sz w:val="32"/>
          <w:szCs w:val="32"/>
          <w:lang w:eastAsia="en-US" w:bidi="en-US"/>
        </w:rPr>
        <w:t xml:space="preserve"> (</w:t>
      </w:r>
      <w:r w:rsidRPr="00A03936">
        <w:rPr>
          <w:sz w:val="32"/>
          <w:szCs w:val="32"/>
          <w:lang w:val="en-US" w:eastAsia="en-US" w:bidi="en-US"/>
        </w:rPr>
        <w:t>iCloud</w:t>
      </w:r>
      <w:r w:rsidRPr="00A03936">
        <w:rPr>
          <w:sz w:val="32"/>
          <w:szCs w:val="32"/>
          <w:lang w:eastAsia="en-US" w:bidi="en-US"/>
        </w:rPr>
        <w:t xml:space="preserve">) </w:t>
      </w:r>
      <w:r w:rsidRPr="00A03936">
        <w:rPr>
          <w:sz w:val="32"/>
          <w:szCs w:val="32"/>
        </w:rPr>
        <w:t xml:space="preserve">и войти на </w:t>
      </w:r>
      <w:r w:rsidRPr="00A03936">
        <w:rPr>
          <w:sz w:val="32"/>
          <w:szCs w:val="32"/>
          <w:lang w:val="en-US" w:eastAsia="en-US" w:bidi="en-US"/>
        </w:rPr>
        <w:t>iPhone</w:t>
      </w:r>
      <w:r w:rsidRPr="00A03936">
        <w:rPr>
          <w:sz w:val="32"/>
          <w:szCs w:val="32"/>
          <w:lang w:eastAsia="en-US" w:bidi="en-US"/>
        </w:rPr>
        <w:t xml:space="preserve"> </w:t>
      </w:r>
      <w:r w:rsidRPr="00A03936">
        <w:rPr>
          <w:sz w:val="32"/>
          <w:szCs w:val="32"/>
        </w:rPr>
        <w:t>в мошеннический аккаунт, для чего предоставляют логин (адрес электронного почтового ящика) и пароль. С этого момента мобильный телефон жертвы «в руках» вымогателя. Он изменяет пароль от учетной записи, знание которого требуется для выхода из нее, после чег</w:t>
      </w:r>
      <w:r w:rsidRPr="00A03936">
        <w:rPr>
          <w:sz w:val="32"/>
          <w:szCs w:val="32"/>
        </w:rPr>
        <w:t xml:space="preserve">о удаленно через облачный сервис </w:t>
      </w:r>
      <w:r w:rsidRPr="00A03936">
        <w:rPr>
          <w:sz w:val="32"/>
          <w:szCs w:val="32"/>
          <w:lang w:val="en-US" w:eastAsia="en-US" w:bidi="en-US"/>
        </w:rPr>
        <w:t>iCloud</w:t>
      </w:r>
      <w:r w:rsidRPr="00A03936">
        <w:rPr>
          <w:sz w:val="32"/>
          <w:szCs w:val="32"/>
          <w:lang w:eastAsia="en-US" w:bidi="en-US"/>
        </w:rPr>
        <w:t xml:space="preserve"> </w:t>
      </w:r>
      <w:r w:rsidRPr="00A03936">
        <w:rPr>
          <w:sz w:val="32"/>
          <w:szCs w:val="32"/>
        </w:rPr>
        <w:t xml:space="preserve">активирует функцию «Найти </w:t>
      </w:r>
      <w:proofErr w:type="spellStart"/>
      <w:r w:rsidRPr="00A03936">
        <w:rPr>
          <w:sz w:val="32"/>
          <w:szCs w:val="32"/>
        </w:rPr>
        <w:t>iPhone</w:t>
      </w:r>
      <w:proofErr w:type="spellEnd"/>
      <w:r w:rsidRPr="00A03936">
        <w:rPr>
          <w:sz w:val="32"/>
          <w:szCs w:val="32"/>
        </w:rPr>
        <w:t>», переводя таким образом устройство в режим пропажи, и полностью блокирует его.</w:t>
      </w:r>
    </w:p>
    <w:p w14:paraId="64AED7C7" w14:textId="77777777" w:rsidR="00FA6DB3" w:rsidRPr="00A03936" w:rsidRDefault="008335BC" w:rsidP="00A03936">
      <w:pPr>
        <w:pStyle w:val="1"/>
        <w:framePr w:w="10546" w:h="14851" w:hRule="exact" w:wrap="none" w:vAnchor="page" w:hAnchor="page" w:x="736" w:y="1321"/>
        <w:shd w:val="clear" w:color="auto" w:fill="auto"/>
        <w:spacing w:line="240" w:lineRule="auto"/>
        <w:ind w:firstLine="680"/>
        <w:jc w:val="both"/>
        <w:rPr>
          <w:sz w:val="32"/>
          <w:szCs w:val="32"/>
        </w:rPr>
      </w:pPr>
      <w:r w:rsidRPr="00A03936">
        <w:rPr>
          <w:sz w:val="32"/>
          <w:szCs w:val="32"/>
          <w:u w:val="single"/>
        </w:rPr>
        <w:t>«Благовидными предлогами» могут являться:</w:t>
      </w:r>
    </w:p>
    <w:p w14:paraId="2298E82D" w14:textId="77777777" w:rsidR="00FA6DB3" w:rsidRPr="00A03936" w:rsidRDefault="008335BC" w:rsidP="00A03936">
      <w:pPr>
        <w:pStyle w:val="1"/>
        <w:framePr w:w="10546" w:h="14851" w:hRule="exact" w:wrap="none" w:vAnchor="page" w:hAnchor="page" w:x="736" w:y="1321"/>
        <w:numPr>
          <w:ilvl w:val="0"/>
          <w:numId w:val="1"/>
        </w:numPr>
        <w:shd w:val="clear" w:color="auto" w:fill="auto"/>
        <w:tabs>
          <w:tab w:val="left" w:pos="985"/>
        </w:tabs>
        <w:spacing w:line="240" w:lineRule="auto"/>
        <w:ind w:firstLine="680"/>
        <w:jc w:val="both"/>
        <w:rPr>
          <w:sz w:val="32"/>
          <w:szCs w:val="32"/>
        </w:rPr>
      </w:pPr>
      <w:r w:rsidRPr="00A03936">
        <w:rPr>
          <w:sz w:val="32"/>
          <w:szCs w:val="32"/>
        </w:rPr>
        <w:t>оказание помощи в загрузке каких-либо важных файлов (фотограф</w:t>
      </w:r>
      <w:r w:rsidRPr="00A03936">
        <w:rPr>
          <w:sz w:val="32"/>
          <w:szCs w:val="32"/>
        </w:rPr>
        <w:t xml:space="preserve">ий, документов, курсовых работ и т.д.) из облачного хранилища </w:t>
      </w:r>
      <w:r w:rsidRPr="00A03936">
        <w:rPr>
          <w:sz w:val="32"/>
          <w:szCs w:val="32"/>
          <w:lang w:val="en-US" w:eastAsia="en-US" w:bidi="en-US"/>
        </w:rPr>
        <w:t>iCloud</w:t>
      </w:r>
      <w:r w:rsidRPr="00A03936">
        <w:rPr>
          <w:sz w:val="32"/>
          <w:szCs w:val="32"/>
          <w:lang w:eastAsia="en-US" w:bidi="en-US"/>
        </w:rPr>
        <w:t xml:space="preserve"> </w:t>
      </w:r>
      <w:r w:rsidRPr="00A03936">
        <w:rPr>
          <w:sz w:val="32"/>
          <w:szCs w:val="32"/>
        </w:rPr>
        <w:t>под легендой «сломанного телефона»;</w:t>
      </w:r>
    </w:p>
    <w:p w14:paraId="5F0FDBFD" w14:textId="77777777" w:rsidR="00FA6DB3" w:rsidRPr="00A03936" w:rsidRDefault="008335BC" w:rsidP="00A03936">
      <w:pPr>
        <w:pStyle w:val="1"/>
        <w:framePr w:w="10546" w:h="14851" w:hRule="exact" w:wrap="none" w:vAnchor="page" w:hAnchor="page" w:x="736" w:y="1321"/>
        <w:numPr>
          <w:ilvl w:val="0"/>
          <w:numId w:val="1"/>
        </w:numPr>
        <w:shd w:val="clear" w:color="auto" w:fill="auto"/>
        <w:tabs>
          <w:tab w:val="left" w:pos="985"/>
        </w:tabs>
        <w:spacing w:line="240" w:lineRule="auto"/>
        <w:ind w:firstLine="680"/>
        <w:jc w:val="both"/>
        <w:rPr>
          <w:sz w:val="32"/>
          <w:szCs w:val="32"/>
        </w:rPr>
      </w:pPr>
      <w:r w:rsidRPr="00A03936">
        <w:rPr>
          <w:sz w:val="32"/>
          <w:szCs w:val="32"/>
        </w:rPr>
        <w:t xml:space="preserve">реклама бесплатных игр </w:t>
      </w:r>
      <w:r w:rsidRPr="00A03936">
        <w:rPr>
          <w:sz w:val="32"/>
          <w:szCs w:val="32"/>
          <w:lang w:eastAsia="en-US" w:bidi="en-US"/>
        </w:rPr>
        <w:t>(«</w:t>
      </w:r>
      <w:r w:rsidRPr="00A03936">
        <w:rPr>
          <w:sz w:val="32"/>
          <w:szCs w:val="32"/>
          <w:lang w:val="en-US" w:eastAsia="en-US" w:bidi="en-US"/>
        </w:rPr>
        <w:t>PUBG</w:t>
      </w:r>
      <w:r w:rsidRPr="00A03936">
        <w:rPr>
          <w:sz w:val="32"/>
          <w:szCs w:val="32"/>
          <w:lang w:eastAsia="en-US" w:bidi="en-US"/>
        </w:rPr>
        <w:t xml:space="preserve"> </w:t>
      </w:r>
      <w:r w:rsidRPr="00A03936">
        <w:rPr>
          <w:sz w:val="32"/>
          <w:szCs w:val="32"/>
          <w:lang w:val="en-US" w:eastAsia="en-US" w:bidi="en-US"/>
        </w:rPr>
        <w:t>Mobile</w:t>
      </w:r>
      <w:r w:rsidRPr="00A03936">
        <w:rPr>
          <w:sz w:val="32"/>
          <w:szCs w:val="32"/>
          <w:lang w:eastAsia="en-US" w:bidi="en-US"/>
        </w:rPr>
        <w:t>», «</w:t>
      </w:r>
      <w:r w:rsidRPr="00A03936">
        <w:rPr>
          <w:sz w:val="32"/>
          <w:szCs w:val="32"/>
          <w:lang w:val="en-US" w:eastAsia="en-US" w:bidi="en-US"/>
        </w:rPr>
        <w:t>Standoff</w:t>
      </w:r>
      <w:r w:rsidRPr="00A03936">
        <w:rPr>
          <w:sz w:val="32"/>
          <w:szCs w:val="32"/>
          <w:lang w:eastAsia="en-US" w:bidi="en-US"/>
        </w:rPr>
        <w:t xml:space="preserve"> </w:t>
      </w:r>
      <w:r w:rsidRPr="00A03936">
        <w:rPr>
          <w:sz w:val="32"/>
          <w:szCs w:val="32"/>
        </w:rPr>
        <w:t xml:space="preserve">2» и др.), аккаунтов к ним или приложений </w:t>
      </w:r>
      <w:r w:rsidRPr="00A03936">
        <w:rPr>
          <w:sz w:val="32"/>
          <w:szCs w:val="32"/>
          <w:lang w:eastAsia="en-US" w:bidi="en-US"/>
        </w:rPr>
        <w:t>(</w:t>
      </w:r>
      <w:proofErr w:type="spellStart"/>
      <w:r w:rsidRPr="00A03936">
        <w:rPr>
          <w:sz w:val="32"/>
          <w:szCs w:val="32"/>
          <w:lang w:val="en-US" w:eastAsia="en-US" w:bidi="en-US"/>
        </w:rPr>
        <w:t>AyuGram</w:t>
      </w:r>
      <w:proofErr w:type="spellEnd"/>
      <w:r w:rsidRPr="00A03936">
        <w:rPr>
          <w:sz w:val="32"/>
          <w:szCs w:val="32"/>
          <w:lang w:eastAsia="en-US" w:bidi="en-US"/>
        </w:rPr>
        <w:t xml:space="preserve">, </w:t>
      </w:r>
      <w:r w:rsidRPr="00A03936">
        <w:rPr>
          <w:sz w:val="32"/>
          <w:szCs w:val="32"/>
          <w:lang w:val="en-US" w:eastAsia="en-US" w:bidi="en-US"/>
        </w:rPr>
        <w:t>Telegram</w:t>
      </w:r>
      <w:r w:rsidRPr="00A03936">
        <w:rPr>
          <w:sz w:val="32"/>
          <w:szCs w:val="32"/>
          <w:lang w:eastAsia="en-US" w:bidi="en-US"/>
        </w:rPr>
        <w:t xml:space="preserve"> </w:t>
      </w:r>
      <w:r w:rsidRPr="00A03936">
        <w:rPr>
          <w:sz w:val="32"/>
          <w:szCs w:val="32"/>
          <w:lang w:val="en-US" w:eastAsia="en-US" w:bidi="en-US"/>
        </w:rPr>
        <w:t>Premium</w:t>
      </w:r>
      <w:r w:rsidRPr="00A03936">
        <w:rPr>
          <w:sz w:val="32"/>
          <w:szCs w:val="32"/>
          <w:lang w:eastAsia="en-US" w:bidi="en-US"/>
        </w:rPr>
        <w:t xml:space="preserve">, </w:t>
      </w:r>
      <w:r w:rsidRPr="00A03936">
        <w:rPr>
          <w:sz w:val="32"/>
          <w:szCs w:val="32"/>
        </w:rPr>
        <w:t>позволяющие читать удаленные соо</w:t>
      </w:r>
      <w:r w:rsidRPr="00A03936">
        <w:rPr>
          <w:sz w:val="32"/>
          <w:szCs w:val="32"/>
        </w:rPr>
        <w:t xml:space="preserve">бщения, забирать «звезды», скрывать статус «онлайн» и т.д.) в социальной сети </w:t>
      </w:r>
      <w:proofErr w:type="spellStart"/>
      <w:r w:rsidRPr="00A03936">
        <w:rPr>
          <w:sz w:val="32"/>
          <w:szCs w:val="32"/>
          <w:lang w:val="en-US" w:eastAsia="en-US" w:bidi="en-US"/>
        </w:rPr>
        <w:t>Tik</w:t>
      </w:r>
      <w:proofErr w:type="spellEnd"/>
      <w:r w:rsidRPr="00A03936">
        <w:rPr>
          <w:sz w:val="32"/>
          <w:szCs w:val="32"/>
          <w:lang w:eastAsia="en-US" w:bidi="en-US"/>
        </w:rPr>
        <w:t>-</w:t>
      </w:r>
      <w:r w:rsidRPr="00A03936">
        <w:rPr>
          <w:sz w:val="32"/>
          <w:szCs w:val="32"/>
          <w:lang w:val="en-US" w:eastAsia="en-US" w:bidi="en-US"/>
        </w:rPr>
        <w:t>Tok</w:t>
      </w:r>
      <w:r w:rsidRPr="00A03936">
        <w:rPr>
          <w:sz w:val="32"/>
          <w:szCs w:val="32"/>
          <w:lang w:eastAsia="en-US" w:bidi="en-US"/>
        </w:rPr>
        <w:t xml:space="preserve"> </w:t>
      </w:r>
      <w:r w:rsidRPr="00A03936">
        <w:rPr>
          <w:sz w:val="32"/>
          <w:szCs w:val="32"/>
        </w:rPr>
        <w:t xml:space="preserve">или группах мессенджера </w:t>
      </w:r>
      <w:r w:rsidRPr="00A03936">
        <w:rPr>
          <w:sz w:val="32"/>
          <w:szCs w:val="32"/>
          <w:lang w:val="en-US" w:eastAsia="en-US" w:bidi="en-US"/>
        </w:rPr>
        <w:t>Telegram</w:t>
      </w:r>
      <w:r w:rsidRPr="00A03936">
        <w:rPr>
          <w:sz w:val="32"/>
          <w:szCs w:val="32"/>
          <w:lang w:eastAsia="en-US" w:bidi="en-US"/>
        </w:rPr>
        <w:t xml:space="preserve">, </w:t>
      </w:r>
      <w:r w:rsidRPr="00A03936">
        <w:rPr>
          <w:sz w:val="32"/>
          <w:szCs w:val="32"/>
        </w:rPr>
        <w:t xml:space="preserve">для установки которых необходимо зайти в предоставленный мошенником аккаунт </w:t>
      </w:r>
      <w:r w:rsidRPr="00A03936">
        <w:rPr>
          <w:sz w:val="32"/>
          <w:szCs w:val="32"/>
          <w:lang w:val="en-US" w:eastAsia="en-US" w:bidi="en-US"/>
        </w:rPr>
        <w:t>Apple</w:t>
      </w:r>
      <w:r w:rsidRPr="00A03936">
        <w:rPr>
          <w:sz w:val="32"/>
          <w:szCs w:val="32"/>
          <w:lang w:eastAsia="en-US" w:bidi="en-US"/>
        </w:rPr>
        <w:t>;</w:t>
      </w:r>
    </w:p>
    <w:p w14:paraId="7E776A59" w14:textId="77777777" w:rsidR="00FA6DB3" w:rsidRPr="00A03936" w:rsidRDefault="008335BC" w:rsidP="00A03936">
      <w:pPr>
        <w:pStyle w:val="1"/>
        <w:framePr w:w="10546" w:h="14851" w:hRule="exact" w:wrap="none" w:vAnchor="page" w:hAnchor="page" w:x="736" w:y="1321"/>
        <w:numPr>
          <w:ilvl w:val="0"/>
          <w:numId w:val="1"/>
        </w:numPr>
        <w:shd w:val="clear" w:color="auto" w:fill="auto"/>
        <w:tabs>
          <w:tab w:val="left" w:pos="980"/>
        </w:tabs>
        <w:spacing w:line="240" w:lineRule="auto"/>
        <w:ind w:firstLine="680"/>
        <w:jc w:val="both"/>
        <w:rPr>
          <w:sz w:val="32"/>
          <w:szCs w:val="32"/>
        </w:rPr>
      </w:pPr>
      <w:r w:rsidRPr="00A03936">
        <w:rPr>
          <w:sz w:val="32"/>
          <w:szCs w:val="32"/>
        </w:rPr>
        <w:t xml:space="preserve">трудоустройство на вакансию, как правило связанную с </w:t>
      </w:r>
      <w:r w:rsidRPr="00A03936">
        <w:rPr>
          <w:sz w:val="32"/>
          <w:szCs w:val="32"/>
        </w:rPr>
        <w:t xml:space="preserve">тестированием мобильных приложений для устройств </w:t>
      </w:r>
      <w:r w:rsidRPr="00A03936">
        <w:rPr>
          <w:sz w:val="32"/>
          <w:szCs w:val="32"/>
          <w:lang w:val="en-US" w:eastAsia="en-US" w:bidi="en-US"/>
        </w:rPr>
        <w:t>Apple</w:t>
      </w:r>
      <w:r w:rsidRPr="00A03936">
        <w:rPr>
          <w:sz w:val="32"/>
          <w:szCs w:val="32"/>
          <w:lang w:eastAsia="en-US" w:bidi="en-US"/>
        </w:rPr>
        <w:t xml:space="preserve">, </w:t>
      </w:r>
      <w:r w:rsidRPr="00A03936">
        <w:rPr>
          <w:sz w:val="32"/>
          <w:szCs w:val="32"/>
        </w:rPr>
        <w:t xml:space="preserve">для чего соискателю необходимо войти в якобы корпоративный аккаунт </w:t>
      </w:r>
      <w:r w:rsidRPr="00A03936">
        <w:rPr>
          <w:sz w:val="32"/>
          <w:szCs w:val="32"/>
          <w:lang w:val="en-US" w:eastAsia="en-US" w:bidi="en-US"/>
        </w:rPr>
        <w:t>Apple</w:t>
      </w:r>
      <w:r w:rsidRPr="00A03936">
        <w:rPr>
          <w:sz w:val="32"/>
          <w:szCs w:val="32"/>
          <w:lang w:eastAsia="en-US" w:bidi="en-US"/>
        </w:rPr>
        <w:t>.</w:t>
      </w:r>
    </w:p>
    <w:p w14:paraId="4637D8AF" w14:textId="77777777" w:rsidR="00FA6DB3" w:rsidRPr="00A03936" w:rsidRDefault="008335BC" w:rsidP="00A03936">
      <w:pPr>
        <w:pStyle w:val="1"/>
        <w:framePr w:w="10546" w:h="14851" w:hRule="exact" w:wrap="none" w:vAnchor="page" w:hAnchor="page" w:x="736" w:y="1321"/>
        <w:shd w:val="clear" w:color="auto" w:fill="auto"/>
        <w:spacing w:line="240" w:lineRule="auto"/>
        <w:ind w:firstLine="680"/>
        <w:jc w:val="both"/>
        <w:rPr>
          <w:sz w:val="32"/>
          <w:szCs w:val="32"/>
        </w:rPr>
      </w:pPr>
      <w:r w:rsidRPr="00A03936">
        <w:rPr>
          <w:sz w:val="32"/>
          <w:szCs w:val="32"/>
        </w:rPr>
        <w:t>Далее потерпевшему приходит сообщение (либо выводится на заблокированном экране), что телефон заблокирован, а для его разблоки</w:t>
      </w:r>
      <w:r w:rsidRPr="00A03936">
        <w:rPr>
          <w:sz w:val="32"/>
          <w:szCs w:val="32"/>
        </w:rPr>
        <w:t>ровки необходимо заплатить деньги.</w:t>
      </w:r>
    </w:p>
    <w:p w14:paraId="67809141" w14:textId="77777777" w:rsidR="00FA6DB3" w:rsidRPr="00A03936" w:rsidRDefault="008335BC" w:rsidP="00A03936">
      <w:pPr>
        <w:pStyle w:val="1"/>
        <w:framePr w:w="10546" w:h="14851" w:hRule="exact" w:wrap="none" w:vAnchor="page" w:hAnchor="page" w:x="736" w:y="1321"/>
        <w:shd w:val="clear" w:color="auto" w:fill="auto"/>
        <w:spacing w:line="240" w:lineRule="auto"/>
        <w:ind w:firstLine="680"/>
        <w:jc w:val="both"/>
        <w:rPr>
          <w:sz w:val="32"/>
          <w:szCs w:val="32"/>
        </w:rPr>
      </w:pPr>
      <w:r w:rsidRPr="00A03936">
        <w:rPr>
          <w:b/>
          <w:bCs/>
          <w:sz w:val="32"/>
          <w:szCs w:val="32"/>
        </w:rPr>
        <w:t xml:space="preserve">ХАРАКТЕРНО, </w:t>
      </w:r>
      <w:r w:rsidRPr="00A03936">
        <w:rPr>
          <w:sz w:val="32"/>
          <w:szCs w:val="32"/>
        </w:rPr>
        <w:t>что даже при выполнении требования вымогателя разблокировка устройства в подавляющем большинстве случаев не осуществляется.</w:t>
      </w:r>
    </w:p>
    <w:p w14:paraId="4A516918" w14:textId="77777777" w:rsidR="00FA6DB3" w:rsidRPr="00A03936" w:rsidRDefault="008335BC" w:rsidP="00A03936">
      <w:pPr>
        <w:pStyle w:val="1"/>
        <w:framePr w:w="10546" w:h="14851" w:hRule="exact" w:wrap="none" w:vAnchor="page" w:hAnchor="page" w:x="736" w:y="1321"/>
        <w:shd w:val="clear" w:color="auto" w:fill="auto"/>
        <w:spacing w:line="240" w:lineRule="auto"/>
        <w:ind w:firstLine="680"/>
        <w:jc w:val="both"/>
        <w:rPr>
          <w:sz w:val="32"/>
          <w:szCs w:val="32"/>
        </w:rPr>
      </w:pPr>
      <w:r w:rsidRPr="00A03936">
        <w:rPr>
          <w:b/>
          <w:bCs/>
          <w:sz w:val="32"/>
          <w:szCs w:val="32"/>
        </w:rPr>
        <w:t xml:space="preserve">СЛЕДУЕТ ПОМНИТЬ, </w:t>
      </w:r>
      <w:r w:rsidRPr="00A03936">
        <w:rPr>
          <w:sz w:val="32"/>
          <w:szCs w:val="32"/>
        </w:rPr>
        <w:t xml:space="preserve">что механизм блокирования мобильных устройств </w:t>
      </w:r>
      <w:r w:rsidRPr="00A03936">
        <w:rPr>
          <w:sz w:val="32"/>
          <w:szCs w:val="32"/>
          <w:lang w:val="en-US" w:eastAsia="en-US" w:bidi="en-US"/>
        </w:rPr>
        <w:t>Apple</w:t>
      </w:r>
      <w:r w:rsidRPr="00A03936">
        <w:rPr>
          <w:sz w:val="32"/>
          <w:szCs w:val="32"/>
          <w:lang w:eastAsia="en-US" w:bidi="en-US"/>
        </w:rPr>
        <w:t xml:space="preserve"> </w:t>
      </w:r>
      <w:r w:rsidRPr="00A03936">
        <w:rPr>
          <w:sz w:val="32"/>
          <w:szCs w:val="32"/>
        </w:rPr>
        <w:t xml:space="preserve">потерпевших реализуется не путем взлома операционной системы </w:t>
      </w:r>
      <w:r w:rsidRPr="00A03936">
        <w:rPr>
          <w:sz w:val="32"/>
          <w:szCs w:val="32"/>
          <w:lang w:val="en-US" w:eastAsia="en-US" w:bidi="en-US"/>
        </w:rPr>
        <w:t>iOS</w:t>
      </w:r>
      <w:r w:rsidRPr="00A03936">
        <w:rPr>
          <w:sz w:val="32"/>
          <w:szCs w:val="32"/>
          <w:lang w:eastAsia="en-US" w:bidi="en-US"/>
        </w:rPr>
        <w:t xml:space="preserve"> (</w:t>
      </w:r>
      <w:proofErr w:type="spellStart"/>
      <w:r w:rsidRPr="00A03936">
        <w:rPr>
          <w:sz w:val="32"/>
          <w:szCs w:val="32"/>
          <w:lang w:val="en-US" w:eastAsia="en-US" w:bidi="en-US"/>
        </w:rPr>
        <w:t>iPadOS</w:t>
      </w:r>
      <w:proofErr w:type="spellEnd"/>
      <w:r w:rsidRPr="00A03936">
        <w:rPr>
          <w:sz w:val="32"/>
          <w:szCs w:val="32"/>
          <w:lang w:eastAsia="en-US" w:bidi="en-US"/>
        </w:rPr>
        <w:t xml:space="preserve">, </w:t>
      </w:r>
      <w:r w:rsidRPr="00A03936">
        <w:rPr>
          <w:sz w:val="32"/>
          <w:szCs w:val="32"/>
          <w:lang w:val="en-US" w:eastAsia="en-US" w:bidi="en-US"/>
        </w:rPr>
        <w:t>macOS</w:t>
      </w:r>
      <w:r w:rsidRPr="00A03936">
        <w:rPr>
          <w:sz w:val="32"/>
          <w:szCs w:val="32"/>
          <w:lang w:eastAsia="en-US" w:bidi="en-US"/>
        </w:rPr>
        <w:t xml:space="preserve">, </w:t>
      </w:r>
      <w:proofErr w:type="spellStart"/>
      <w:r w:rsidRPr="00A03936">
        <w:rPr>
          <w:sz w:val="32"/>
          <w:szCs w:val="32"/>
          <w:lang w:val="en-US" w:eastAsia="en-US" w:bidi="en-US"/>
        </w:rPr>
        <w:t>watchOS</w:t>
      </w:r>
      <w:proofErr w:type="spellEnd"/>
      <w:r w:rsidRPr="00A03936">
        <w:rPr>
          <w:sz w:val="32"/>
          <w:szCs w:val="32"/>
          <w:lang w:eastAsia="en-US" w:bidi="en-US"/>
        </w:rPr>
        <w:t xml:space="preserve"> - </w:t>
      </w:r>
      <w:r w:rsidRPr="00A03936">
        <w:rPr>
          <w:sz w:val="32"/>
          <w:szCs w:val="32"/>
        </w:rPr>
        <w:t>в зависимости от устройств), а посредством методов социальной инженерии с использованием доверчивости граждан.</w:t>
      </w:r>
    </w:p>
    <w:p w14:paraId="30398893" w14:textId="77777777" w:rsidR="00FA6DB3" w:rsidRPr="00A03936" w:rsidRDefault="008335BC" w:rsidP="00A03936">
      <w:pPr>
        <w:pStyle w:val="1"/>
        <w:framePr w:w="10546" w:h="14851" w:hRule="exact" w:wrap="none" w:vAnchor="page" w:hAnchor="page" w:x="736" w:y="1321"/>
        <w:shd w:val="clear" w:color="auto" w:fill="auto"/>
        <w:spacing w:line="240" w:lineRule="auto"/>
        <w:ind w:firstLine="680"/>
        <w:jc w:val="both"/>
        <w:rPr>
          <w:sz w:val="32"/>
          <w:szCs w:val="32"/>
        </w:rPr>
      </w:pPr>
      <w:r w:rsidRPr="00A03936">
        <w:rPr>
          <w:b/>
          <w:bCs/>
          <w:sz w:val="32"/>
          <w:szCs w:val="32"/>
        </w:rPr>
        <w:t>ВА</w:t>
      </w:r>
      <w:r w:rsidRPr="00A03936">
        <w:rPr>
          <w:b/>
          <w:bCs/>
          <w:sz w:val="32"/>
          <w:szCs w:val="32"/>
        </w:rPr>
        <w:t xml:space="preserve">ЖНО! </w:t>
      </w:r>
      <w:r w:rsidRPr="00A03936">
        <w:rPr>
          <w:sz w:val="32"/>
          <w:szCs w:val="32"/>
        </w:rPr>
        <w:t xml:space="preserve">Работники сервисных центров не оказывают услуги по восстановлению устройств </w:t>
      </w:r>
      <w:r w:rsidRPr="00A03936">
        <w:rPr>
          <w:sz w:val="32"/>
          <w:szCs w:val="32"/>
          <w:lang w:val="en-US" w:eastAsia="en-US" w:bidi="en-US"/>
        </w:rPr>
        <w:t>Apple</w:t>
      </w:r>
      <w:r w:rsidRPr="00A03936">
        <w:rPr>
          <w:sz w:val="32"/>
          <w:szCs w:val="32"/>
          <w:lang w:eastAsia="en-US" w:bidi="en-US"/>
        </w:rPr>
        <w:t xml:space="preserve"> </w:t>
      </w:r>
      <w:r w:rsidRPr="00A03936">
        <w:rPr>
          <w:sz w:val="32"/>
          <w:szCs w:val="32"/>
        </w:rPr>
        <w:t xml:space="preserve">либо учетных записей </w:t>
      </w:r>
      <w:r w:rsidRPr="00A03936">
        <w:rPr>
          <w:sz w:val="32"/>
          <w:szCs w:val="32"/>
          <w:lang w:val="en-US" w:eastAsia="en-US" w:bidi="en-US"/>
        </w:rPr>
        <w:t>iCloud</w:t>
      </w:r>
      <w:r w:rsidRPr="00A03936">
        <w:rPr>
          <w:sz w:val="32"/>
          <w:szCs w:val="32"/>
          <w:lang w:eastAsia="en-US" w:bidi="en-US"/>
        </w:rPr>
        <w:t xml:space="preserve">, </w:t>
      </w:r>
      <w:r w:rsidRPr="00A03936">
        <w:rPr>
          <w:sz w:val="32"/>
          <w:szCs w:val="32"/>
        </w:rPr>
        <w:t xml:space="preserve">заблокированных мошенниками. Разблокировать такое устройство возможно только путем обращения в службу технической поддержки компании </w:t>
      </w:r>
      <w:r w:rsidRPr="00A03936">
        <w:rPr>
          <w:sz w:val="32"/>
          <w:szCs w:val="32"/>
          <w:lang w:val="en-US" w:eastAsia="en-US" w:bidi="en-US"/>
        </w:rPr>
        <w:t>Apple</w:t>
      </w:r>
      <w:r w:rsidRPr="00A03936">
        <w:rPr>
          <w:sz w:val="32"/>
          <w:szCs w:val="32"/>
          <w:lang w:eastAsia="en-US" w:bidi="en-US"/>
        </w:rPr>
        <w:t xml:space="preserve">, </w:t>
      </w:r>
      <w:r w:rsidRPr="00A03936">
        <w:rPr>
          <w:sz w:val="32"/>
          <w:szCs w:val="32"/>
        </w:rPr>
        <w:t>приложив документы, подтверждающие законность его приобретения.</w:t>
      </w:r>
    </w:p>
    <w:p w14:paraId="2A39347D" w14:textId="77777777" w:rsidR="00FA6DB3" w:rsidRPr="00A03936" w:rsidRDefault="008335BC" w:rsidP="00A03936">
      <w:pPr>
        <w:pStyle w:val="1"/>
        <w:framePr w:w="10546" w:h="14851" w:hRule="exact" w:wrap="none" w:vAnchor="page" w:hAnchor="page" w:x="736" w:y="1321"/>
        <w:shd w:val="clear" w:color="auto" w:fill="auto"/>
        <w:spacing w:line="240" w:lineRule="auto"/>
        <w:ind w:firstLine="0"/>
        <w:rPr>
          <w:sz w:val="32"/>
          <w:szCs w:val="32"/>
        </w:rPr>
      </w:pPr>
      <w:r w:rsidRPr="00A03936">
        <w:rPr>
          <w:sz w:val="32"/>
          <w:szCs w:val="32"/>
        </w:rPr>
        <w:t>Главное управление по противодействию киберпреступности криминальной милиции МВД Республики Беларусь</w:t>
      </w:r>
    </w:p>
    <w:p w14:paraId="6F9F6504" w14:textId="3284A610" w:rsidR="00FA6DB3" w:rsidRDefault="00FA6DB3">
      <w:pPr>
        <w:spacing w:line="1" w:lineRule="exact"/>
      </w:pPr>
    </w:p>
    <w:p w14:paraId="25E373E1" w14:textId="21E13DD4" w:rsidR="00A03936" w:rsidRPr="00A03936" w:rsidRDefault="00A03936" w:rsidP="00A03936"/>
    <w:p w14:paraId="590DC59B" w14:textId="0062B21D" w:rsidR="00A03936" w:rsidRDefault="00A03936" w:rsidP="00A03936"/>
    <w:p w14:paraId="6557BE1A" w14:textId="7224D4CB" w:rsidR="00A03936" w:rsidRPr="00A03936" w:rsidRDefault="00A03936" w:rsidP="00A03936">
      <w:pPr>
        <w:tabs>
          <w:tab w:val="left" w:pos="1110"/>
        </w:tabs>
      </w:pPr>
      <w:r>
        <w:tab/>
      </w:r>
      <w:bookmarkStart w:id="0" w:name="_GoBack"/>
      <w:bookmarkEnd w:id="0"/>
    </w:p>
    <w:sectPr w:rsidR="00A03936" w:rsidRPr="00A0393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4403B" w14:textId="77777777" w:rsidR="008335BC" w:rsidRDefault="008335BC">
      <w:r>
        <w:separator/>
      </w:r>
    </w:p>
  </w:endnote>
  <w:endnote w:type="continuationSeparator" w:id="0">
    <w:p w14:paraId="572795B3" w14:textId="77777777" w:rsidR="008335BC" w:rsidRDefault="0083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9170A" w14:textId="77777777" w:rsidR="008335BC" w:rsidRDefault="008335BC"/>
  </w:footnote>
  <w:footnote w:type="continuationSeparator" w:id="0">
    <w:p w14:paraId="008F5DD7" w14:textId="77777777" w:rsidR="008335BC" w:rsidRDefault="008335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145C9"/>
    <w:multiLevelType w:val="multilevel"/>
    <w:tmpl w:val="D2AA43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DB3"/>
    <w:rsid w:val="008335BC"/>
    <w:rsid w:val="00A03936"/>
    <w:rsid w:val="00FA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3FD4"/>
  <w15:docId w15:val="{114F00E6-358E-4DD3-8ECE-43D40DCC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Мелешко Ирина Викторовна</cp:lastModifiedBy>
  <cp:revision>2</cp:revision>
  <dcterms:created xsi:type="dcterms:W3CDTF">2026-05-14T06:43:00Z</dcterms:created>
  <dcterms:modified xsi:type="dcterms:W3CDTF">2026-05-14T06:45:00Z</dcterms:modified>
</cp:coreProperties>
</file>