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BD4" w:rsidRPr="009605C8" w:rsidRDefault="009605C8">
      <w:pPr>
        <w:rPr>
          <w:sz w:val="44"/>
          <w:szCs w:val="44"/>
        </w:rPr>
      </w:pPr>
      <w:r w:rsidRPr="009605C8">
        <w:rPr>
          <w:sz w:val="44"/>
          <w:szCs w:val="44"/>
        </w:rPr>
        <w:t>Профилактика экстремизма и терроризма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Такому понятию, как экстремизм, дано множество определений (как научных, так и юридических). Несмотря на то, что данная проблема у всех на устах, единый термин так и не был сформулирован. Так, например, большим толковым словарем экстремизм трактуется, как склонность к крайним мерам и взглядам. Тем не менее, ученые сходятся на том, что такое определение является весьма размытым. Упор должен быть сделан именно на совершение противоправных действий.</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На вопрос о том, что такое экстремизм, доктор </w:t>
      </w:r>
      <w:proofErr w:type="spellStart"/>
      <w:r w:rsidRPr="009605C8">
        <w:rPr>
          <w:rFonts w:ascii="Verdana" w:eastAsia="Times New Roman" w:hAnsi="Verdana" w:cs="Times New Roman"/>
          <w:color w:val="000000"/>
          <w:sz w:val="21"/>
          <w:szCs w:val="21"/>
          <w:lang w:eastAsia="ru-RU"/>
        </w:rPr>
        <w:t>Колеман</w:t>
      </w:r>
      <w:proofErr w:type="spellEnd"/>
      <w:r w:rsidRPr="009605C8">
        <w:rPr>
          <w:rFonts w:ascii="Verdana" w:eastAsia="Times New Roman" w:hAnsi="Verdana" w:cs="Times New Roman"/>
          <w:color w:val="000000"/>
          <w:sz w:val="21"/>
          <w:szCs w:val="21"/>
          <w:lang w:eastAsia="ru-RU"/>
        </w:rPr>
        <w:t xml:space="preserve"> и доктор </w:t>
      </w:r>
      <w:proofErr w:type="spellStart"/>
      <w:r w:rsidRPr="009605C8">
        <w:rPr>
          <w:rFonts w:ascii="Verdana" w:eastAsia="Times New Roman" w:hAnsi="Verdana" w:cs="Times New Roman"/>
          <w:color w:val="000000"/>
          <w:sz w:val="21"/>
          <w:szCs w:val="21"/>
          <w:lang w:eastAsia="ru-RU"/>
        </w:rPr>
        <w:t>Бартоли</w:t>
      </w:r>
      <w:proofErr w:type="spellEnd"/>
      <w:r w:rsidRPr="009605C8">
        <w:rPr>
          <w:rFonts w:ascii="Verdana" w:eastAsia="Times New Roman" w:hAnsi="Verdana" w:cs="Times New Roman"/>
          <w:color w:val="000000"/>
          <w:sz w:val="21"/>
          <w:szCs w:val="21"/>
          <w:lang w:eastAsia="ru-RU"/>
        </w:rPr>
        <w:t xml:space="preserve"> отвечают несколько иначе. Они считают, что это деятельность человека, далекая от общепринятых норм, приверженность жестким формам разрешения конфликта. Тем не менее, и здесь есть некоторые загвоздки. Основная трудность состоит в определении общепринятых норм, ведь для каждого государства и общества они могут существенно отличаться.</w:t>
      </w:r>
    </w:p>
    <w:p w:rsidR="009605C8" w:rsidRPr="009605C8" w:rsidRDefault="009605C8" w:rsidP="009605C8">
      <w:pPr>
        <w:shd w:val="clear" w:color="auto" w:fill="FFFFFF"/>
        <w:spacing w:after="0" w:line="240" w:lineRule="auto"/>
        <w:jc w:val="center"/>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Что относится к экстремистским действиям</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К сожалению, в международной практике </w:t>
      </w:r>
      <w:proofErr w:type="gramStart"/>
      <w:r w:rsidRPr="009605C8">
        <w:rPr>
          <w:rFonts w:ascii="Verdana" w:eastAsia="Times New Roman" w:hAnsi="Verdana" w:cs="Times New Roman"/>
          <w:color w:val="000000"/>
          <w:sz w:val="21"/>
          <w:szCs w:val="21"/>
          <w:lang w:eastAsia="ru-RU"/>
        </w:rPr>
        <w:t>нет</w:t>
      </w:r>
      <w:proofErr w:type="gramEnd"/>
      <w:r w:rsidRPr="009605C8">
        <w:rPr>
          <w:rFonts w:ascii="Verdana" w:eastAsia="Times New Roman" w:hAnsi="Verdana" w:cs="Times New Roman"/>
          <w:color w:val="000000"/>
          <w:sz w:val="21"/>
          <w:szCs w:val="21"/>
          <w:lang w:eastAsia="ru-RU"/>
        </w:rPr>
        <w:t xml:space="preserve"> не только единого определения самого термина «экстремизм». Нет также унифицированного описания деятельности, которая попадает под это описание. Но для того, чтобы профилактика экстремизма в молодежной среде была эффективной, стоит четко понимать, с чем предстоит бороться. Чтобы определиться с понятием и его проявлениями, стоит обратиться к нормативно-правовым документам. Закон «О противодействии экстремистской деятельности» трактует данное понятие следующим образом:</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насильственная смена положений Конституции, а также попытка нарушения целостности государства;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публичное оправдание террористических актов;</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пропаганда социальной, расовой и религиозной нетерпимости;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распространение идей превосходства человека по расовому, религиозному или какому-либо другому признаку;</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нарушение прав и свобод человека по расовому, религиозному или национальному признаку;</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препятствие законной деятельности государственных служб или религиозных организаций путем угроз или силового воздействия;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воспрепятствование участию граждан в избирательном процессе путем угроз или силовыми методами;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пропаганда нацистской идеологии, а также публичная демонстрация ее символов и атрибутов;</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массовое изготовление, хранение и распространение экстремистских материалов; публичные призывы к участию в экстремистской деятельности;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публичное ложное обвинение лиц, занимающих государственные должности;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финансирование, организация и подготовка действий, указанных выше, подстрекательство.</w:t>
      </w:r>
    </w:p>
    <w:p w:rsidR="009605C8" w:rsidRPr="009605C8" w:rsidRDefault="009605C8" w:rsidP="009605C8">
      <w:pPr>
        <w:shd w:val="clear" w:color="auto" w:fill="FFFFFF"/>
        <w:spacing w:after="0" w:line="240" w:lineRule="auto"/>
        <w:jc w:val="both"/>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color w:val="800000"/>
          <w:sz w:val="21"/>
          <w:szCs w:val="21"/>
          <w:bdr w:val="none" w:sz="0" w:space="0" w:color="auto" w:frame="1"/>
          <w:lang w:eastAsia="ru-RU"/>
        </w:rPr>
        <w:lastRenderedPageBreak/>
        <w:t>Кодекс Республики Беларусь об административных правонарушениях</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 xml:space="preserve">Статья 19.8. </w:t>
      </w:r>
      <w:proofErr w:type="gramStart"/>
      <w:r w:rsidRPr="009605C8">
        <w:rPr>
          <w:rFonts w:ascii="inherit" w:eastAsia="Times New Roman" w:hAnsi="inherit" w:cs="Times New Roman"/>
          <w:b/>
          <w:bCs/>
          <w:color w:val="000000"/>
          <w:sz w:val="21"/>
          <w:szCs w:val="21"/>
          <w:bdr w:val="none" w:sz="0" w:space="0" w:color="auto" w:frame="1"/>
          <w:lang w:eastAsia="ru-RU"/>
        </w:rPr>
        <w:t>Распространение произведений, пропагандирующих культ насилия и жестокости</w:t>
      </w:r>
      <w:r w:rsidRPr="009605C8">
        <w:rPr>
          <w:rFonts w:ascii="Verdana" w:eastAsia="Times New Roman" w:hAnsi="Verdana" w:cs="Times New Roman"/>
          <w:color w:val="000000"/>
          <w:sz w:val="21"/>
          <w:szCs w:val="21"/>
          <w:lang w:eastAsia="ru-RU"/>
        </w:rPr>
        <w:br/>
        <w:t>Изготовление либо хранение с целью распространения или рекламирования либо распространение или рекламирование, а равно публичная демонстрация кино- и видеофильмов или иных произведений, пропагандирующих культ насилия и жестокости, – влекут наложение штрафа в размере от десяти до тридцати базовых величин с конфискацией указанных произведений, на индивидуального предпринимателя – от десяти до ста базовых величин с конфискацией</w:t>
      </w:r>
      <w:proofErr w:type="gramEnd"/>
      <w:r w:rsidRPr="009605C8">
        <w:rPr>
          <w:rFonts w:ascii="Verdana" w:eastAsia="Times New Roman" w:hAnsi="Verdana" w:cs="Times New Roman"/>
          <w:color w:val="000000"/>
          <w:sz w:val="21"/>
          <w:szCs w:val="21"/>
          <w:lang w:eastAsia="ru-RU"/>
        </w:rPr>
        <w:t xml:space="preserve"> указанных произведений, а на юридическое лицо – до двухсот базовых величин с конфискацией указанных произведений.</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Статья 19.10. Пропаганда или публичное демонстрирование, изготовление, распространение нацистской символики или атрибутики</w:t>
      </w:r>
      <w:r w:rsidRPr="009605C8">
        <w:rPr>
          <w:rFonts w:ascii="Verdana" w:eastAsia="Times New Roman" w:hAnsi="Verdana" w:cs="Times New Roman"/>
          <w:color w:val="000000"/>
          <w:sz w:val="21"/>
          <w:szCs w:val="21"/>
          <w:lang w:eastAsia="ru-RU"/>
        </w:rPr>
        <w:br/>
        <w:t xml:space="preserve">1. </w:t>
      </w:r>
      <w:proofErr w:type="gramStart"/>
      <w:r w:rsidRPr="009605C8">
        <w:rPr>
          <w:rFonts w:ascii="Verdana" w:eastAsia="Times New Roman" w:hAnsi="Verdana" w:cs="Times New Roman"/>
          <w:color w:val="000000"/>
          <w:sz w:val="21"/>
          <w:szCs w:val="21"/>
          <w:lang w:eastAsia="ru-RU"/>
        </w:rPr>
        <w:t>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 влекут наложение штрафа в размере до 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w:t>
      </w:r>
      <w:proofErr w:type="gramEnd"/>
      <w:r w:rsidRPr="009605C8">
        <w:rPr>
          <w:rFonts w:ascii="Verdana" w:eastAsia="Times New Roman" w:hAnsi="Verdana" w:cs="Times New Roman"/>
          <w:color w:val="000000"/>
          <w:sz w:val="21"/>
          <w:szCs w:val="21"/>
          <w:lang w:eastAsia="ru-RU"/>
        </w:rPr>
        <w:t xml:space="preserve"> </w:t>
      </w:r>
      <w:proofErr w:type="gramStart"/>
      <w:r w:rsidRPr="009605C8">
        <w:rPr>
          <w:rFonts w:ascii="Verdana" w:eastAsia="Times New Roman" w:hAnsi="Verdana" w:cs="Times New Roman"/>
          <w:color w:val="000000"/>
          <w:sz w:val="21"/>
          <w:szCs w:val="21"/>
          <w:lang w:eastAsia="ru-RU"/>
        </w:rPr>
        <w:t>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w:t>
      </w:r>
      <w:proofErr w:type="gramEnd"/>
      <w:r w:rsidRPr="009605C8">
        <w:rPr>
          <w:rFonts w:ascii="Verdana" w:eastAsia="Times New Roman" w:hAnsi="Verdana" w:cs="Times New Roman"/>
          <w:color w:val="000000"/>
          <w:sz w:val="21"/>
          <w:szCs w:val="21"/>
          <w:lang w:eastAsia="ru-RU"/>
        </w:rPr>
        <w:t xml:space="preserve">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r w:rsidRPr="009605C8">
        <w:rPr>
          <w:rFonts w:ascii="Verdana" w:eastAsia="Times New Roman" w:hAnsi="Verdana" w:cs="Times New Roman"/>
          <w:color w:val="000000"/>
          <w:sz w:val="21"/>
          <w:szCs w:val="21"/>
          <w:lang w:eastAsia="ru-RU"/>
        </w:rPr>
        <w:br/>
        <w:t xml:space="preserve">2. </w:t>
      </w:r>
      <w:proofErr w:type="gramStart"/>
      <w:r w:rsidRPr="009605C8">
        <w:rPr>
          <w:rFonts w:ascii="Verdana" w:eastAsia="Times New Roman" w:hAnsi="Verdana" w:cs="Times New Roman"/>
          <w:color w:val="000000"/>
          <w:sz w:val="21"/>
          <w:szCs w:val="21"/>
          <w:lang w:eastAsia="ru-RU"/>
        </w:rPr>
        <w:t>Те же деяния, совершенные повторно в течение одного года после наложения административного взыскания за такие же нарушения, –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w:t>
      </w:r>
      <w:proofErr w:type="gramEnd"/>
      <w:r w:rsidRPr="009605C8">
        <w:rPr>
          <w:rFonts w:ascii="Verdana" w:eastAsia="Times New Roman" w:hAnsi="Verdana" w:cs="Times New Roman"/>
          <w:color w:val="000000"/>
          <w:sz w:val="21"/>
          <w:szCs w:val="21"/>
          <w:lang w:eastAsia="ru-RU"/>
        </w:rPr>
        <w:t xml:space="preserve"> </w:t>
      </w:r>
      <w:proofErr w:type="gramStart"/>
      <w:r w:rsidRPr="009605C8">
        <w:rPr>
          <w:rFonts w:ascii="Verdana" w:eastAsia="Times New Roman" w:hAnsi="Verdana" w:cs="Times New Roman"/>
          <w:color w:val="000000"/>
          <w:sz w:val="21"/>
          <w:szCs w:val="21"/>
          <w:lang w:eastAsia="ru-RU"/>
        </w:rPr>
        <w:t>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w:t>
      </w:r>
      <w:proofErr w:type="gramEnd"/>
      <w:r w:rsidRPr="009605C8">
        <w:rPr>
          <w:rFonts w:ascii="Verdana" w:eastAsia="Times New Roman" w:hAnsi="Verdana" w:cs="Times New Roman"/>
          <w:color w:val="000000"/>
          <w:sz w:val="21"/>
          <w:szCs w:val="21"/>
          <w:lang w:eastAsia="ru-RU"/>
        </w:rPr>
        <w:t xml:space="preserve">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r w:rsidRPr="009605C8">
        <w:rPr>
          <w:rFonts w:ascii="Verdana" w:eastAsia="Times New Roman" w:hAnsi="Verdana" w:cs="Times New Roman"/>
          <w:color w:val="000000"/>
          <w:sz w:val="21"/>
          <w:szCs w:val="21"/>
          <w:lang w:eastAsia="ru-RU"/>
        </w:rPr>
        <w:br/>
      </w:r>
      <w:r w:rsidRPr="009605C8">
        <w:rPr>
          <w:rFonts w:ascii="inherit" w:eastAsia="Times New Roman" w:hAnsi="inherit" w:cs="Times New Roman"/>
          <w:b/>
          <w:bCs/>
          <w:i/>
          <w:iCs/>
          <w:color w:val="000000"/>
          <w:sz w:val="21"/>
          <w:szCs w:val="21"/>
          <w:bdr w:val="none" w:sz="0" w:space="0" w:color="auto" w:frame="1"/>
          <w:lang w:eastAsia="ru-RU"/>
        </w:rPr>
        <w:t>Примечание.</w:t>
      </w:r>
      <w:r w:rsidRPr="009605C8">
        <w:rPr>
          <w:rFonts w:ascii="inherit" w:eastAsia="Times New Roman" w:hAnsi="inherit" w:cs="Times New Roman"/>
          <w:i/>
          <w:iCs/>
          <w:color w:val="000000"/>
          <w:sz w:val="21"/>
          <w:szCs w:val="21"/>
          <w:bdr w:val="none" w:sz="0" w:space="0" w:color="auto" w:frame="1"/>
          <w:lang w:eastAsia="ru-RU"/>
        </w:rPr>
        <w:t> </w:t>
      </w:r>
      <w:proofErr w:type="gramStart"/>
      <w:r w:rsidRPr="009605C8">
        <w:rPr>
          <w:rFonts w:ascii="inherit" w:eastAsia="Times New Roman" w:hAnsi="inherit" w:cs="Times New Roman"/>
          <w:i/>
          <w:iCs/>
          <w:color w:val="000000"/>
          <w:sz w:val="21"/>
          <w:szCs w:val="21"/>
          <w:bdr w:val="none" w:sz="0" w:space="0" w:color="auto" w:frame="1"/>
          <w:lang w:eastAsia="ru-RU"/>
        </w:rPr>
        <w:t>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w:t>
      </w:r>
      <w:proofErr w:type="gramEnd"/>
      <w:r w:rsidRPr="009605C8">
        <w:rPr>
          <w:rFonts w:ascii="inherit" w:eastAsia="Times New Roman" w:hAnsi="inherit" w:cs="Times New Roman"/>
          <w:i/>
          <w:iCs/>
          <w:color w:val="000000"/>
          <w:sz w:val="21"/>
          <w:szCs w:val="21"/>
          <w:bdr w:val="none" w:sz="0" w:space="0" w:color="auto" w:frame="1"/>
          <w:lang w:eastAsia="ru-RU"/>
        </w:rPr>
        <w:t xml:space="preserve"> мероприятий, издательского дела, образовательной деятельности, научной деятельности, коллекционирования </w:t>
      </w:r>
      <w:r w:rsidRPr="009605C8">
        <w:rPr>
          <w:rFonts w:ascii="inherit" w:eastAsia="Times New Roman" w:hAnsi="inherit" w:cs="Times New Roman"/>
          <w:i/>
          <w:iCs/>
          <w:color w:val="000000"/>
          <w:sz w:val="21"/>
          <w:szCs w:val="21"/>
          <w:bdr w:val="none" w:sz="0" w:space="0" w:color="auto" w:frame="1"/>
          <w:lang w:eastAsia="ru-RU"/>
        </w:rPr>
        <w:lastRenderedPageBreak/>
        <w:t>культурных ценностей, средств массовой информации при отсутствии признаков пропаганды нацистской символики или атрибутики.</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Статья 19.11. Распространение, изготовление, хранение, перевозка информационной продукции, содержащей призывы к экстремистской деятельности или пропагандирующей такую деятельность</w:t>
      </w:r>
      <w:r w:rsidRPr="009605C8">
        <w:rPr>
          <w:rFonts w:ascii="Verdana" w:eastAsia="Times New Roman" w:hAnsi="Verdana" w:cs="Times New Roman"/>
          <w:color w:val="000000"/>
          <w:sz w:val="21"/>
          <w:szCs w:val="21"/>
          <w:lang w:eastAsia="ru-RU"/>
        </w:rPr>
        <w:br/>
        <w:t xml:space="preserve">1. </w:t>
      </w:r>
      <w:proofErr w:type="gramStart"/>
      <w:r w:rsidRPr="009605C8">
        <w:rPr>
          <w:rFonts w:ascii="Verdana" w:eastAsia="Times New Roman" w:hAnsi="Verdana" w:cs="Times New Roman"/>
          <w:color w:val="000000"/>
          <w:sz w:val="21"/>
          <w:szCs w:val="21"/>
          <w:lang w:eastAsia="ru-RU"/>
        </w:rPr>
        <w:t>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w:t>
      </w:r>
      <w:proofErr w:type="gramEnd"/>
      <w:r w:rsidRPr="009605C8">
        <w:rPr>
          <w:rFonts w:ascii="Verdana" w:eastAsia="Times New Roman" w:hAnsi="Verdana" w:cs="Times New Roman"/>
          <w:color w:val="000000"/>
          <w:sz w:val="21"/>
          <w:szCs w:val="21"/>
          <w:lang w:eastAsia="ru-RU"/>
        </w:rPr>
        <w:t xml:space="preserve"> базовых величин с конфискацией предмета административного правонарушения.</w:t>
      </w:r>
      <w:r w:rsidRPr="009605C8">
        <w:rPr>
          <w:rFonts w:ascii="Verdana" w:eastAsia="Times New Roman" w:hAnsi="Verdana" w:cs="Times New Roman"/>
          <w:color w:val="000000"/>
          <w:sz w:val="21"/>
          <w:szCs w:val="21"/>
          <w:lang w:eastAsia="ru-RU"/>
        </w:rPr>
        <w:br/>
        <w:t xml:space="preserve">2. </w:t>
      </w:r>
      <w:proofErr w:type="gramStart"/>
      <w:r w:rsidRPr="009605C8">
        <w:rPr>
          <w:rFonts w:ascii="Verdana" w:eastAsia="Times New Roman" w:hAnsi="Verdana" w:cs="Times New Roman"/>
          <w:color w:val="000000"/>
          <w:sz w:val="21"/>
          <w:szCs w:val="21"/>
          <w:lang w:eastAsia="ru-RU"/>
        </w:rPr>
        <w:t>Распространение информационной продукции, включенной в республиканский список экстремистских материалов, а равно изготовление, издание, хранение либо перевозка с целью распространения такой информационной продукции – 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w:t>
      </w:r>
      <w:proofErr w:type="gramEnd"/>
      <w:r w:rsidRPr="009605C8">
        <w:rPr>
          <w:rFonts w:ascii="Verdana" w:eastAsia="Times New Roman" w:hAnsi="Verdana" w:cs="Times New Roman"/>
          <w:color w:val="000000"/>
          <w:sz w:val="21"/>
          <w:szCs w:val="21"/>
          <w:lang w:eastAsia="ru-RU"/>
        </w:rPr>
        <w:t xml:space="preserve"> </w:t>
      </w:r>
      <w:proofErr w:type="gramStart"/>
      <w:r w:rsidRPr="009605C8">
        <w:rPr>
          <w:rFonts w:ascii="Verdana" w:eastAsia="Times New Roman" w:hAnsi="Verdana" w:cs="Times New Roman"/>
          <w:color w:val="000000"/>
          <w:sz w:val="21"/>
          <w:szCs w:val="21"/>
          <w:lang w:eastAsia="ru-RU"/>
        </w:rPr>
        <w:t>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w:t>
      </w:r>
      <w:proofErr w:type="gramEnd"/>
      <w:r w:rsidRPr="009605C8">
        <w:rPr>
          <w:rFonts w:ascii="Verdana" w:eastAsia="Times New Roman" w:hAnsi="Verdana" w:cs="Times New Roman"/>
          <w:color w:val="000000"/>
          <w:sz w:val="21"/>
          <w:szCs w:val="21"/>
          <w:lang w:eastAsia="ru-RU"/>
        </w:rPr>
        <w:t xml:space="preserve">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 xml:space="preserve">Статья 19.12. </w:t>
      </w:r>
      <w:proofErr w:type="gramStart"/>
      <w:r w:rsidRPr="009605C8">
        <w:rPr>
          <w:rFonts w:ascii="inherit" w:eastAsia="Times New Roman" w:hAnsi="inherit" w:cs="Times New Roman"/>
          <w:b/>
          <w:bCs/>
          <w:color w:val="000000"/>
          <w:sz w:val="21"/>
          <w:szCs w:val="21"/>
          <w:bdr w:val="none" w:sz="0" w:space="0" w:color="auto" w:frame="1"/>
          <w:lang w:eastAsia="ru-RU"/>
        </w:rPr>
        <w:t>Незаконное изготовление и (или) распространение методик либо иных материалов о способах изготовления взрывных устройств и взрывчатых веществ</w:t>
      </w:r>
      <w:r w:rsidRPr="009605C8">
        <w:rPr>
          <w:rFonts w:ascii="Verdana" w:eastAsia="Times New Roman" w:hAnsi="Verdana" w:cs="Times New Roman"/>
          <w:color w:val="000000"/>
          <w:sz w:val="21"/>
          <w:szCs w:val="21"/>
          <w:lang w:eastAsia="ru-RU"/>
        </w:rPr>
        <w:br/>
        <w:t>Незаконное изготовление и (или) распространение методик либо иных материалов о способах изготовления взрывных устройств и взрывчатых веществ – влекут наложение штрафа в размере от десяти до тридцати базовых величин с конфискацией предмета административного правонарушения, а также орудий и средств совершения указанного нарушения, или общественные</w:t>
      </w:r>
      <w:proofErr w:type="gramEnd"/>
      <w:r w:rsidRPr="009605C8">
        <w:rPr>
          <w:rFonts w:ascii="Verdana" w:eastAsia="Times New Roman" w:hAnsi="Verdana" w:cs="Times New Roman"/>
          <w:color w:val="000000"/>
          <w:sz w:val="21"/>
          <w:szCs w:val="21"/>
          <w:lang w:eastAsia="ru-RU"/>
        </w:rPr>
        <w:t xml:space="preserve"> </w:t>
      </w:r>
      <w:proofErr w:type="gramStart"/>
      <w:r w:rsidRPr="009605C8">
        <w:rPr>
          <w:rFonts w:ascii="Verdana" w:eastAsia="Times New Roman" w:hAnsi="Verdana" w:cs="Times New Roman"/>
          <w:color w:val="000000"/>
          <w:sz w:val="21"/>
          <w:szCs w:val="21"/>
          <w:lang w:eastAsia="ru-RU"/>
        </w:rPr>
        <w:t>работы с конфискацией предмета административного правонарушения, а также орудий и средств совершения указанного нарушения, или административный арест с конфискацией предмета административного правонарушения, а также орудий и средств совершения указанного нарушения,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а на юридическое лицо</w:t>
      </w:r>
      <w:proofErr w:type="gramEnd"/>
      <w:r w:rsidRPr="009605C8">
        <w:rPr>
          <w:rFonts w:ascii="Verdana" w:eastAsia="Times New Roman" w:hAnsi="Verdana" w:cs="Times New Roman"/>
          <w:color w:val="000000"/>
          <w:sz w:val="21"/>
          <w:szCs w:val="21"/>
          <w:lang w:eastAsia="ru-RU"/>
        </w:rPr>
        <w:t xml:space="preserve"> – от ста до пятисот базовых величин с конфискацией предмета административного правонарушения, а также орудий и средств совершения указанного нарушения.</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 xml:space="preserve">Статья 19.13. </w:t>
      </w:r>
      <w:proofErr w:type="gramStart"/>
      <w:r w:rsidRPr="009605C8">
        <w:rPr>
          <w:rFonts w:ascii="inherit" w:eastAsia="Times New Roman" w:hAnsi="inherit" w:cs="Times New Roman"/>
          <w:b/>
          <w:bCs/>
          <w:color w:val="000000"/>
          <w:sz w:val="21"/>
          <w:szCs w:val="21"/>
          <w:bdr w:val="none" w:sz="0" w:space="0" w:color="auto" w:frame="1"/>
          <w:lang w:eastAsia="ru-RU"/>
        </w:rPr>
        <w:t>Финансирование террористической деятельности</w:t>
      </w:r>
      <w:r w:rsidRPr="009605C8">
        <w:rPr>
          <w:rFonts w:ascii="Verdana" w:eastAsia="Times New Roman" w:hAnsi="Verdana" w:cs="Times New Roman"/>
          <w:color w:val="000000"/>
          <w:sz w:val="21"/>
          <w:szCs w:val="21"/>
          <w:lang w:eastAsia="ru-RU"/>
        </w:rPr>
        <w:br/>
        <w:t>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 влекут наложение штрафа на юридическое лицо в размере от пятисот до</w:t>
      </w:r>
      <w:proofErr w:type="gramEnd"/>
      <w:r w:rsidRPr="009605C8">
        <w:rPr>
          <w:rFonts w:ascii="Verdana" w:eastAsia="Times New Roman" w:hAnsi="Verdana" w:cs="Times New Roman"/>
          <w:color w:val="000000"/>
          <w:sz w:val="21"/>
          <w:szCs w:val="21"/>
          <w:lang w:eastAsia="ru-RU"/>
        </w:rPr>
        <w:t xml:space="preserve"> тысячи базовых величин.</w:t>
      </w:r>
    </w:p>
    <w:p w:rsidR="009605C8" w:rsidRPr="009605C8" w:rsidRDefault="009605C8" w:rsidP="009605C8">
      <w:pPr>
        <w:shd w:val="clear" w:color="auto" w:fill="FFFFFF"/>
        <w:spacing w:after="0" w:line="240" w:lineRule="auto"/>
        <w:jc w:val="both"/>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Закон Республики Беларусь от 3 января 2002 г. №77-З «О борьбе с терроризмом»</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lastRenderedPageBreak/>
        <w:t>Статья 23. Ответственность организации за террористическую деятельность</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 Республики Беларусь.</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В случае принятия Верховным Судом Республики Беларусь  решения о признании организации, зарегистрированной на территории 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 </w:t>
      </w:r>
      <w:proofErr w:type="gramStart"/>
      <w:r w:rsidRPr="009605C8">
        <w:rPr>
          <w:rFonts w:ascii="Verdana" w:eastAsia="Times New Roman" w:hAnsi="Verdana" w:cs="Times New Roman"/>
          <w:color w:val="000000"/>
          <w:sz w:val="21"/>
          <w:szCs w:val="21"/>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w:t>
      </w:r>
      <w:proofErr w:type="gramEnd"/>
      <w:r w:rsidRPr="009605C8">
        <w:rPr>
          <w:rFonts w:ascii="Verdana" w:eastAsia="Times New Roman" w:hAnsi="Verdana" w:cs="Times New Roman"/>
          <w:color w:val="000000"/>
          <w:sz w:val="21"/>
          <w:szCs w:val="21"/>
          <w:lang w:eastAsia="ru-RU"/>
        </w:rPr>
        <w:t>  требований кредиторов (при условии их непричастности к террористической деятельности), конфискуется.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 Республики Беларусь   в  порядке, определяемом  Советом  Министров Республики Беларусь.</w:t>
      </w:r>
    </w:p>
    <w:p w:rsidR="009605C8" w:rsidRPr="009605C8" w:rsidRDefault="009605C8" w:rsidP="009605C8">
      <w:pPr>
        <w:shd w:val="clear" w:color="auto" w:fill="FFFFFF"/>
        <w:spacing w:after="0" w:line="240" w:lineRule="auto"/>
        <w:jc w:val="center"/>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Факторы молодежного экстремизма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Борьба с международным экстремизмом подразумевает в первую очередь работу с молодежью как с наиболее уязвимой категорией граждан. Для того чтобы деятельность была эффективной, нужно понимать, откуда у юных людей берутся подобные идеи. Так, среди факторов молодежного экстремизма стоит особенно отметить:</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-влияние родителей, которые отличаются радикальными убеждениями;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-влияние группы сверстников, которые являются приверженцами экстремистских взглядов;</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-влияние авторитетных лиц, находящихся в кругу общения подростка (преподавателей, руководителей спортивных или творческих секций, лидеров молодежных организаций и т. д.);</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lastRenderedPageBreak/>
        <w:t>-стресс, повлекший за собой дезинтеграцию в обществе;</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-собственные представления и моральные установки;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-личностные психологические особенности (агрессивность, внушаемость);</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-психическое напряжение.</w:t>
      </w:r>
    </w:p>
    <w:p w:rsidR="009605C8" w:rsidRPr="009605C8" w:rsidRDefault="009605C8" w:rsidP="009605C8">
      <w:pPr>
        <w:shd w:val="clear" w:color="auto" w:fill="FFFFFF"/>
        <w:spacing w:after="0" w:line="240" w:lineRule="auto"/>
        <w:jc w:val="both"/>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i/>
          <w:iCs/>
          <w:color w:val="FF0000"/>
          <w:sz w:val="21"/>
          <w:szCs w:val="21"/>
          <w:u w:val="single"/>
          <w:bdr w:val="none" w:sz="0" w:space="0" w:color="auto" w:frame="1"/>
          <w:lang w:eastAsia="ru-RU"/>
        </w:rPr>
        <w:t>Правила поведения при обнаружении подозрительных предметов</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 последнее время терроризм стал одной из главных проблем мирового сообщества. Практически еженедельно в какой-либо точке мира совершается террористический акт, поражающий невинных людей, которые просто оказались в неподходящем месте в неподходящее время. Массовая гибель людей при взрывах на транспорте, на вокзалах, театрах, в других общественных местах вызывают у мировой общественности не только страх, но и требование усилить борьбу против этого зла.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Большую роль в предотвращении террористических актов имеет активная позиция простых граждан. Анализ проведения крупномасштабных актов в разных странах мира свидетельствует, что своевременное реагирование граждан могло бы существенно повысить возможности правоохранительных органов по выявлению и своевременному предотвращению таких актов.</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Однако безопасность людей зависит не только от правоохранительных органов, но и от их самих. Каждый человек должен знать, как себя вести при возникновении чрезвычайных ситуаций, в том числе при непосредственном обнаружении подозрительных (бесхозных) предметов, которые могут оказаться взрывными устройствами.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Если обнаруженный предмет не должен, как вам кажется, находиться в этом месте и в это время, не оставляйте этот факт без внимания, советуют в милиции.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Если обнаружена забытая или бесхозная вещь в общественном транспорте, то следует опросить находящихся рядом людей, постараться установить, чья она или кто мог ее оставить, в обязательном порядке проинформировать о находке водителя.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Аналогично предлагается действовать в отношении забытой или бесхозной вещи в подъезде дома. В этом случае нужно опросить соседей, не принадлежит ли эта вещь кому-то из них.</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Если подозрительный предмет обнаружен в учреждении, то следует немедленно сообщить о находке администрации.</w:t>
      </w:r>
    </w:p>
    <w:p w:rsidR="009605C8" w:rsidRPr="009605C8" w:rsidRDefault="009605C8" w:rsidP="009605C8">
      <w:pPr>
        <w:shd w:val="clear" w:color="auto" w:fill="FFFFFF"/>
        <w:spacing w:after="0" w:line="240" w:lineRule="auto"/>
        <w:jc w:val="both"/>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Сообщить в милицию и отойти на безопасное расстояние.</w:t>
      </w:r>
      <w:r w:rsidRPr="009605C8">
        <w:rPr>
          <w:rFonts w:ascii="Verdana" w:eastAsia="Times New Roman" w:hAnsi="Verdana" w:cs="Times New Roman"/>
          <w:color w:val="000000"/>
          <w:sz w:val="21"/>
          <w:szCs w:val="21"/>
          <w:lang w:eastAsia="ru-RU"/>
        </w:rPr>
        <w:br/>
        <w:t>В любом из перечисленных случаев о подобной находке необходимо сообщить в милицию по телефону 102 и до прибытия сотрудников находится на безопасном расстоянии от обнаруженного объекта (не менее 50 м), предупреждая других граждан о необходимости держаться как можно дальше от места обнаружения.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Во всех случаях необходимо не приближаться, не трогать, не вскрывать и не перемещать находку, а также зафиксировать время ее обнаружения.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«Помните: внешний вид предмета может скрывать его настоящее назначение. </w:t>
      </w:r>
      <w:proofErr w:type="gramStart"/>
      <w:r w:rsidRPr="009605C8">
        <w:rPr>
          <w:rFonts w:ascii="Verdana" w:eastAsia="Times New Roman" w:hAnsi="Verdana" w:cs="Times New Roman"/>
          <w:color w:val="000000"/>
          <w:sz w:val="21"/>
          <w:szCs w:val="21"/>
          <w:lang w:eastAsia="ru-RU"/>
        </w:rPr>
        <w:t xml:space="preserve">В качестве камуфляжа для взрывных устройств используются обычные бытовые предметы: сумки, пакеты, коробки, в </w:t>
      </w:r>
      <w:proofErr w:type="spellStart"/>
      <w:r w:rsidRPr="009605C8">
        <w:rPr>
          <w:rFonts w:ascii="Verdana" w:eastAsia="Times New Roman" w:hAnsi="Verdana" w:cs="Times New Roman"/>
          <w:color w:val="000000"/>
          <w:sz w:val="21"/>
          <w:szCs w:val="21"/>
          <w:lang w:eastAsia="ru-RU"/>
        </w:rPr>
        <w:t>т.ч</w:t>
      </w:r>
      <w:proofErr w:type="spellEnd"/>
      <w:r w:rsidRPr="009605C8">
        <w:rPr>
          <w:rFonts w:ascii="Verdana" w:eastAsia="Times New Roman" w:hAnsi="Verdana" w:cs="Times New Roman"/>
          <w:color w:val="000000"/>
          <w:sz w:val="21"/>
          <w:szCs w:val="21"/>
          <w:lang w:eastAsia="ru-RU"/>
        </w:rPr>
        <w:t>. из под соков, игрушки и т.п.», — подчеркивают в милиции.</w:t>
      </w:r>
      <w:proofErr w:type="gramEnd"/>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lastRenderedPageBreak/>
        <w:t>В правоохранительных органах также сообщают рекомендуемые зоны безопасности при обнаружении взрывного устройства или подозрительного предмета, который может оказаться взрывным устройством:</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тротиловая шашка (200 г) — не менее 50 м;</w:t>
      </w:r>
      <w:r w:rsidRPr="009605C8">
        <w:rPr>
          <w:rFonts w:ascii="Verdana" w:eastAsia="Times New Roman" w:hAnsi="Verdana" w:cs="Times New Roman"/>
          <w:color w:val="000000"/>
          <w:sz w:val="21"/>
          <w:szCs w:val="21"/>
          <w:lang w:eastAsia="ru-RU"/>
        </w:rPr>
        <w:br/>
        <w:t>— пивная банка 0,33 л — не менее 60 м;</w:t>
      </w:r>
      <w:r w:rsidRPr="009605C8">
        <w:rPr>
          <w:rFonts w:ascii="Verdana" w:eastAsia="Times New Roman" w:hAnsi="Verdana" w:cs="Times New Roman"/>
          <w:color w:val="000000"/>
          <w:sz w:val="21"/>
          <w:szCs w:val="21"/>
          <w:lang w:eastAsia="ru-RU"/>
        </w:rPr>
        <w:br/>
        <w:t>— граната Ф-1 — не менее 200 м;</w:t>
      </w:r>
      <w:r w:rsidRPr="009605C8">
        <w:rPr>
          <w:rFonts w:ascii="Verdana" w:eastAsia="Times New Roman" w:hAnsi="Verdana" w:cs="Times New Roman"/>
          <w:color w:val="000000"/>
          <w:sz w:val="21"/>
          <w:szCs w:val="21"/>
          <w:lang w:eastAsia="ru-RU"/>
        </w:rPr>
        <w:br/>
        <w:t>— дипломат (кейс) — не менее 230 м;</w:t>
      </w:r>
      <w:r w:rsidRPr="009605C8">
        <w:rPr>
          <w:rFonts w:ascii="Verdana" w:eastAsia="Times New Roman" w:hAnsi="Verdana" w:cs="Times New Roman"/>
          <w:color w:val="000000"/>
          <w:sz w:val="21"/>
          <w:szCs w:val="21"/>
          <w:lang w:eastAsia="ru-RU"/>
        </w:rPr>
        <w:br/>
        <w:t>— дорожная сумка (чемодан) — не менее 350 м;</w:t>
      </w:r>
      <w:r w:rsidRPr="009605C8">
        <w:rPr>
          <w:rFonts w:ascii="Verdana" w:eastAsia="Times New Roman" w:hAnsi="Verdana" w:cs="Times New Roman"/>
          <w:color w:val="000000"/>
          <w:sz w:val="21"/>
          <w:szCs w:val="21"/>
          <w:lang w:eastAsia="ru-RU"/>
        </w:rPr>
        <w:br/>
        <w:t>— легковой автомобиль — не менее 450 м.</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Любой предмет, найденный на улице, в подъезде, общественном транспорте может представлять опасность.</w:t>
      </w:r>
    </w:p>
    <w:p w:rsidR="009605C8" w:rsidRPr="009605C8" w:rsidRDefault="009605C8" w:rsidP="009605C8">
      <w:pPr>
        <w:shd w:val="clear" w:color="auto" w:fill="FFFFFF"/>
        <w:spacing w:after="0" w:line="240" w:lineRule="auto"/>
        <w:jc w:val="both"/>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color w:val="FF0000"/>
          <w:sz w:val="21"/>
          <w:szCs w:val="21"/>
          <w:bdr w:val="none" w:sz="0" w:space="0" w:color="auto" w:frame="1"/>
          <w:lang w:eastAsia="ru-RU"/>
        </w:rPr>
        <w:t>В случае эвакуации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 случае возникновения необходимости эвакуации гражданам необходимо:</w:t>
      </w:r>
      <w:r w:rsidRPr="009605C8">
        <w:rPr>
          <w:rFonts w:ascii="Verdana" w:eastAsia="Times New Roman" w:hAnsi="Verdana" w:cs="Times New Roman"/>
          <w:color w:val="000000"/>
          <w:sz w:val="21"/>
          <w:szCs w:val="21"/>
          <w:lang w:eastAsia="ru-RU"/>
        </w:rPr>
        <w:br/>
        <w:t>— взять личные документы, деньги и другие ценности;</w:t>
      </w:r>
      <w:r w:rsidRPr="009605C8">
        <w:rPr>
          <w:rFonts w:ascii="Verdana" w:eastAsia="Times New Roman" w:hAnsi="Verdana" w:cs="Times New Roman"/>
          <w:color w:val="000000"/>
          <w:sz w:val="21"/>
          <w:szCs w:val="21"/>
          <w:lang w:eastAsia="ru-RU"/>
        </w:rPr>
        <w:br/>
        <w:t>— отключить электричество, воду, газ;</w:t>
      </w:r>
      <w:r w:rsidRPr="009605C8">
        <w:rPr>
          <w:rFonts w:ascii="Verdana" w:eastAsia="Times New Roman" w:hAnsi="Verdana" w:cs="Times New Roman"/>
          <w:color w:val="000000"/>
          <w:sz w:val="21"/>
          <w:szCs w:val="21"/>
          <w:lang w:eastAsia="ru-RU"/>
        </w:rPr>
        <w:br/>
        <w:t xml:space="preserve">— оказать помощь в эвакуации пожилых и </w:t>
      </w:r>
      <w:proofErr w:type="gramStart"/>
      <w:r w:rsidRPr="009605C8">
        <w:rPr>
          <w:rFonts w:ascii="Verdana" w:eastAsia="Times New Roman" w:hAnsi="Verdana" w:cs="Times New Roman"/>
          <w:color w:val="000000"/>
          <w:sz w:val="21"/>
          <w:szCs w:val="21"/>
          <w:lang w:eastAsia="ru-RU"/>
        </w:rPr>
        <w:t>тяжело больных</w:t>
      </w:r>
      <w:proofErr w:type="gramEnd"/>
      <w:r w:rsidRPr="009605C8">
        <w:rPr>
          <w:rFonts w:ascii="Verdana" w:eastAsia="Times New Roman" w:hAnsi="Verdana" w:cs="Times New Roman"/>
          <w:color w:val="000000"/>
          <w:sz w:val="21"/>
          <w:szCs w:val="21"/>
          <w:lang w:eastAsia="ru-RU"/>
        </w:rPr>
        <w:t xml:space="preserve"> людей;</w:t>
      </w:r>
      <w:r w:rsidRPr="009605C8">
        <w:rPr>
          <w:rFonts w:ascii="Verdana" w:eastAsia="Times New Roman" w:hAnsi="Verdana" w:cs="Times New Roman"/>
          <w:color w:val="000000"/>
          <w:sz w:val="21"/>
          <w:szCs w:val="21"/>
          <w:lang w:eastAsia="ru-RU"/>
        </w:rPr>
        <w:br/>
        <w:t>— обязательно закрыть входную дверь на замок.</w:t>
      </w:r>
    </w:p>
    <w:p w:rsidR="009605C8" w:rsidRPr="009605C8" w:rsidRDefault="009605C8" w:rsidP="009605C8">
      <w:pPr>
        <w:shd w:val="clear" w:color="auto" w:fill="FFFFFF"/>
        <w:spacing w:after="0" w:line="240" w:lineRule="auto"/>
        <w:jc w:val="both"/>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i/>
          <w:iCs/>
          <w:color w:val="FF0000"/>
          <w:sz w:val="21"/>
          <w:szCs w:val="21"/>
          <w:bdr w:val="none" w:sz="0" w:space="0" w:color="auto" w:frame="1"/>
          <w:lang w:eastAsia="ru-RU"/>
        </w:rPr>
        <w:t>Не допускайте паники, истерики и спешки. Помещение покидайте организованно. Возвращение в покинутые помещения разрешается только после команды должностных лиц ОВД и МЧС</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noProof/>
          <w:color w:val="000000"/>
          <w:sz w:val="21"/>
          <w:szCs w:val="21"/>
          <w:lang w:eastAsia="ru-RU"/>
        </w:rPr>
        <mc:AlternateContent>
          <mc:Choice Requires="wps">
            <w:drawing>
              <wp:inline distT="0" distB="0" distL="0" distR="0" wp14:anchorId="52677134" wp14:editId="656EBEFD">
                <wp:extent cx="304800" cy="304800"/>
                <wp:effectExtent l="0" t="0" r="0" b="0"/>
                <wp:docPr id="12" name="AutoShape 11"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pB3AIAANg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82tpB3AIAANg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noProof/>
          <w:color w:val="000000"/>
          <w:sz w:val="21"/>
          <w:szCs w:val="21"/>
          <w:lang w:eastAsia="ru-RU"/>
        </w:rPr>
        <mc:AlternateContent>
          <mc:Choice Requires="wps">
            <w:drawing>
              <wp:inline distT="0" distB="0" distL="0" distR="0" wp14:anchorId="33295E59" wp14:editId="55154024">
                <wp:extent cx="304800" cy="304800"/>
                <wp:effectExtent l="0" t="0" r="0" b="0"/>
                <wp:docPr id="11" name="AutoShape 12"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DHnelk3AIAANg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9605C8" w:rsidRPr="009605C8" w:rsidRDefault="009605C8" w:rsidP="009605C8">
      <w:pPr>
        <w:shd w:val="clear" w:color="auto" w:fill="FFFFFF"/>
        <w:spacing w:after="0" w:line="240" w:lineRule="auto"/>
        <w:jc w:val="center"/>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i/>
          <w:iCs/>
          <w:color w:val="800000"/>
          <w:sz w:val="21"/>
          <w:szCs w:val="21"/>
          <w:bdr w:val="none" w:sz="0" w:space="0" w:color="auto" w:frame="1"/>
          <w:lang w:eastAsia="ru-RU"/>
        </w:rPr>
        <w:t>ПАМЯТКА  </w:t>
      </w:r>
    </w:p>
    <w:p w:rsidR="009605C8" w:rsidRPr="009605C8" w:rsidRDefault="009605C8" w:rsidP="009605C8">
      <w:pPr>
        <w:shd w:val="clear" w:color="auto" w:fill="FFFFFF"/>
        <w:spacing w:after="0" w:line="240" w:lineRule="auto"/>
        <w:jc w:val="center"/>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i/>
          <w:iCs/>
          <w:color w:val="800000"/>
          <w:sz w:val="21"/>
          <w:szCs w:val="21"/>
          <w:bdr w:val="none" w:sz="0" w:space="0" w:color="auto" w:frame="1"/>
          <w:lang w:eastAsia="ru-RU"/>
        </w:rPr>
        <w:t> для родителей по профилактике экстремизма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Одной из особенностей современной Беларуси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По своим направлениям экстремизм </w:t>
      </w:r>
      <w:proofErr w:type="spellStart"/>
      <w:r w:rsidRPr="009605C8">
        <w:rPr>
          <w:rFonts w:ascii="Verdana" w:eastAsia="Times New Roman" w:hAnsi="Verdana" w:cs="Times New Roman"/>
          <w:color w:val="000000"/>
          <w:sz w:val="21"/>
          <w:szCs w:val="21"/>
          <w:lang w:eastAsia="ru-RU"/>
        </w:rPr>
        <w:t>многовекторен</w:t>
      </w:r>
      <w:proofErr w:type="spellEnd"/>
      <w:r w:rsidRPr="009605C8">
        <w:rPr>
          <w:rFonts w:ascii="Verdana" w:eastAsia="Times New Roman" w:hAnsi="Verdana" w:cs="Times New Roman"/>
          <w:color w:val="000000"/>
          <w:sz w:val="21"/>
          <w:szCs w:val="21"/>
          <w:lang w:eastAsia="ru-RU"/>
        </w:rPr>
        <w:t>.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достаточно много. Поэтому огромное значение имеет анализ мотивации преступного поведения их членов.</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lastRenderedPageBreak/>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w:t>
      </w:r>
      <w:proofErr w:type="gramStart"/>
      <w:r w:rsidRPr="009605C8">
        <w:rPr>
          <w:rFonts w:ascii="Verdana" w:eastAsia="Times New Roman" w:hAnsi="Verdana" w:cs="Times New Roman"/>
          <w:color w:val="000000"/>
          <w:sz w:val="21"/>
          <w:szCs w:val="21"/>
          <w:lang w:eastAsia="ru-RU"/>
        </w:rPr>
        <w:t>связанной</w:t>
      </w:r>
      <w:proofErr w:type="gramEnd"/>
      <w:r w:rsidRPr="009605C8">
        <w:rPr>
          <w:rFonts w:ascii="Verdana" w:eastAsia="Times New Roman" w:hAnsi="Verdana" w:cs="Times New Roman"/>
          <w:color w:val="000000"/>
          <w:sz w:val="21"/>
          <w:szCs w:val="21"/>
          <w:lang w:eastAsia="ru-RU"/>
        </w:rPr>
        <w:t xml:space="preserve"> прежде всего с миграционными процессами, этнической монополизацией малого и среднего бизнеса, огромным количеством </w:t>
      </w:r>
      <w:proofErr w:type="spellStart"/>
      <w:r w:rsidRPr="009605C8">
        <w:rPr>
          <w:rFonts w:ascii="Verdana" w:eastAsia="Times New Roman" w:hAnsi="Verdana" w:cs="Times New Roman"/>
          <w:color w:val="000000"/>
          <w:sz w:val="21"/>
          <w:szCs w:val="21"/>
          <w:lang w:eastAsia="ru-RU"/>
        </w:rPr>
        <w:t>гастарбайтеров</w:t>
      </w:r>
      <w:proofErr w:type="spellEnd"/>
      <w:r w:rsidRPr="009605C8">
        <w:rPr>
          <w:rFonts w:ascii="Verdana" w:eastAsia="Times New Roman" w:hAnsi="Verdana" w:cs="Times New Roman"/>
          <w:color w:val="000000"/>
          <w:sz w:val="21"/>
          <w:szCs w:val="21"/>
          <w:lang w:eastAsia="ru-RU"/>
        </w:rPr>
        <w:t>, занимающих рабочие места и способствующих обвалу цен на рынке труда, разным менталитетом граждан.</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Насколько многообразен и многолик экстремизм, настолько разнообразны порождающие его мотивы. </w:t>
      </w:r>
      <w:proofErr w:type="gramStart"/>
      <w:r w:rsidRPr="009605C8">
        <w:rPr>
          <w:rFonts w:ascii="Verdana" w:eastAsia="Times New Roman" w:hAnsi="Verdana" w:cs="Times New Roman"/>
          <w:color w:val="000000"/>
          <w:sz w:val="21"/>
          <w:szCs w:val="21"/>
          <w:lang w:eastAsia="ru-RU"/>
        </w:rPr>
        <w:t>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w:t>
      </w:r>
      <w:proofErr w:type="gramEnd"/>
      <w:r w:rsidRPr="009605C8">
        <w:rPr>
          <w:rFonts w:ascii="Verdana" w:eastAsia="Times New Roman" w:hAnsi="Verdana" w:cs="Times New Roman"/>
          <w:color w:val="000000"/>
          <w:sz w:val="21"/>
          <w:szCs w:val="21"/>
          <w:lang w:eastAsia="ru-RU"/>
        </w:rPr>
        <w:t xml:space="preserve"> Мотивация правонарушителей существенно отличается от мотивации законопослушных граждан.</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Мотивацию преступного поведения в экстремистских организациях разделяют </w:t>
      </w:r>
      <w:proofErr w:type="gramStart"/>
      <w:r w:rsidRPr="009605C8">
        <w:rPr>
          <w:rFonts w:ascii="Verdana" w:eastAsia="Times New Roman" w:hAnsi="Verdana" w:cs="Times New Roman"/>
          <w:color w:val="000000"/>
          <w:sz w:val="21"/>
          <w:szCs w:val="21"/>
          <w:lang w:eastAsia="ru-RU"/>
        </w:rPr>
        <w:t>на</w:t>
      </w:r>
      <w:proofErr w:type="gramEnd"/>
      <w:r w:rsidRPr="009605C8">
        <w:rPr>
          <w:rFonts w:ascii="Verdana" w:eastAsia="Times New Roman" w:hAnsi="Verdana" w:cs="Times New Roman"/>
          <w:color w:val="000000"/>
          <w:sz w:val="21"/>
          <w:szCs w:val="21"/>
          <w:lang w:eastAsia="ru-RU"/>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xml:space="preserve">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9605C8">
        <w:rPr>
          <w:rFonts w:ascii="Verdana" w:eastAsia="Times New Roman" w:hAnsi="Verdana" w:cs="Times New Roman"/>
          <w:color w:val="000000"/>
          <w:sz w:val="21"/>
          <w:szCs w:val="21"/>
          <w:lang w:eastAsia="ru-RU"/>
        </w:rPr>
        <w:t>мотивированности</w:t>
      </w:r>
      <w:proofErr w:type="spellEnd"/>
      <w:r w:rsidRPr="009605C8">
        <w:rPr>
          <w:rFonts w:ascii="Verdana" w:eastAsia="Times New Roman" w:hAnsi="Verdana" w:cs="Times New Roman"/>
          <w:color w:val="000000"/>
          <w:sz w:val="21"/>
          <w:szCs w:val="21"/>
          <w:lang w:eastAsia="ru-RU"/>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В отличи</w:t>
      </w:r>
      <w:proofErr w:type="gramStart"/>
      <w:r w:rsidRPr="009605C8">
        <w:rPr>
          <w:rFonts w:ascii="Verdana" w:eastAsia="Times New Roman" w:hAnsi="Verdana" w:cs="Times New Roman"/>
          <w:color w:val="000000"/>
          <w:sz w:val="21"/>
          <w:szCs w:val="21"/>
          <w:lang w:eastAsia="ru-RU"/>
        </w:rPr>
        <w:t>и</w:t>
      </w:r>
      <w:proofErr w:type="gramEnd"/>
      <w:r w:rsidRPr="009605C8">
        <w:rPr>
          <w:rFonts w:ascii="Verdana" w:eastAsia="Times New Roman" w:hAnsi="Verdana" w:cs="Times New Roman"/>
          <w:color w:val="000000"/>
          <w:sz w:val="21"/>
          <w:szCs w:val="21"/>
          <w:lang w:eastAsia="ru-RU"/>
        </w:rPr>
        <w:t xml:space="preserve">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w:t>
      </w:r>
      <w:r w:rsidRPr="009605C8">
        <w:rPr>
          <w:rFonts w:ascii="Verdana" w:eastAsia="Times New Roman" w:hAnsi="Verdana" w:cs="Times New Roman"/>
          <w:color w:val="000000"/>
          <w:sz w:val="21"/>
          <w:szCs w:val="21"/>
          <w:lang w:eastAsia="ru-RU"/>
        </w:rPr>
        <w:lastRenderedPageBreak/>
        <w:t>экстремистских идей. Именно эти идеи становятся фундаментом образования неформальных экстремистских молодежных группировок.</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noProof/>
          <w:color w:val="000000"/>
          <w:sz w:val="21"/>
          <w:szCs w:val="21"/>
          <w:lang w:eastAsia="ru-RU"/>
        </w:rPr>
        <mc:AlternateContent>
          <mc:Choice Requires="wps">
            <w:drawing>
              <wp:inline distT="0" distB="0" distL="0" distR="0" wp14:anchorId="00D020E8" wp14:editId="4B8B1835">
                <wp:extent cx="304800" cy="304800"/>
                <wp:effectExtent l="0" t="0" r="0" b="0"/>
                <wp:docPr id="10" name="AutoShape 13" descr="https://content.schools.by/specsh/library/%D0%B7%D0%B0%D0%B3%D1%80%D1%83%D0%B6%D0%B5%D0%BD%D0%B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ание: https://content.schools.by/specsh/library/%D0%B7%D0%B0%D0%B3%D1%80%D1%83%D0%B6%D0%B5%D0%BD%D0%B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kER+LPUCAAAm&#10;BgAADgAAAAAAAAAAAAAAAAAuAgAAZHJzL2Uyb0RvYy54bWxQSwECLQAUAAYACAAAACEATKDpLNgA&#10;AAADAQAADwAAAAAAAAAAAAAAAABPBQAAZHJzL2Rvd25yZXYueG1sUEsFBgAAAAAEAAQA8wAAAFQG&#10;AAAAAA==&#10;" filled="f" stroked="f">
                <o:lock v:ext="edit" aspectratio="t"/>
                <w10:anchorlock/>
              </v:rect>
            </w:pict>
          </mc:Fallback>
        </mc:AlternateContent>
      </w:r>
    </w:p>
    <w:p w:rsidR="009605C8" w:rsidRPr="009605C8" w:rsidRDefault="009605C8" w:rsidP="009605C8">
      <w:pPr>
        <w:shd w:val="clear" w:color="auto" w:fill="FFFFFF"/>
        <w:spacing w:after="0" w:line="240" w:lineRule="auto"/>
        <w:jc w:val="both"/>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color w:val="FF0000"/>
          <w:sz w:val="21"/>
          <w:szCs w:val="21"/>
          <w:bdr w:val="none" w:sz="0" w:space="0" w:color="auto" w:frame="1"/>
          <w:lang w:eastAsia="ru-RU"/>
        </w:rPr>
        <w:t>Профилактика экстремизма в молодежной среде — это одна из первоочередных задач образовательной сферы и общества в целом. Это сложная социально-психологическая проблема, которая в современных условиях стала актуальной для всех государств мира.</w:t>
      </w:r>
    </w:p>
    <w:p w:rsidR="009605C8" w:rsidRPr="009605C8" w:rsidRDefault="009605C8" w:rsidP="009605C8">
      <w:pPr>
        <w:shd w:val="clear" w:color="auto" w:fill="FFFFFF"/>
        <w:spacing w:after="0" w:line="240" w:lineRule="auto"/>
        <w:jc w:val="center"/>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000000"/>
          <w:sz w:val="21"/>
          <w:szCs w:val="21"/>
          <w:bdr w:val="none" w:sz="0" w:space="0" w:color="auto" w:frame="1"/>
          <w:lang w:eastAsia="ru-RU"/>
        </w:rPr>
        <w:t>Противодействие и самооборона</w:t>
      </w:r>
    </w:p>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r w:rsidRPr="009605C8">
        <w:rPr>
          <w:rFonts w:ascii="Verdana" w:eastAsia="Times New Roman" w:hAnsi="Verdana" w:cs="Times New Roman"/>
          <w:color w:val="000000"/>
          <w:sz w:val="21"/>
          <w:szCs w:val="21"/>
          <w:lang w:eastAsia="ru-RU"/>
        </w:rPr>
        <w:t> </w:t>
      </w:r>
    </w:p>
    <w:tbl>
      <w:tblPr>
        <w:tblW w:w="9300" w:type="dxa"/>
        <w:tblCellSpacing w:w="0" w:type="dxa"/>
        <w:tblBorders>
          <w:top w:val="single" w:sz="6" w:space="0" w:color="E0E0E0"/>
          <w:left w:val="outset" w:sz="2" w:space="0" w:color="E0E0E0"/>
          <w:bottom w:val="outset" w:sz="2" w:space="0" w:color="E0E0E0"/>
          <w:right w:val="outset" w:sz="2" w:space="0" w:color="E0E0E0"/>
        </w:tblBorders>
        <w:shd w:val="clear" w:color="auto" w:fill="F4F4F4"/>
        <w:tblCellMar>
          <w:left w:w="0" w:type="dxa"/>
          <w:right w:w="0" w:type="dxa"/>
        </w:tblCellMar>
        <w:tblLook w:val="04A0" w:firstRow="1" w:lastRow="0" w:firstColumn="1" w:lastColumn="0" w:noHBand="0" w:noVBand="1"/>
      </w:tblPr>
      <w:tblGrid>
        <w:gridCol w:w="2679"/>
        <w:gridCol w:w="6621"/>
      </w:tblGrid>
      <w:tr w:rsidR="009605C8" w:rsidRPr="009605C8" w:rsidTr="009605C8">
        <w:trPr>
          <w:tblCellSpacing w:w="0" w:type="dxa"/>
        </w:trPr>
        <w:tc>
          <w:tcPr>
            <w:tcW w:w="0" w:type="auto"/>
            <w:tcBorders>
              <w:top w:val="outset" w:sz="2" w:space="0" w:color="E0E0E0"/>
              <w:left w:val="single" w:sz="6"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t>Экстремистская деятельность</w:t>
            </w:r>
          </w:p>
        </w:tc>
        <w:tc>
          <w:tcPr>
            <w:tcW w:w="0" w:type="auto"/>
            <w:tcBorders>
              <w:top w:val="outset" w:sz="2" w:space="0" w:color="E0E0E0"/>
              <w:left w:val="outset" w:sz="2"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t>Действия</w:t>
            </w:r>
          </w:p>
        </w:tc>
      </w:tr>
      <w:tr w:rsidR="009605C8" w:rsidRPr="009605C8" w:rsidTr="009605C8">
        <w:trPr>
          <w:tblCellSpacing w:w="0" w:type="dxa"/>
        </w:trPr>
        <w:tc>
          <w:tcPr>
            <w:tcW w:w="0" w:type="auto"/>
            <w:tcBorders>
              <w:top w:val="outset" w:sz="2" w:space="0" w:color="E0E0E0"/>
              <w:left w:val="single" w:sz="6"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t>Угроза подрыва бомбы в помещении</w:t>
            </w:r>
          </w:p>
        </w:tc>
        <w:tc>
          <w:tcPr>
            <w:tcW w:w="0" w:type="auto"/>
            <w:tcBorders>
              <w:top w:val="outset" w:sz="2" w:space="0" w:color="E0E0E0"/>
              <w:left w:val="outset" w:sz="2"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в ходе телефонного или иного контакта со злоумышленником попытаться выяснить подробности о месте и предполагаемом времени взрыва;</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по возможности записать разговор на цифровой носитель или же сделать пометки на бумаге;</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не прикасаться ни к каким подозрительным предметам, а вызвать правоохранительные органы в случае их обнаружения;</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покинуть здание, не пользуясь лифтом и находясь подальше от оконных проемов;</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если предыдущее действие невозможно, нужно найти хотя бы какое-то укрытие от обломков (например, под столом).</w:t>
            </w:r>
          </w:p>
        </w:tc>
      </w:tr>
      <w:tr w:rsidR="009605C8" w:rsidRPr="009605C8" w:rsidTr="009605C8">
        <w:trPr>
          <w:tblCellSpacing w:w="0" w:type="dxa"/>
        </w:trPr>
        <w:tc>
          <w:tcPr>
            <w:tcW w:w="0" w:type="auto"/>
            <w:tcBorders>
              <w:top w:val="outset" w:sz="2" w:space="0" w:color="E0E0E0"/>
              <w:left w:val="single" w:sz="6"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w:t>
            </w:r>
          </w:p>
          <w:p w:rsidR="009605C8" w:rsidRPr="009605C8" w:rsidRDefault="009605C8" w:rsidP="009605C8">
            <w:pPr>
              <w:spacing w:after="0" w:line="240" w:lineRule="auto"/>
              <w:jc w:val="center"/>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t>Поджог здания </w:t>
            </w:r>
          </w:p>
        </w:tc>
        <w:tc>
          <w:tcPr>
            <w:tcW w:w="0" w:type="auto"/>
            <w:tcBorders>
              <w:top w:val="outset" w:sz="2" w:space="0" w:color="E0E0E0"/>
              <w:left w:val="outset" w:sz="2"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вызовите службу спасения;</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подойти к двери и проверить ее — температуру — если она горячая, открывать нельзя, а потому стоит искать другие пути эвакуации;</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обезопасить дыхательные пути от проникновения угарного газа (влажная повязка или маска);</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если выбраться из помещения невозможно, заделайте щели в двери влажными тряпками;</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lastRenderedPageBreak/>
              <w:t>— немного приоткройте окно и подайте сигнал бедствия.</w:t>
            </w:r>
          </w:p>
        </w:tc>
      </w:tr>
      <w:tr w:rsidR="009605C8" w:rsidRPr="009605C8" w:rsidTr="009605C8">
        <w:trPr>
          <w:tblCellSpacing w:w="0" w:type="dxa"/>
        </w:trPr>
        <w:tc>
          <w:tcPr>
            <w:tcW w:w="0" w:type="auto"/>
            <w:tcBorders>
              <w:top w:val="outset" w:sz="2" w:space="0" w:color="E0E0E0"/>
              <w:left w:val="single" w:sz="6"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lastRenderedPageBreak/>
              <w:t>Теракт в самолете</w:t>
            </w:r>
          </w:p>
        </w:tc>
        <w:tc>
          <w:tcPr>
            <w:tcW w:w="0" w:type="auto"/>
            <w:tcBorders>
              <w:top w:val="outset" w:sz="2" w:space="0" w:color="E0E0E0"/>
              <w:left w:val="outset" w:sz="2"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сообщайте сотрудникам или спецслужбам о лицах, которые ведут себя подозрительно;</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не пытайтесь в одиночку бороться с экстремистом.</w:t>
            </w:r>
          </w:p>
        </w:tc>
      </w:tr>
      <w:tr w:rsidR="009605C8" w:rsidRPr="009605C8" w:rsidTr="009605C8">
        <w:trPr>
          <w:tblCellSpacing w:w="0" w:type="dxa"/>
        </w:trPr>
        <w:tc>
          <w:tcPr>
            <w:tcW w:w="0" w:type="auto"/>
            <w:tcBorders>
              <w:top w:val="outset" w:sz="2" w:space="0" w:color="E0E0E0"/>
              <w:left w:val="single" w:sz="6"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t>Телефонная угроза</w:t>
            </w:r>
          </w:p>
        </w:tc>
        <w:tc>
          <w:tcPr>
            <w:tcW w:w="0" w:type="auto"/>
            <w:tcBorders>
              <w:top w:val="outset" w:sz="2" w:space="0" w:color="E0E0E0"/>
              <w:left w:val="outset" w:sz="2"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если ваш телефон не оснащен звукозаписывающим механизмом, постарайтесь дословно отобразить разговор на бумаге;</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обратите внимание на голос экстремиста и попытайтесь составить его приблизительный портрет;</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внимательно отнеситесь к звуковому фону, может оказаться полезным при определении его местонахождения;</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передайте информацию в правоохранительные органы.</w:t>
            </w:r>
          </w:p>
        </w:tc>
      </w:tr>
      <w:tr w:rsidR="009605C8" w:rsidRPr="009605C8" w:rsidTr="009605C8">
        <w:trPr>
          <w:tblCellSpacing w:w="0" w:type="dxa"/>
        </w:trPr>
        <w:tc>
          <w:tcPr>
            <w:tcW w:w="0" w:type="auto"/>
            <w:tcBorders>
              <w:top w:val="outset" w:sz="2" w:space="0" w:color="E0E0E0"/>
              <w:left w:val="single" w:sz="6"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0" w:line="240" w:lineRule="auto"/>
              <w:jc w:val="center"/>
              <w:rPr>
                <w:rFonts w:ascii="inherit" w:eastAsia="Times New Roman" w:hAnsi="inherit" w:cs="Times New Roman"/>
                <w:color w:val="680000"/>
                <w:sz w:val="21"/>
                <w:szCs w:val="21"/>
                <w:lang w:eastAsia="ru-RU"/>
              </w:rPr>
            </w:pPr>
            <w:r w:rsidRPr="009605C8">
              <w:rPr>
                <w:rFonts w:ascii="inherit" w:eastAsia="Times New Roman" w:hAnsi="inherit" w:cs="Times New Roman"/>
                <w:b/>
                <w:bCs/>
                <w:color w:val="680000"/>
                <w:sz w:val="21"/>
                <w:szCs w:val="21"/>
                <w:bdr w:val="none" w:sz="0" w:space="0" w:color="auto" w:frame="1"/>
                <w:lang w:eastAsia="ru-RU"/>
              </w:rPr>
              <w:t>Письменная угроза   </w:t>
            </w:r>
          </w:p>
        </w:tc>
        <w:tc>
          <w:tcPr>
            <w:tcW w:w="0" w:type="auto"/>
            <w:tcBorders>
              <w:top w:val="outset" w:sz="2" w:space="0" w:color="E0E0E0"/>
              <w:left w:val="outset" w:sz="2" w:space="0" w:color="E0E0E0"/>
              <w:bottom w:val="single" w:sz="6" w:space="0" w:color="E0E0E0"/>
              <w:right w:val="single" w:sz="6" w:space="0" w:color="E0E0E0"/>
            </w:tcBorders>
            <w:shd w:val="clear" w:color="auto" w:fill="F4F4F4"/>
            <w:tcMar>
              <w:top w:w="150" w:type="dxa"/>
              <w:left w:w="150" w:type="dxa"/>
              <w:bottom w:w="150" w:type="dxa"/>
              <w:right w:w="150" w:type="dxa"/>
            </w:tcMar>
            <w:vAlign w:val="bottom"/>
            <w:hideMark/>
          </w:tcPr>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как можно меньше контактируйте с документом, стараясь сохранить его в первоначальном виде;</w:t>
            </w:r>
          </w:p>
          <w:p w:rsidR="009605C8" w:rsidRPr="009605C8" w:rsidRDefault="009605C8" w:rsidP="009605C8">
            <w:pPr>
              <w:spacing w:after="240" w:line="240" w:lineRule="auto"/>
              <w:textAlignment w:val="baseline"/>
              <w:rPr>
                <w:rFonts w:ascii="inherit" w:eastAsia="Times New Roman" w:hAnsi="inherit" w:cs="Times New Roman"/>
                <w:color w:val="680000"/>
                <w:sz w:val="21"/>
                <w:szCs w:val="21"/>
                <w:lang w:eastAsia="ru-RU"/>
              </w:rPr>
            </w:pPr>
            <w:r w:rsidRPr="009605C8">
              <w:rPr>
                <w:rFonts w:ascii="inherit" w:eastAsia="Times New Roman" w:hAnsi="inherit" w:cs="Times New Roman"/>
                <w:color w:val="680000"/>
                <w:sz w:val="21"/>
                <w:szCs w:val="21"/>
                <w:lang w:eastAsia="ru-RU"/>
              </w:rPr>
              <w:t>— передайте документ, а также конверт и любые другие приложения в правоохранительные органы.</w:t>
            </w:r>
          </w:p>
        </w:tc>
      </w:tr>
    </w:tbl>
    <w:p w:rsidR="009605C8" w:rsidRPr="009605C8" w:rsidRDefault="009605C8" w:rsidP="009605C8">
      <w:pPr>
        <w:shd w:val="clear" w:color="auto" w:fill="FFFFFF"/>
        <w:spacing w:after="240" w:line="240" w:lineRule="auto"/>
        <w:jc w:val="both"/>
        <w:textAlignment w:val="baseline"/>
        <w:rPr>
          <w:rFonts w:ascii="Verdana" w:eastAsia="Times New Roman" w:hAnsi="Verdana" w:cs="Times New Roman"/>
          <w:color w:val="000000"/>
          <w:sz w:val="21"/>
          <w:szCs w:val="21"/>
          <w:lang w:eastAsia="ru-RU"/>
        </w:rPr>
      </w:pPr>
    </w:p>
    <w:p w:rsidR="009605C8" w:rsidRPr="009605C8" w:rsidRDefault="009605C8" w:rsidP="009605C8">
      <w:pPr>
        <w:shd w:val="clear" w:color="auto" w:fill="FFFFFF"/>
        <w:spacing w:after="0" w:line="240" w:lineRule="auto"/>
        <w:jc w:val="center"/>
        <w:textAlignment w:val="baseline"/>
        <w:rPr>
          <w:rFonts w:ascii="Verdana" w:eastAsia="Times New Roman" w:hAnsi="Verdana" w:cs="Times New Roman"/>
          <w:color w:val="000000"/>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Признаки, которые могут указывать на наличие взрывного устройства, других опасных предметов</w:t>
      </w:r>
    </w:p>
    <w:p w:rsidR="009605C8" w:rsidRPr="009605C8" w:rsidRDefault="009605C8" w:rsidP="009605C8">
      <w:pPr>
        <w:spacing w:after="0" w:line="240" w:lineRule="auto"/>
        <w:rPr>
          <w:rFonts w:ascii="Times New Roman" w:eastAsia="Times New Roman" w:hAnsi="Times New Roman" w:cs="Times New Roman"/>
          <w:sz w:val="24"/>
          <w:szCs w:val="24"/>
          <w:lang w:eastAsia="ru-RU"/>
        </w:rPr>
      </w:pPr>
      <w:r w:rsidRPr="009605C8">
        <w:rPr>
          <w:rFonts w:ascii="inherit" w:eastAsia="Times New Roman" w:hAnsi="inherit" w:cs="Times New Roman"/>
          <w:b/>
          <w:bCs/>
          <w:sz w:val="21"/>
          <w:szCs w:val="21"/>
          <w:bdr w:val="none" w:sz="0" w:space="0" w:color="auto" w:frame="1"/>
          <w:lang w:eastAsia="ru-RU"/>
        </w:rPr>
        <w:t>— присутствие проводов, небольших антенн, изоленты, шпагата, веревки, скотча в пакете, либо торчащие из пакета;</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шум из обнаруженных подозрительных предметов (пакетов, сумок и др.). Это может быть тиканье часов, щелчки и т.п.</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наличие на найденном подозрительном предмете элементов питания (батареек);</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растяжки из проволоки, веревок, шпагата, лески;</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необычное размещение предмета</w:t>
      </w:r>
    </w:p>
    <w:p w:rsidR="009605C8" w:rsidRPr="009605C8" w:rsidRDefault="009605C8" w:rsidP="009605C8">
      <w:pPr>
        <w:spacing w:after="300" w:line="240" w:lineRule="auto"/>
        <w:rPr>
          <w:rFonts w:ascii="Times New Roman" w:eastAsia="Times New Roman" w:hAnsi="Times New Roman" w:cs="Times New Roman"/>
          <w:sz w:val="24"/>
          <w:szCs w:val="24"/>
          <w:lang w:eastAsia="ru-RU"/>
        </w:rPr>
      </w:pPr>
      <w:r w:rsidRPr="009605C8">
        <w:rPr>
          <w:rFonts w:ascii="Times New Roman" w:eastAsia="Times New Roman" w:hAnsi="Times New Roman" w:cs="Times New Roman"/>
          <w:sz w:val="24"/>
          <w:szCs w:val="24"/>
          <w:lang w:eastAsia="ru-RU"/>
        </w:rPr>
        <w:pict>
          <v:rect id="_x0000_i1025" style="width:0;height:.75pt" o:hralign="center" o:hrstd="t" o:hr="t" fillcolor="#a0a0a0" stroked="f"/>
        </w:pict>
      </w:r>
    </w:p>
    <w:p w:rsidR="009605C8" w:rsidRPr="009605C8" w:rsidRDefault="009605C8" w:rsidP="009605C8">
      <w:pPr>
        <w:spacing w:after="300" w:line="240" w:lineRule="auto"/>
        <w:rPr>
          <w:rFonts w:ascii="Times New Roman" w:eastAsia="Times New Roman" w:hAnsi="Times New Roman" w:cs="Times New Roman"/>
          <w:sz w:val="24"/>
          <w:szCs w:val="24"/>
          <w:lang w:eastAsia="ru-RU"/>
        </w:rPr>
      </w:pPr>
      <w:r w:rsidRPr="009605C8">
        <w:rPr>
          <w:rFonts w:ascii="Times New Roman" w:eastAsia="Times New Roman" w:hAnsi="Times New Roman" w:cs="Times New Roman"/>
          <w:sz w:val="24"/>
          <w:szCs w:val="24"/>
          <w:lang w:eastAsia="ru-RU"/>
        </w:rPr>
        <w:pict>
          <v:rect id="_x0000_i1026" style="width:467.75pt;height:.75pt" o:hralign="center" o:hrstd="t" o:hrnoshade="t" o:hr="t" fillcolor="#a0a0a0" stroked="f"/>
        </w:pict>
      </w:r>
    </w:p>
    <w:p w:rsidR="009605C8" w:rsidRPr="009605C8" w:rsidRDefault="009605C8" w:rsidP="009605C8">
      <w:pPr>
        <w:spacing w:after="0" w:line="240" w:lineRule="auto"/>
        <w:jc w:val="center"/>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color w:val="FF0000"/>
          <w:sz w:val="21"/>
          <w:szCs w:val="21"/>
          <w:bdr w:val="none" w:sz="0" w:space="0" w:color="auto" w:frame="1"/>
          <w:lang w:eastAsia="ru-RU"/>
        </w:rPr>
        <w:t>ЧТО ДЕЛАТЬ В СЛУЧАЕ ОБНАРУЖЕНИЯ БЕСХОЗНЫХ ПРЕДМЕТОВ?</w:t>
      </w:r>
    </w:p>
    <w:p w:rsidR="009605C8" w:rsidRPr="009605C8" w:rsidRDefault="009605C8" w:rsidP="009605C8">
      <w:pPr>
        <w:spacing w:after="0" w:line="240" w:lineRule="auto"/>
        <w:textAlignment w:val="baseline"/>
        <w:outlineLvl w:val="5"/>
        <w:rPr>
          <w:rFonts w:ascii="Verdana" w:eastAsia="Times New Roman" w:hAnsi="Verdana" w:cs="Times New Roman"/>
          <w:sz w:val="21"/>
          <w:szCs w:val="21"/>
          <w:lang w:eastAsia="ru-RU"/>
        </w:rPr>
      </w:pPr>
      <w:r w:rsidRPr="009605C8">
        <w:rPr>
          <w:rFonts w:ascii="inherit" w:eastAsia="Times New Roman" w:hAnsi="inherit" w:cs="Times New Roman"/>
          <w:b/>
          <w:bCs/>
          <w:color w:val="FF0000"/>
          <w:sz w:val="21"/>
          <w:szCs w:val="21"/>
          <w:u w:val="single"/>
          <w:bdr w:val="none" w:sz="0" w:space="0" w:color="auto" w:frame="1"/>
          <w:lang w:eastAsia="ru-RU"/>
        </w:rPr>
        <w:t>ГЛАВНОЕ ПРАВИЛО: никогда не трогайте подозрительные предметы или оставленные кем-то вещи!</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-террористы могут установить взрывные устройства в самых неожиданных местах: на дорогах, жилых домах, на транспорте, в общественных местах, припаркованных автомобилях;</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-совершая поездки в общественном транспорте, обращайте внимание на оставленные сумки, портфели, свертки, игрушки и другие бесхозные предметы, в которых могут находиться самодельные взрывные устройства;</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-при обнаружении такого предмета немедленно сообщите об этом водителю, любому работнику милиции;</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xml:space="preserve">-заходя в подъезд, обращайте внимание на посторонних людей и </w:t>
      </w:r>
      <w:proofErr w:type="spellStart"/>
      <w:r w:rsidRPr="009605C8">
        <w:rPr>
          <w:rFonts w:ascii="inherit" w:eastAsia="Times New Roman" w:hAnsi="inherit" w:cs="Times New Roman"/>
          <w:b/>
          <w:bCs/>
          <w:sz w:val="21"/>
          <w:szCs w:val="21"/>
          <w:bdr w:val="none" w:sz="0" w:space="0" w:color="auto" w:frame="1"/>
          <w:lang w:eastAsia="ru-RU"/>
        </w:rPr>
        <w:t>незнакомыепредметы</w:t>
      </w:r>
      <w:proofErr w:type="spellEnd"/>
      <w:r w:rsidRPr="009605C8">
        <w:rPr>
          <w:rFonts w:ascii="inherit" w:eastAsia="Times New Roman" w:hAnsi="inherit" w:cs="Times New Roman"/>
          <w:b/>
          <w:bCs/>
          <w:sz w:val="21"/>
          <w:szCs w:val="21"/>
          <w:bdr w:val="none" w:sz="0" w:space="0" w:color="auto" w:frame="1"/>
          <w:lang w:eastAsia="ru-RU"/>
        </w:rPr>
        <w:t>. Как правило, взрывное устройство в здании закладывают в подвалах, на первых этажах, около мусоропровода, под лестницей;</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-будьте бдительны и внимательны. Заметив подозрительных предмет, </w:t>
      </w:r>
      <w:r w:rsidRPr="009605C8">
        <w:rPr>
          <w:rFonts w:ascii="inherit" w:eastAsia="Times New Roman" w:hAnsi="inherit" w:cs="Times New Roman"/>
          <w:b/>
          <w:bCs/>
          <w:color w:val="FF0000"/>
          <w:sz w:val="21"/>
          <w:szCs w:val="21"/>
          <w:bdr w:val="none" w:sz="0" w:space="0" w:color="auto" w:frame="1"/>
          <w:lang w:eastAsia="ru-RU"/>
        </w:rPr>
        <w:t>НЕ ПОДХОДИТЕ И НЕ ПРИКАСАЙТЕСЬ</w:t>
      </w:r>
      <w:r w:rsidRPr="009605C8">
        <w:rPr>
          <w:rFonts w:ascii="inherit" w:eastAsia="Times New Roman" w:hAnsi="inherit" w:cs="Times New Roman"/>
          <w:b/>
          <w:bCs/>
          <w:sz w:val="21"/>
          <w:szCs w:val="21"/>
          <w:bdr w:val="none" w:sz="0" w:space="0" w:color="auto" w:frame="1"/>
          <w:lang w:eastAsia="ru-RU"/>
        </w:rPr>
        <w:t> к нему;</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lastRenderedPageBreak/>
        <w:t>-ПОМНИТЕ! Внешний вид предметов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-НЕЛЬЗЯ принимать самостоятельно никаких действий с предметами, похожими на взрывные устройства, т.к. это может привести к их взрыву;</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-НЕМЕДЛЕННО сообщите о находке в милицию по телефону 102!</w:t>
      </w:r>
    </w:p>
    <w:p w:rsidR="009605C8" w:rsidRPr="009605C8" w:rsidRDefault="009605C8" w:rsidP="009605C8">
      <w:pPr>
        <w:spacing w:after="0" w:line="240" w:lineRule="auto"/>
        <w:jc w:val="center"/>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color w:val="FF0000"/>
          <w:sz w:val="21"/>
          <w:szCs w:val="21"/>
          <w:bdr w:val="none" w:sz="0" w:space="0" w:color="auto" w:frame="1"/>
          <w:lang w:eastAsia="ru-RU"/>
        </w:rPr>
        <w:t>БУДЬТЕ ВНИМАТЕЛЬНЫ! БЕРЕГИТЕ СЕБЯ!</w:t>
      </w:r>
    </w:p>
    <w:p w:rsidR="009605C8" w:rsidRPr="009605C8" w:rsidRDefault="009605C8" w:rsidP="009605C8">
      <w:pPr>
        <w:spacing w:after="0" w:line="240" w:lineRule="auto"/>
        <w:jc w:val="center"/>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КАК ВЫЯВИТЬ ТЕРРОРИСТА?</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Террористы, как правило, действуют скрытно, стараясь не попадаться на глаза ни правоохранительным органам, ни простым гражданам. Но их деятельность вполне может показаться необычной или подозрительной. Если признаки странного поведения не находят естественного объяснения, немедленно сообщите об этом!</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Будьте внимательны, постарайтесь запомнить приметы этих людей, отличительные черты их лиц, одежду, имена, возможные шрамы и татуировки, особенности речи и манеры поведения, тематику разговоров и т.д. Не пытайтесь их останавливать сами!</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На что необходимо обращать внимание:</w:t>
      </w:r>
    </w:p>
    <w:p w:rsidR="009605C8" w:rsidRPr="009605C8" w:rsidRDefault="009605C8" w:rsidP="009605C8">
      <w:pPr>
        <w:numPr>
          <w:ilvl w:val="0"/>
          <w:numId w:val="1"/>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9605C8" w:rsidRPr="009605C8" w:rsidRDefault="009605C8" w:rsidP="009605C8">
      <w:pPr>
        <w:numPr>
          <w:ilvl w:val="0"/>
          <w:numId w:val="1"/>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Остерегайтесь людей с большими сумками, баулами и чемоданами, особенно, если они находятся в непривычном месте (например, с баулом в кинотеатре или на празднике). Несмотря на то, что этот человек, скорее всего, окажется туристом или торговцем, все же лишняя осторожность не повредит.</w:t>
      </w:r>
    </w:p>
    <w:p w:rsidR="009605C8" w:rsidRPr="009605C8" w:rsidRDefault="009605C8" w:rsidP="009605C8">
      <w:pPr>
        <w:numPr>
          <w:ilvl w:val="0"/>
          <w:numId w:val="1"/>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9605C8" w:rsidRPr="009605C8" w:rsidRDefault="009605C8" w:rsidP="009605C8">
      <w:pPr>
        <w:numPr>
          <w:ilvl w:val="0"/>
          <w:numId w:val="1"/>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И стандартные </w:t>
      </w:r>
      <w:r w:rsidRPr="009605C8">
        <w:rPr>
          <w:rFonts w:ascii="inherit" w:eastAsia="Times New Roman" w:hAnsi="inherit" w:cs="Times New Roman"/>
          <w:b/>
          <w:bCs/>
          <w:i/>
          <w:iCs/>
          <w:sz w:val="21"/>
          <w:szCs w:val="21"/>
          <w:bdr w:val="none" w:sz="0" w:space="0" w:color="auto" w:frame="1"/>
          <w:lang w:eastAsia="ru-RU"/>
        </w:rPr>
        <w:t>рекомендации</w:t>
      </w:r>
      <w:r w:rsidRPr="009605C8">
        <w:rPr>
          <w:rFonts w:ascii="inherit" w:eastAsia="Times New Roman" w:hAnsi="inherit" w:cs="Times New Roman"/>
          <w:b/>
          <w:bCs/>
          <w:sz w:val="21"/>
          <w:szCs w:val="21"/>
          <w:bdr w:val="none" w:sz="0" w:space="0" w:color="auto" w:frame="1"/>
          <w:lang w:eastAsia="ru-RU"/>
        </w:rPr>
        <w:t>, которым, к сожалению, чаще всего не следуют: ни в коем случае не поднимайте забытые вещи: сумки, мобильные </w:t>
      </w:r>
      <w:r w:rsidRPr="009605C8">
        <w:rPr>
          <w:rFonts w:ascii="inherit" w:eastAsia="Times New Roman" w:hAnsi="inherit" w:cs="Times New Roman"/>
          <w:b/>
          <w:bCs/>
          <w:i/>
          <w:iCs/>
          <w:sz w:val="21"/>
          <w:szCs w:val="21"/>
          <w:bdr w:val="none" w:sz="0" w:space="0" w:color="auto" w:frame="1"/>
          <w:lang w:eastAsia="ru-RU"/>
        </w:rPr>
        <w:t>телефоны</w:t>
      </w:r>
      <w:r w:rsidRPr="009605C8">
        <w:rPr>
          <w:rFonts w:ascii="inherit" w:eastAsia="Times New Roman" w:hAnsi="inherit" w:cs="Times New Roman"/>
          <w:b/>
          <w:bCs/>
          <w:sz w:val="21"/>
          <w:szCs w:val="21"/>
          <w:bdr w:val="none" w:sz="0" w:space="0" w:color="auto" w:frame="1"/>
          <w:lang w:eastAsia="ru-RU"/>
        </w:rPr>
        <w:t>, кошельки.</w:t>
      </w:r>
    </w:p>
    <w:p w:rsidR="009605C8" w:rsidRPr="009605C8" w:rsidRDefault="009605C8" w:rsidP="009605C8">
      <w:pPr>
        <w:numPr>
          <w:ilvl w:val="0"/>
          <w:numId w:val="1"/>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Ни в коем случае не принимайте от незнакомых лиц никаких подарков, не берите вещей с просьбой передать другому человеку.</w:t>
      </w:r>
    </w:p>
    <w:p w:rsidR="009605C8" w:rsidRPr="009605C8" w:rsidRDefault="009605C8" w:rsidP="009605C8">
      <w:pPr>
        <w:spacing w:after="0" w:line="240" w:lineRule="auto"/>
        <w:jc w:val="center"/>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ПАНИКА В ТОЛПЕ. ЧТО ДЕЛАТЬ?</w:t>
      </w:r>
    </w:p>
    <w:p w:rsidR="009605C8" w:rsidRPr="009605C8" w:rsidRDefault="009605C8" w:rsidP="009605C8">
      <w:p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u w:val="single"/>
          <w:bdr w:val="none" w:sz="0" w:space="0" w:color="auto" w:frame="1"/>
          <w:lang w:eastAsia="ru-RU"/>
        </w:rPr>
        <w:t>Как только почувствовали волнение и первые признаки зарождающегося конфликта, осмотритесь и выберите наиболее короткий маршрут к безопасному месту.</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Сохраняйте выдержку и спокойствие.</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Выбираясь из агрессивно настроенной толпы, старайтесь ни с кем не встречаться взглядом, ни в коем случае не вступайте в словесные перебранки, не реагируйте на реплики в свой адрес.</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Двигаясь в толпе, пропускайте вперед детей и стариков, успокаивайте людей.</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Разговаривайте внятно и громко.</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Оказавшись в давке, согните руки в локтях и прижмите их к бокам, защищая бока от сдавливания, пальцы сожмите в кулаки. Попытайтесь сдерживать напор спиной.</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Застегните одежду на все пуговицы, а ненужные и громоздкие вещи лучше выбросите.</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Не следует жаться к зданиям, зеркальная витрина супермаркета запросто может разлететься на тысячи осколков, до крови поранив окружающих.</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 xml:space="preserve">Помогайте подняться </w:t>
      </w:r>
      <w:proofErr w:type="gramStart"/>
      <w:r w:rsidRPr="009605C8">
        <w:rPr>
          <w:rFonts w:ascii="inherit" w:eastAsia="Times New Roman" w:hAnsi="inherit" w:cs="Times New Roman"/>
          <w:b/>
          <w:bCs/>
          <w:sz w:val="21"/>
          <w:szCs w:val="21"/>
          <w:bdr w:val="none" w:sz="0" w:space="0" w:color="auto" w:frame="1"/>
          <w:lang w:eastAsia="ru-RU"/>
        </w:rPr>
        <w:t>сбитым</w:t>
      </w:r>
      <w:proofErr w:type="gramEnd"/>
      <w:r w:rsidRPr="009605C8">
        <w:rPr>
          <w:rFonts w:ascii="inherit" w:eastAsia="Times New Roman" w:hAnsi="inherit" w:cs="Times New Roman"/>
          <w:b/>
          <w:bCs/>
          <w:sz w:val="21"/>
          <w:szCs w:val="21"/>
          <w:bdr w:val="none" w:sz="0" w:space="0" w:color="auto" w:frame="1"/>
          <w:lang w:eastAsia="ru-RU"/>
        </w:rPr>
        <w:t xml:space="preserve"> с ног.</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Если сбили Вас, встаньте на колено и, упираясь в пол руками, резко оттолкнитесь, рывками выпрямляя тело.</w:t>
      </w:r>
    </w:p>
    <w:p w:rsidR="009605C8" w:rsidRPr="009605C8" w:rsidRDefault="009605C8" w:rsidP="009605C8">
      <w:pPr>
        <w:numPr>
          <w:ilvl w:val="0"/>
          <w:numId w:val="2"/>
        </w:numPr>
        <w:spacing w:after="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sz w:val="21"/>
          <w:szCs w:val="21"/>
          <w:bdr w:val="none" w:sz="0" w:space="0" w:color="auto" w:frame="1"/>
          <w:lang w:eastAsia="ru-RU"/>
        </w:rPr>
        <w:t>Обходите группы наиболее возбужденных подростков, как правило, они способны на самые отчаянные поступки.</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noProof/>
          <w:sz w:val="21"/>
          <w:szCs w:val="21"/>
          <w:lang w:eastAsia="ru-RU"/>
        </w:rPr>
        <mc:AlternateContent>
          <mc:Choice Requires="wps">
            <w:drawing>
              <wp:inline distT="0" distB="0" distL="0" distR="0" wp14:anchorId="14CAD249" wp14:editId="43F1E468">
                <wp:extent cx="304800" cy="304800"/>
                <wp:effectExtent l="0" t="0" r="0" b="0"/>
                <wp:docPr id="7" name="AutoShape 20"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ани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On56h3AIAANcFAAAOAAAAAAAAAAAAAAAAAC4CAABkcnMv&#10;ZTJvRG9jLnhtbFBLAQItABQABgAIAAAAIQBMoOks2AAAAAMBAAAPAAAAAAAAAAAAAAAAADYFAABk&#10;cnMvZG93bnJldi54bWxQSwUGAAAAAAQABADzAAAAOwYAAAAA&#10;" filled="f" stroked="f">
                <o:lock v:ext="edit" aspectratio="t"/>
                <w10:anchorlock/>
              </v:rect>
            </w:pict>
          </mc:Fallback>
        </mc:AlternateContent>
      </w:r>
    </w:p>
    <w:p w:rsid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 </w:t>
      </w:r>
    </w:p>
    <w:p w:rsidR="009605C8" w:rsidRDefault="009605C8" w:rsidP="009605C8">
      <w:pPr>
        <w:spacing w:after="240" w:line="240" w:lineRule="auto"/>
        <w:textAlignment w:val="baseline"/>
        <w:rPr>
          <w:rFonts w:ascii="inherit" w:eastAsia="Times New Roman" w:hAnsi="inherit" w:cs="Times New Roman"/>
          <w:sz w:val="21"/>
          <w:szCs w:val="21"/>
          <w:lang w:eastAsia="ru-RU"/>
        </w:rPr>
      </w:pPr>
    </w:p>
    <w:p w:rsidR="009605C8" w:rsidRDefault="009605C8" w:rsidP="009605C8">
      <w:pPr>
        <w:spacing w:after="240" w:line="240" w:lineRule="auto"/>
        <w:textAlignment w:val="baseline"/>
        <w:rPr>
          <w:rFonts w:ascii="inherit" w:eastAsia="Times New Roman" w:hAnsi="inherit" w:cs="Times New Roman"/>
          <w:sz w:val="21"/>
          <w:szCs w:val="21"/>
          <w:lang w:eastAsia="ru-RU"/>
        </w:rPr>
      </w:pPr>
    </w:p>
    <w:p w:rsidR="009605C8" w:rsidRDefault="009605C8" w:rsidP="009605C8">
      <w:pPr>
        <w:spacing w:after="240" w:line="240" w:lineRule="auto"/>
        <w:textAlignment w:val="baseline"/>
        <w:rPr>
          <w:rFonts w:ascii="inherit" w:eastAsia="Times New Roman" w:hAnsi="inherit" w:cs="Times New Roman"/>
          <w:sz w:val="21"/>
          <w:szCs w:val="21"/>
          <w:lang w:eastAsia="ru-RU"/>
        </w:rPr>
      </w:pP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bookmarkStart w:id="0" w:name="_GoBack"/>
      <w:bookmarkEnd w:id="0"/>
    </w:p>
    <w:p w:rsidR="009605C8" w:rsidRPr="009605C8" w:rsidRDefault="009605C8" w:rsidP="009605C8">
      <w:pPr>
        <w:spacing w:after="0" w:line="240" w:lineRule="auto"/>
        <w:jc w:val="center"/>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ПАМЯТКА  </w:t>
      </w:r>
    </w:p>
    <w:p w:rsidR="009605C8" w:rsidRPr="009605C8" w:rsidRDefault="009605C8" w:rsidP="009605C8">
      <w:pPr>
        <w:spacing w:after="0" w:line="240" w:lineRule="auto"/>
        <w:jc w:val="center"/>
        <w:textAlignment w:val="baseline"/>
        <w:rPr>
          <w:rFonts w:ascii="inherit" w:eastAsia="Times New Roman" w:hAnsi="inherit" w:cs="Times New Roman"/>
          <w:sz w:val="21"/>
          <w:szCs w:val="21"/>
          <w:lang w:eastAsia="ru-RU"/>
        </w:rPr>
      </w:pPr>
      <w:r w:rsidRPr="009605C8">
        <w:rPr>
          <w:rFonts w:ascii="inherit" w:eastAsia="Times New Roman" w:hAnsi="inherit" w:cs="Times New Roman"/>
          <w:b/>
          <w:bCs/>
          <w:color w:val="800000"/>
          <w:sz w:val="21"/>
          <w:szCs w:val="21"/>
          <w:bdr w:val="none" w:sz="0" w:space="0" w:color="auto" w:frame="1"/>
          <w:lang w:eastAsia="ru-RU"/>
        </w:rPr>
        <w:t>для родителей по профилактике экстремизма</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Одной из особенностей современной Беларуси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 xml:space="preserve">По своим направлениям экстремизм </w:t>
      </w:r>
      <w:proofErr w:type="spellStart"/>
      <w:r w:rsidRPr="009605C8">
        <w:rPr>
          <w:rFonts w:ascii="inherit" w:eastAsia="Times New Roman" w:hAnsi="inherit" w:cs="Times New Roman"/>
          <w:sz w:val="21"/>
          <w:szCs w:val="21"/>
          <w:lang w:eastAsia="ru-RU"/>
        </w:rPr>
        <w:t>многовекторен</w:t>
      </w:r>
      <w:proofErr w:type="spellEnd"/>
      <w:r w:rsidRPr="009605C8">
        <w:rPr>
          <w:rFonts w:ascii="inherit" w:eastAsia="Times New Roman" w:hAnsi="inherit" w:cs="Times New Roman"/>
          <w:sz w:val="21"/>
          <w:szCs w:val="21"/>
          <w:lang w:eastAsia="ru-RU"/>
        </w:rPr>
        <w:t>.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 Отсюда и разные формы экстремизма: экстремизм националистический, религиозный, молодежный.</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достаточно много. Поэтому огромное значение имеет анализ мотивации преступного поведения их членов.</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 xml:space="preserve">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w:t>
      </w:r>
      <w:proofErr w:type="gramStart"/>
      <w:r w:rsidRPr="009605C8">
        <w:rPr>
          <w:rFonts w:ascii="inherit" w:eastAsia="Times New Roman" w:hAnsi="inherit" w:cs="Times New Roman"/>
          <w:sz w:val="21"/>
          <w:szCs w:val="21"/>
          <w:lang w:eastAsia="ru-RU"/>
        </w:rPr>
        <w:t>связанной</w:t>
      </w:r>
      <w:proofErr w:type="gramEnd"/>
      <w:r w:rsidRPr="009605C8">
        <w:rPr>
          <w:rFonts w:ascii="inherit" w:eastAsia="Times New Roman" w:hAnsi="inherit" w:cs="Times New Roman"/>
          <w:sz w:val="21"/>
          <w:szCs w:val="21"/>
          <w:lang w:eastAsia="ru-RU"/>
        </w:rPr>
        <w:t xml:space="preserve"> прежде всего с миграционными процессами, этнической монополизацией малого и среднего бизнеса, огромным количеством </w:t>
      </w:r>
      <w:proofErr w:type="spellStart"/>
      <w:r w:rsidRPr="009605C8">
        <w:rPr>
          <w:rFonts w:ascii="inherit" w:eastAsia="Times New Roman" w:hAnsi="inherit" w:cs="Times New Roman"/>
          <w:sz w:val="21"/>
          <w:szCs w:val="21"/>
          <w:lang w:eastAsia="ru-RU"/>
        </w:rPr>
        <w:t>гастарбайтеров</w:t>
      </w:r>
      <w:proofErr w:type="spellEnd"/>
      <w:r w:rsidRPr="009605C8">
        <w:rPr>
          <w:rFonts w:ascii="inherit" w:eastAsia="Times New Roman" w:hAnsi="inherit" w:cs="Times New Roman"/>
          <w:sz w:val="21"/>
          <w:szCs w:val="21"/>
          <w:lang w:eastAsia="ru-RU"/>
        </w:rPr>
        <w:t>, занимающих рабочие места и способствующих обвалу цен на рынке труда, разным менталитетом граждан.</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 xml:space="preserve">Насколько многообразен и многолик экстремизм, настолько разнообразны порождающие его мотивы. </w:t>
      </w:r>
      <w:proofErr w:type="gramStart"/>
      <w:r w:rsidRPr="009605C8">
        <w:rPr>
          <w:rFonts w:ascii="inherit" w:eastAsia="Times New Roman" w:hAnsi="inherit" w:cs="Times New Roman"/>
          <w:sz w:val="21"/>
          <w:szCs w:val="21"/>
          <w:lang w:eastAsia="ru-RU"/>
        </w:rPr>
        <w:t>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товарищеский, самоутверждения, молодежной романтики, героизма, игровой, привлекательности смерти.</w:t>
      </w:r>
      <w:proofErr w:type="gramEnd"/>
      <w:r w:rsidRPr="009605C8">
        <w:rPr>
          <w:rFonts w:ascii="inherit" w:eastAsia="Times New Roman" w:hAnsi="inherit" w:cs="Times New Roman"/>
          <w:sz w:val="21"/>
          <w:szCs w:val="21"/>
          <w:lang w:eastAsia="ru-RU"/>
        </w:rPr>
        <w:t xml:space="preserve"> Мотивация правонарушителей существенно отличается от мотивации законопослушных граждан.</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 xml:space="preserve">Мотивацию преступного поведения в экстремистских организациях разделяют </w:t>
      </w:r>
      <w:proofErr w:type="gramStart"/>
      <w:r w:rsidRPr="009605C8">
        <w:rPr>
          <w:rFonts w:ascii="inherit" w:eastAsia="Times New Roman" w:hAnsi="inherit" w:cs="Times New Roman"/>
          <w:sz w:val="21"/>
          <w:szCs w:val="21"/>
          <w:lang w:eastAsia="ru-RU"/>
        </w:rPr>
        <w:t>на</w:t>
      </w:r>
      <w:proofErr w:type="gramEnd"/>
      <w:r w:rsidRPr="009605C8">
        <w:rPr>
          <w:rFonts w:ascii="inherit" w:eastAsia="Times New Roman" w:hAnsi="inherit" w:cs="Times New Roman"/>
          <w:sz w:val="21"/>
          <w:szCs w:val="21"/>
          <w:lang w:eastAsia="ru-RU"/>
        </w:rPr>
        <w:t xml:space="preserve">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 xml:space="preserve">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w:t>
      </w:r>
      <w:proofErr w:type="spellStart"/>
      <w:r w:rsidRPr="009605C8">
        <w:rPr>
          <w:rFonts w:ascii="inherit" w:eastAsia="Times New Roman" w:hAnsi="inherit" w:cs="Times New Roman"/>
          <w:sz w:val="21"/>
          <w:szCs w:val="21"/>
          <w:lang w:eastAsia="ru-RU"/>
        </w:rPr>
        <w:t>мотивированности</w:t>
      </w:r>
      <w:proofErr w:type="spellEnd"/>
      <w:r w:rsidRPr="009605C8">
        <w:rPr>
          <w:rFonts w:ascii="inherit" w:eastAsia="Times New Roman" w:hAnsi="inherit" w:cs="Times New Roman"/>
          <w:sz w:val="21"/>
          <w:szCs w:val="21"/>
          <w:lang w:eastAsia="ru-RU"/>
        </w:rPr>
        <w:t xml:space="preserve">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lastRenderedPageBreak/>
        <w:t>В отличи</w:t>
      </w:r>
      <w:proofErr w:type="gramStart"/>
      <w:r w:rsidRPr="009605C8">
        <w:rPr>
          <w:rFonts w:ascii="inherit" w:eastAsia="Times New Roman" w:hAnsi="inherit" w:cs="Times New Roman"/>
          <w:sz w:val="21"/>
          <w:szCs w:val="21"/>
          <w:lang w:eastAsia="ru-RU"/>
        </w:rPr>
        <w:t>и</w:t>
      </w:r>
      <w:proofErr w:type="gramEnd"/>
      <w:r w:rsidRPr="009605C8">
        <w:rPr>
          <w:rFonts w:ascii="inherit" w:eastAsia="Times New Roman" w:hAnsi="inherit" w:cs="Times New Roman"/>
          <w:sz w:val="21"/>
          <w:szCs w:val="21"/>
          <w:lang w:eastAsia="ru-RU"/>
        </w:rPr>
        <w:t xml:space="preserve">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 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 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9605C8" w:rsidRPr="009605C8" w:rsidRDefault="009605C8" w:rsidP="009605C8">
      <w:pPr>
        <w:spacing w:after="240" w:line="240" w:lineRule="auto"/>
        <w:textAlignment w:val="baseline"/>
        <w:rPr>
          <w:rFonts w:ascii="inherit" w:eastAsia="Times New Roman" w:hAnsi="inherit" w:cs="Times New Roman"/>
          <w:sz w:val="21"/>
          <w:szCs w:val="21"/>
          <w:lang w:eastAsia="ru-RU"/>
        </w:rPr>
      </w:pPr>
      <w:r w:rsidRPr="009605C8">
        <w:rPr>
          <w:rFonts w:ascii="inherit" w:eastAsia="Times New Roman" w:hAnsi="inherit" w:cs="Times New Roman"/>
          <w:sz w:val="21"/>
          <w:szCs w:val="21"/>
          <w:lang w:eastAsia="ru-RU"/>
        </w:rP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9605C8" w:rsidRDefault="009605C8"/>
    <w:p w:rsidR="009605C8" w:rsidRDefault="009605C8"/>
    <w:sectPr w:rsidR="009605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36021"/>
    <w:multiLevelType w:val="multilevel"/>
    <w:tmpl w:val="19F8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1017CEB"/>
    <w:multiLevelType w:val="multilevel"/>
    <w:tmpl w:val="4302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CD8"/>
    <w:rsid w:val="009605C8"/>
    <w:rsid w:val="009C2BD4"/>
    <w:rsid w:val="00E82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89790">
      <w:bodyDiv w:val="1"/>
      <w:marLeft w:val="0"/>
      <w:marRight w:val="0"/>
      <w:marTop w:val="0"/>
      <w:marBottom w:val="0"/>
      <w:divBdr>
        <w:top w:val="none" w:sz="0" w:space="0" w:color="auto"/>
        <w:left w:val="none" w:sz="0" w:space="0" w:color="auto"/>
        <w:bottom w:val="none" w:sz="0" w:space="0" w:color="auto"/>
        <w:right w:val="none" w:sz="0" w:space="0" w:color="auto"/>
      </w:divBdr>
    </w:div>
    <w:div w:id="16929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5349</Words>
  <Characters>30494</Characters>
  <Application>Microsoft Office Word</Application>
  <DocSecurity>0</DocSecurity>
  <Lines>254</Lines>
  <Paragraphs>71</Paragraphs>
  <ScaleCrop>false</ScaleCrop>
  <Company/>
  <LinksUpToDate>false</LinksUpToDate>
  <CharactersWithSpaces>35772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2025-12-01T14:06:00Z</dcterms:created>
  <dcterms:modified xsi:type="dcterms:W3CDTF">2025-12-01T14:12:00Z</dcterms:modified>
</cp:coreProperties>
</file>