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71A" w:rsidRPr="00935432" w:rsidRDefault="00090E5D" w:rsidP="00D3671A">
      <w:pPr>
        <w:spacing w:before="100" w:beforeAutospacing="1" w:after="100" w:afterAutospacing="1"/>
        <w:jc w:val="center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КАК САМОМУ ЗАГОТОВИТЬ ДРОВА В ЛЕСНИЧЕСТВЕ?</w:t>
      </w:r>
    </w:p>
    <w:p w:rsidR="00935432" w:rsidRPr="006423C2" w:rsidRDefault="007F5414" w:rsidP="007F5414">
      <w:pPr>
        <w:spacing w:after="0"/>
        <w:rPr>
          <w:rFonts w:eastAsia="Times New Roman" w:cs="Times New Roman"/>
          <w:kern w:val="0"/>
          <w:sz w:val="10"/>
          <w:szCs w:val="30"/>
          <w:lang w:eastAsia="ru-RU"/>
          <w14:ligatures w14:val="none"/>
        </w:rPr>
      </w:pPr>
      <w:r w:rsidRPr="007F5414">
        <w:rPr>
          <w:rFonts w:eastAsia="Times New Roman" w:cs="Times New Roman"/>
          <w:b/>
          <w:bCs/>
          <w:noProof/>
          <w:kern w:val="0"/>
          <w:sz w:val="30"/>
          <w:szCs w:val="30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3034394" cy="1699260"/>
            <wp:effectExtent l="152400" t="152400" r="356870" b="358140"/>
            <wp:wrapSquare wrapText="bothSides"/>
            <wp:docPr id="1" name="Рисунок 1" descr="D:\111. Рабочий стол\САЙТ\1.2025\руб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1. Рабочий стол\САЙТ\1.2025\руби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394" cy="169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4E62" w:rsidRPr="00935432" w:rsidRDefault="00E34E62" w:rsidP="00935432">
      <w:pPr>
        <w:pStyle w:val="a3"/>
        <w:numPr>
          <w:ilvl w:val="0"/>
          <w:numId w:val="11"/>
        </w:numPr>
        <w:spacing w:after="0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Обращение в лесничество: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:rsidR="00D3671A" w:rsidRPr="00935432" w:rsidRDefault="00D3671A" w:rsidP="007F5414">
      <w:pPr>
        <w:spacing w:after="100" w:afterAutospacing="1"/>
        <w:contextualSpacing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Гражданин обращается в лесничество с письменным заявлением на заготовку дровяной древесины своими силами, где указывает:</w:t>
      </w:r>
    </w:p>
    <w:p w:rsidR="00D3671A" w:rsidRPr="00935432" w:rsidRDefault="00D3671A" w:rsidP="00060F39">
      <w:pPr>
        <w:spacing w:before="100" w:beforeAutospacing="1" w:after="100" w:afterAutospacing="1"/>
        <w:ind w:left="720"/>
        <w:contextualSpacing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1.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ab/>
        <w:t>Цель получения участка лесного фонда;</w:t>
      </w:r>
    </w:p>
    <w:p w:rsidR="00D3671A" w:rsidRPr="00935432" w:rsidRDefault="00D3671A" w:rsidP="00060F39">
      <w:pPr>
        <w:spacing w:before="100" w:beforeAutospacing="1" w:after="100" w:afterAutospacing="1"/>
        <w:ind w:left="720"/>
        <w:contextualSpacing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2.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ab/>
        <w:t>ФИО, место жительства;</w:t>
      </w:r>
    </w:p>
    <w:p w:rsidR="00D3671A" w:rsidRPr="00935432" w:rsidRDefault="00D3671A" w:rsidP="00060F39">
      <w:pPr>
        <w:spacing w:before="100" w:beforeAutospacing="1" w:after="100" w:afterAutospacing="1"/>
        <w:ind w:left="720"/>
        <w:contextualSpacing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3.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ab/>
        <w:t>Планируемые объем</w:t>
      </w:r>
      <w:r w:rsidR="007F5414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ы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к заготовке</w:t>
      </w:r>
      <w:r w:rsidR="008C4CF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="007F5414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дровяной древесины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и срок, на который испрашивается участок лесного фонда.</w:t>
      </w:r>
    </w:p>
    <w:p w:rsidR="00D3671A" w:rsidRDefault="00D3671A" w:rsidP="00060F39">
      <w:pPr>
        <w:spacing w:before="100" w:beforeAutospacing="1" w:after="100" w:afterAutospacing="1"/>
        <w:ind w:firstLine="708"/>
        <w:contextualSpacing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Специалисты лесничеств </w:t>
      </w:r>
      <w:r w:rsidR="008C4CF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предоставят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гражданину переч</w:t>
      </w:r>
      <w:r w:rsidR="008C4CF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ень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участков лесного фонда, на которых возможна самозаготовка</w:t>
      </w:r>
      <w:r w:rsidR="003519BE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:rsidR="00E34E62" w:rsidRPr="00935432" w:rsidRDefault="00E34E62" w:rsidP="00060F39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2. Отвод </w:t>
      </w:r>
      <w:r w:rsidR="005C3C36"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и таксация </w:t>
      </w: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лесосеки: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:rsidR="00E34E62" w:rsidRPr="00935432" w:rsidRDefault="00E34E62" w:rsidP="00935432">
      <w:pPr>
        <w:spacing w:after="0"/>
        <w:ind w:firstLine="709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Лесничество </w:t>
      </w:r>
      <w:r w:rsidR="005C3C36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отмечает на местности краской 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деревья, предназначенные для рубки</w:t>
      </w:r>
      <w:r w:rsidR="005C3C36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, и производит расчет объема и стоимости вырубаемой древесины.</w:t>
      </w:r>
    </w:p>
    <w:p w:rsidR="00E34E62" w:rsidRPr="00935432" w:rsidRDefault="00D3671A" w:rsidP="00060F39">
      <w:pPr>
        <w:pStyle w:val="a3"/>
        <w:spacing w:after="0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3. </w:t>
      </w:r>
      <w:r w:rsidR="00E34E62"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Выдача ордера:</w:t>
      </w:r>
      <w:r w:rsidR="00E34E62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:rsidR="005C3C36" w:rsidRPr="00935432" w:rsidRDefault="005C3C36" w:rsidP="00060F39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Г</w:t>
      </w:r>
      <w:r w:rsidR="00D3671A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ражданин производит оплату за выделенный объём древесины согласно стоимости древесины на корню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и лесничеством производится выдача ордера на отпуск древесины на корню (заготовка дров) в определенном участке лесного фонда.</w:t>
      </w:r>
    </w:p>
    <w:p w:rsidR="00D3671A" w:rsidRDefault="005C3C36" w:rsidP="00060F39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Стоимость древесина на корню совсем небольшая и зависит от породы древесины и места, где произведен отвод деревьев в рубку.</w:t>
      </w:r>
    </w:p>
    <w:p w:rsidR="00E34E62" w:rsidRPr="00935432" w:rsidRDefault="00E34E62" w:rsidP="00060F39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4. Заготовка древесины: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:rsidR="00D3671A" w:rsidRPr="00935432" w:rsidRDefault="00E34E62" w:rsidP="005C3C36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Заготовка</w:t>
      </w:r>
      <w:r w:rsidR="0001319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древесины разрешается только </w:t>
      </w:r>
      <w:r w:rsidR="005C3C36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при наличии 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разрешительно</w:t>
      </w:r>
      <w:r w:rsidR="0001319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го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документ</w:t>
      </w:r>
      <w:r w:rsidR="0001319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а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(ордер</w:t>
      </w:r>
      <w:r w:rsidR="0001319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а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)</w:t>
      </w:r>
      <w:r w:rsidR="0001319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на месте производства работ (лесосеке)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:rsidR="00E34E62" w:rsidRDefault="00D3671A" w:rsidP="005C3C36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Гражданин производит заготовку дровяной древесины с одновременной уборкой места рубки от порубочных остатков и мусора. Заготовленную древесину </w:t>
      </w:r>
      <w:r w:rsid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укладывает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в </w:t>
      </w:r>
      <w:r w:rsid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штабеля для дальнейшего обмера. 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После окончания заготовки граж</w:t>
      </w:r>
      <w:r w:rsid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данин сообщает об этом лесничему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:rsidR="00E34E62" w:rsidRPr="00935432" w:rsidRDefault="00E34E62" w:rsidP="00060F39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5. Вывозка древесины: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:rsidR="00E34E62" w:rsidRDefault="00E34E62" w:rsidP="0001319C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Вывозка заготовленной древесины осуществляется после обмера должностным лицом лесничества и указания объема в ордере</w:t>
      </w:r>
      <w:r w:rsidR="0001319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на каждый рейс транспортного средства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. </w:t>
      </w:r>
    </w:p>
    <w:p w:rsidR="00E34E62" w:rsidRPr="00935432" w:rsidRDefault="00D3671A" w:rsidP="00060F39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6. </w:t>
      </w:r>
      <w:r w:rsidR="00E34E62"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Ограничения:</w:t>
      </w:r>
      <w:r w:rsidR="00E34E62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:rsidR="00E34E62" w:rsidRPr="00935432" w:rsidRDefault="00E34E62" w:rsidP="0001319C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Въезд в лес на машине и разведение костров могут быть запрещены в определенные периоды или на определенных территориях</w:t>
      </w:r>
      <w:r w:rsidR="007F5414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(нужно уточнять у лесничего заранее)</w:t>
      </w: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. </w:t>
      </w:r>
    </w:p>
    <w:p w:rsidR="007F5414" w:rsidRPr="001D02A4" w:rsidRDefault="007F5414" w:rsidP="003519BE">
      <w:pPr>
        <w:spacing w:after="0"/>
        <w:jc w:val="both"/>
        <w:rPr>
          <w:rFonts w:eastAsia="Times New Roman" w:cs="Times New Roman"/>
          <w:b/>
          <w:bCs/>
          <w:kern w:val="0"/>
          <w:sz w:val="12"/>
          <w:szCs w:val="30"/>
          <w:lang w:eastAsia="ru-RU"/>
          <w14:ligatures w14:val="none"/>
        </w:rPr>
      </w:pPr>
      <w:bookmarkStart w:id="0" w:name="_GoBack"/>
      <w:bookmarkEnd w:id="0"/>
    </w:p>
    <w:p w:rsidR="003519BE" w:rsidRPr="00935432" w:rsidRDefault="00E34E62" w:rsidP="003519BE">
      <w:pPr>
        <w:spacing w:after="0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Важно:</w:t>
      </w:r>
      <w:r w:rsidR="0001319C"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</w:p>
    <w:p w:rsidR="00935432" w:rsidRDefault="003519BE" w:rsidP="00935432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 xml:space="preserve">Необходимо соблюдать установленный порядок заготовки и вывозки древесины, требования пожарной безопасности в лесу. </w:t>
      </w:r>
    </w:p>
    <w:p w:rsidR="00E34E62" w:rsidRPr="00935432" w:rsidRDefault="003519BE" w:rsidP="00935432">
      <w:pPr>
        <w:spacing w:after="0"/>
        <w:ind w:firstLine="708"/>
        <w:jc w:val="both"/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</w:pPr>
      <w:r w:rsidRPr="00935432">
        <w:rPr>
          <w:rFonts w:eastAsia="Times New Roman" w:cs="Times New Roman"/>
          <w:kern w:val="0"/>
          <w:sz w:val="30"/>
          <w:szCs w:val="30"/>
          <w:lang w:eastAsia="ru-RU"/>
          <w14:ligatures w14:val="none"/>
        </w:rPr>
        <w:t>Следует помнить, что при проведении работ по заготовке древесины необходимо соблюдать требования техники безопасности.</w:t>
      </w:r>
    </w:p>
    <w:sectPr w:rsidR="00E34E62" w:rsidRPr="00935432" w:rsidSect="006423C2">
      <w:pgSz w:w="11906" w:h="16838" w:code="9"/>
      <w:pgMar w:top="567" w:right="424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C3FE9"/>
    <w:multiLevelType w:val="multilevel"/>
    <w:tmpl w:val="27CAE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F338E"/>
    <w:multiLevelType w:val="multilevel"/>
    <w:tmpl w:val="14D6C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C3461"/>
    <w:multiLevelType w:val="multilevel"/>
    <w:tmpl w:val="39F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24BAF"/>
    <w:multiLevelType w:val="multilevel"/>
    <w:tmpl w:val="71C8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B44E8"/>
    <w:multiLevelType w:val="hybridMultilevel"/>
    <w:tmpl w:val="BB38DC9A"/>
    <w:lvl w:ilvl="0" w:tplc="767AC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0B60"/>
    <w:multiLevelType w:val="multilevel"/>
    <w:tmpl w:val="01FA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096C1E"/>
    <w:multiLevelType w:val="hybridMultilevel"/>
    <w:tmpl w:val="E2B4C0C0"/>
    <w:lvl w:ilvl="0" w:tplc="6D7235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24B54"/>
    <w:multiLevelType w:val="multilevel"/>
    <w:tmpl w:val="4CA25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F20BD1"/>
    <w:multiLevelType w:val="multilevel"/>
    <w:tmpl w:val="10D0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D330C"/>
    <w:multiLevelType w:val="multilevel"/>
    <w:tmpl w:val="471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14572"/>
    <w:multiLevelType w:val="multilevel"/>
    <w:tmpl w:val="AEBC0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7"/>
    <w:lvlOverride w:ilvl="0">
      <w:startOverride w:val="5"/>
    </w:lvlOverride>
  </w:num>
  <w:num w:numId="8">
    <w:abstractNumId w:val="2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C7"/>
    <w:rsid w:val="0001319C"/>
    <w:rsid w:val="00060F39"/>
    <w:rsid w:val="00090E5D"/>
    <w:rsid w:val="00104B97"/>
    <w:rsid w:val="001D02A4"/>
    <w:rsid w:val="003519BE"/>
    <w:rsid w:val="003E4F8F"/>
    <w:rsid w:val="005C3AAE"/>
    <w:rsid w:val="005C3C36"/>
    <w:rsid w:val="005F4826"/>
    <w:rsid w:val="006423C2"/>
    <w:rsid w:val="006C0B77"/>
    <w:rsid w:val="007321BA"/>
    <w:rsid w:val="00760205"/>
    <w:rsid w:val="007F5414"/>
    <w:rsid w:val="008242FF"/>
    <w:rsid w:val="00870751"/>
    <w:rsid w:val="008C4CFC"/>
    <w:rsid w:val="00922C48"/>
    <w:rsid w:val="00935432"/>
    <w:rsid w:val="00A977D3"/>
    <w:rsid w:val="00AF4FA7"/>
    <w:rsid w:val="00B915B7"/>
    <w:rsid w:val="00D3671A"/>
    <w:rsid w:val="00DD5DC7"/>
    <w:rsid w:val="00E34E62"/>
    <w:rsid w:val="00EA59DF"/>
    <w:rsid w:val="00EE4070"/>
    <w:rsid w:val="00F12C76"/>
    <w:rsid w:val="00F4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9B3A"/>
  <w15:chartTrackingRefBased/>
  <w15:docId w15:val="{84A50DC8-C70C-45A1-BB9A-82FC833A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8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8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1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0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8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1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1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8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2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0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Казыро Татьяна Станиславовна</dc:creator>
  <cp:keywords/>
  <dc:description/>
  <cp:lastModifiedBy>Admin</cp:lastModifiedBy>
  <cp:revision>3</cp:revision>
  <cp:lastPrinted>2025-07-31T08:58:00Z</cp:lastPrinted>
  <dcterms:created xsi:type="dcterms:W3CDTF">2025-08-21T07:19:00Z</dcterms:created>
  <dcterms:modified xsi:type="dcterms:W3CDTF">2025-08-21T07:20:00Z</dcterms:modified>
</cp:coreProperties>
</file>