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36" w:rsidRPr="00932A36" w:rsidRDefault="00932A36" w:rsidP="00932A36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GoBack"/>
      <w:r w:rsidRPr="00932A36">
        <w:rPr>
          <w:rFonts w:eastAsia="Times New Roman" w:cs="Times New Roman"/>
          <w:b/>
          <w:szCs w:val="28"/>
          <w:lang w:eastAsia="ru-RU"/>
        </w:rPr>
        <w:t>Модельная программа в рамках оказания услуги «Социальный патронат»</w:t>
      </w:r>
      <w:bookmarkEnd w:id="0"/>
    </w:p>
    <w:p w:rsidR="00932A36" w:rsidRPr="00F62239" w:rsidRDefault="00932A36" w:rsidP="00932A36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i/>
          <w:szCs w:val="28"/>
        </w:rPr>
      </w:pPr>
    </w:p>
    <w:p w:rsidR="00932A36" w:rsidRDefault="00932A36" w:rsidP="00932A36">
      <w:pPr>
        <w:spacing w:after="0" w:line="240" w:lineRule="auto"/>
        <w:ind w:firstLine="706"/>
        <w:jc w:val="both"/>
        <w:rPr>
          <w:rFonts w:eastAsia="Calibri" w:cs="Times New Roman"/>
          <w:szCs w:val="28"/>
        </w:rPr>
      </w:pPr>
      <w:r w:rsidRPr="00CC4941">
        <w:rPr>
          <w:rFonts w:eastAsia="Calibri" w:cs="Times New Roman"/>
          <w:szCs w:val="28"/>
        </w:rPr>
        <w:t>В жизни каждого из нас возникают трудные ж</w:t>
      </w:r>
      <w:r>
        <w:rPr>
          <w:rFonts w:eastAsia="Calibri" w:cs="Times New Roman"/>
          <w:szCs w:val="28"/>
        </w:rPr>
        <w:t>изненные ситуации, и все мы по-</w:t>
      </w:r>
      <w:r w:rsidRPr="00CC4941">
        <w:rPr>
          <w:rFonts w:eastAsia="Calibri" w:cs="Times New Roman"/>
          <w:szCs w:val="28"/>
        </w:rPr>
        <w:t>своему реагируем на неприятности и п</w:t>
      </w:r>
      <w:r>
        <w:rPr>
          <w:rFonts w:eastAsia="Calibri" w:cs="Times New Roman"/>
          <w:szCs w:val="28"/>
        </w:rPr>
        <w:t xml:space="preserve">о-разному ищем выход из сложной </w:t>
      </w:r>
      <w:r w:rsidRPr="00CC4941">
        <w:rPr>
          <w:rFonts w:eastAsia="Calibri" w:cs="Times New Roman"/>
          <w:szCs w:val="28"/>
        </w:rPr>
        <w:t xml:space="preserve">ситуации. </w:t>
      </w:r>
      <w:r>
        <w:rPr>
          <w:rFonts w:eastAsia="Calibri" w:cs="Times New Roman"/>
          <w:szCs w:val="28"/>
        </w:rPr>
        <w:t xml:space="preserve">Трудности </w:t>
      </w:r>
      <w:r w:rsidRPr="00CC4941">
        <w:rPr>
          <w:rFonts w:eastAsia="Calibri" w:cs="Times New Roman"/>
          <w:szCs w:val="28"/>
        </w:rPr>
        <w:t>возникают в жизни детей и взрослых, семей.</w:t>
      </w:r>
    </w:p>
    <w:p w:rsidR="00932A36" w:rsidRPr="00CC4941" w:rsidRDefault="00932A36" w:rsidP="00932A36">
      <w:pPr>
        <w:spacing w:after="0" w:line="240" w:lineRule="auto"/>
        <w:ind w:firstLine="70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 целью повышения</w:t>
      </w:r>
      <w:r w:rsidRPr="00CC4941">
        <w:rPr>
          <w:rFonts w:eastAsia="Calibri" w:cs="Times New Roman"/>
          <w:szCs w:val="28"/>
        </w:rPr>
        <w:t xml:space="preserve"> социальной активности и ответственности родителей за воспитание детей</w:t>
      </w:r>
      <w:r>
        <w:rPr>
          <w:rFonts w:eastAsia="Calibri" w:cs="Times New Roman"/>
          <w:szCs w:val="28"/>
        </w:rPr>
        <w:t xml:space="preserve"> на территории Пуховичского района разработана Модельная программа</w:t>
      </w:r>
      <w:r w:rsidRPr="00B51971">
        <w:t xml:space="preserve"> </w:t>
      </w:r>
      <w:r w:rsidRPr="00B51971">
        <w:rPr>
          <w:rFonts w:eastAsia="Calibri" w:cs="Times New Roman"/>
          <w:szCs w:val="28"/>
        </w:rPr>
        <w:t>в рамках оказан</w:t>
      </w:r>
      <w:r>
        <w:rPr>
          <w:rFonts w:eastAsia="Calibri" w:cs="Times New Roman"/>
          <w:szCs w:val="28"/>
        </w:rPr>
        <w:t>ия услуги «Социальный патронат».</w:t>
      </w:r>
    </w:p>
    <w:p w:rsidR="00932A36" w:rsidRPr="00B51971" w:rsidRDefault="00932A36" w:rsidP="00932A36">
      <w:pPr>
        <w:spacing w:after="0" w:line="240" w:lineRule="auto"/>
        <w:ind w:firstLine="70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Решение об обращении в центр для реализации Модельной программы принимает </w:t>
      </w:r>
      <w:r w:rsidRPr="00B51971">
        <w:rPr>
          <w:rFonts w:eastAsia="Calibri" w:cs="Times New Roman"/>
          <w:szCs w:val="28"/>
        </w:rPr>
        <w:t xml:space="preserve">совет учреждения образования по профилактике безнадзорности и правонарушений несовершеннолетних </w:t>
      </w:r>
      <w:r>
        <w:rPr>
          <w:rFonts w:eastAsia="Calibri" w:cs="Times New Roman"/>
          <w:szCs w:val="28"/>
        </w:rPr>
        <w:t xml:space="preserve">или </w:t>
      </w:r>
      <w:r w:rsidRPr="00B51971">
        <w:rPr>
          <w:rFonts w:eastAsia="Calibri" w:cs="Times New Roman"/>
          <w:szCs w:val="28"/>
        </w:rPr>
        <w:t>комиссия по делам несовершеннолетних Пуховичского райисполкома</w:t>
      </w:r>
      <w:r>
        <w:rPr>
          <w:rFonts w:eastAsia="Calibri" w:cs="Times New Roman"/>
          <w:szCs w:val="28"/>
        </w:rPr>
        <w:t>.</w:t>
      </w:r>
      <w:r w:rsidRPr="00B51971">
        <w:rPr>
          <w:rFonts w:eastAsia="Calibri" w:cs="Times New Roman"/>
          <w:szCs w:val="28"/>
        </w:rPr>
        <w:t xml:space="preserve"> </w:t>
      </w:r>
    </w:p>
    <w:p w:rsidR="00932A36" w:rsidRDefault="00932A36" w:rsidP="00932A36">
      <w:pPr>
        <w:spacing w:after="0" w:line="240" w:lineRule="auto"/>
        <w:ind w:firstLine="706"/>
        <w:jc w:val="both"/>
        <w:rPr>
          <w:rFonts w:eastAsia="Calibri" w:cs="Times New Roman"/>
          <w:szCs w:val="28"/>
        </w:rPr>
      </w:pPr>
      <w:r w:rsidRPr="00A77324">
        <w:rPr>
          <w:rFonts w:eastAsia="Calibri" w:cs="Times New Roman"/>
          <w:szCs w:val="28"/>
        </w:rPr>
        <w:t xml:space="preserve">Основные этапы </w:t>
      </w:r>
      <w:r>
        <w:rPr>
          <w:rFonts w:eastAsia="Calibri" w:cs="Times New Roman"/>
          <w:szCs w:val="28"/>
        </w:rPr>
        <w:t>Модельной программы:</w:t>
      </w:r>
    </w:p>
    <w:p w:rsidR="00932A36" w:rsidRDefault="00932A36" w:rsidP="00932A36">
      <w:pPr>
        <w:pStyle w:val="a7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</w:t>
      </w:r>
      <w:r w:rsidRPr="00A77324">
        <w:rPr>
          <w:rFonts w:eastAsia="Calibri" w:cs="Times New Roman"/>
          <w:szCs w:val="28"/>
        </w:rPr>
        <w:t>аявление члена семьи о потребности в оказании услуги «социальный патронат»</w:t>
      </w:r>
      <w:r>
        <w:rPr>
          <w:rFonts w:eastAsia="Calibri" w:cs="Times New Roman"/>
          <w:szCs w:val="28"/>
        </w:rPr>
        <w:t>;</w:t>
      </w:r>
    </w:p>
    <w:p w:rsidR="00932A36" w:rsidRDefault="00932A36" w:rsidP="00932A36">
      <w:pPr>
        <w:pStyle w:val="a7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Cs w:val="28"/>
        </w:rPr>
      </w:pPr>
      <w:r w:rsidRPr="00A77324">
        <w:rPr>
          <w:rFonts w:eastAsia="Calibri" w:cs="Times New Roman"/>
          <w:szCs w:val="28"/>
        </w:rPr>
        <w:t>определение существующих в семье проблем, с которыми сама семья не справляется</w:t>
      </w:r>
      <w:r>
        <w:rPr>
          <w:rFonts w:eastAsia="Calibri" w:cs="Times New Roman"/>
          <w:szCs w:val="28"/>
        </w:rPr>
        <w:t>;</w:t>
      </w:r>
    </w:p>
    <w:p w:rsidR="00932A36" w:rsidRDefault="00932A36" w:rsidP="00932A36">
      <w:pPr>
        <w:pStyle w:val="a7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Cs w:val="28"/>
        </w:rPr>
      </w:pPr>
      <w:r w:rsidRPr="00102651">
        <w:rPr>
          <w:rFonts w:eastAsia="Calibri" w:cs="Times New Roman"/>
          <w:szCs w:val="28"/>
        </w:rPr>
        <w:t>разработка комплекса мероприятий по оказанию услуг с определением конкретных лиц в рамках межведомственного взаимодействия и сроков их исполнения</w:t>
      </w:r>
      <w:r>
        <w:rPr>
          <w:rFonts w:eastAsia="Calibri" w:cs="Times New Roman"/>
          <w:szCs w:val="28"/>
        </w:rPr>
        <w:t>;</w:t>
      </w:r>
    </w:p>
    <w:p w:rsidR="00932A36" w:rsidRDefault="00932A36" w:rsidP="00932A36">
      <w:pPr>
        <w:pStyle w:val="a7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Cs w:val="28"/>
        </w:rPr>
      </w:pPr>
      <w:r w:rsidRPr="00A77324">
        <w:rPr>
          <w:rFonts w:eastAsia="Calibri" w:cs="Times New Roman"/>
          <w:szCs w:val="28"/>
        </w:rPr>
        <w:t>заключение договора на оказание услуги «социальный патронат»</w:t>
      </w:r>
      <w:r>
        <w:rPr>
          <w:rFonts w:eastAsia="Calibri" w:cs="Times New Roman"/>
          <w:szCs w:val="28"/>
        </w:rPr>
        <w:t>.</w:t>
      </w:r>
    </w:p>
    <w:p w:rsidR="00932A36" w:rsidRDefault="00932A36" w:rsidP="00932A36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</w:t>
      </w:r>
      <w:r w:rsidRPr="00A77324">
        <w:rPr>
          <w:rFonts w:eastAsia="Calibri" w:cs="Times New Roman"/>
          <w:szCs w:val="28"/>
        </w:rPr>
        <w:t xml:space="preserve">о согласованию с семьей </w:t>
      </w:r>
      <w:r>
        <w:rPr>
          <w:rFonts w:eastAsia="Calibri" w:cs="Times New Roman"/>
          <w:szCs w:val="28"/>
        </w:rPr>
        <w:t xml:space="preserve">могут привлекаться специалисты других </w:t>
      </w:r>
      <w:r w:rsidRPr="00A77324">
        <w:rPr>
          <w:rFonts w:eastAsia="Calibri" w:cs="Times New Roman"/>
          <w:szCs w:val="28"/>
        </w:rPr>
        <w:t>учреждений, организаций</w:t>
      </w:r>
      <w:r>
        <w:rPr>
          <w:rFonts w:eastAsia="Calibri" w:cs="Times New Roman"/>
          <w:szCs w:val="28"/>
        </w:rPr>
        <w:t>.</w:t>
      </w:r>
    </w:p>
    <w:p w:rsidR="00932A36" w:rsidRPr="00A77324" w:rsidRDefault="00932A36" w:rsidP="00932A36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Основной задачей Модельной программы является предотвращение социально опасного положения семьи.</w:t>
      </w:r>
    </w:p>
    <w:p w:rsidR="00932A36" w:rsidRPr="00F62239" w:rsidRDefault="00932A36" w:rsidP="00932A36">
      <w:pPr>
        <w:spacing w:after="0" w:line="240" w:lineRule="auto"/>
        <w:ind w:firstLine="706"/>
        <w:jc w:val="both"/>
        <w:rPr>
          <w:rFonts w:ascii="Calibri" w:eastAsia="Calibri" w:hAnsi="Calibri" w:cs="Times New Roman"/>
          <w:sz w:val="22"/>
          <w:lang w:eastAsia="ru-RU"/>
        </w:rPr>
      </w:pPr>
      <w:r w:rsidRPr="00F62239">
        <w:rPr>
          <w:rFonts w:eastAsia="Times New Roman" w:cs="Times New Roman"/>
          <w:b/>
          <w:szCs w:val="28"/>
          <w:lang w:eastAsia="ru-RU"/>
        </w:rPr>
        <w:t>Получить консультацию можно по телефонам:</w:t>
      </w:r>
      <w:r>
        <w:rPr>
          <w:rFonts w:eastAsia="Times New Roman" w:cs="Times New Roman"/>
          <w:szCs w:val="28"/>
          <w:lang w:eastAsia="ru-RU"/>
        </w:rPr>
        <w:t xml:space="preserve"> 54 0</w:t>
      </w:r>
      <w:r w:rsidRPr="00F62239">
        <w:rPr>
          <w:rFonts w:eastAsia="Times New Roman" w:cs="Times New Roman"/>
          <w:szCs w:val="28"/>
          <w:lang w:eastAsia="ru-RU"/>
        </w:rPr>
        <w:t xml:space="preserve"> 12, 6 11 86, или обратиться в государственное учреждение «Территориальный центр социального обслуживания населения Пуховичского района» по адресу: г. Марь</w:t>
      </w:r>
      <w:r>
        <w:rPr>
          <w:rFonts w:eastAsia="Times New Roman" w:cs="Times New Roman"/>
          <w:szCs w:val="28"/>
          <w:lang w:eastAsia="ru-RU"/>
        </w:rPr>
        <w:t>ина Горка, ул. Новая Заря, д. 34</w:t>
      </w:r>
      <w:r w:rsidRPr="00F62239">
        <w:rPr>
          <w:rFonts w:eastAsia="Times New Roman" w:cs="Times New Roman"/>
          <w:szCs w:val="28"/>
          <w:lang w:eastAsia="ru-RU"/>
        </w:rPr>
        <w:t>А, ТБЦ «Х</w:t>
      </w:r>
      <w:r>
        <w:rPr>
          <w:rFonts w:eastAsia="Times New Roman" w:cs="Times New Roman"/>
          <w:szCs w:val="28"/>
          <w:lang w:eastAsia="ru-RU"/>
        </w:rPr>
        <w:t xml:space="preserve">ельсинки» (2 этаж), </w:t>
      </w:r>
      <w:proofErr w:type="spellStart"/>
      <w:r>
        <w:rPr>
          <w:rFonts w:eastAsia="Times New Roman" w:cs="Times New Roman"/>
          <w:szCs w:val="28"/>
          <w:lang w:eastAsia="ru-RU"/>
        </w:rPr>
        <w:t>каб</w:t>
      </w:r>
      <w:proofErr w:type="spellEnd"/>
      <w:r>
        <w:rPr>
          <w:rFonts w:eastAsia="Times New Roman" w:cs="Times New Roman"/>
          <w:szCs w:val="28"/>
          <w:lang w:eastAsia="ru-RU"/>
        </w:rPr>
        <w:t>. 158, а </w:t>
      </w:r>
      <w:r w:rsidRPr="00F62239">
        <w:rPr>
          <w:rFonts w:eastAsia="Times New Roman" w:cs="Times New Roman"/>
          <w:szCs w:val="28"/>
          <w:lang w:eastAsia="ru-RU"/>
        </w:rPr>
        <w:t xml:space="preserve">также на сайте: </w:t>
      </w:r>
      <w:r w:rsidRPr="00A3705B">
        <w:rPr>
          <w:rFonts w:eastAsia="Times New Roman" w:cs="Times New Roman"/>
          <w:b/>
          <w:szCs w:val="28"/>
          <w:lang w:eastAsia="ru-RU"/>
        </w:rPr>
        <w:t>http://gutcsonpuhovichi.by/105017</w:t>
      </w:r>
    </w:p>
    <w:p w:rsidR="00AC3849" w:rsidRPr="00F62239" w:rsidRDefault="00AC3849" w:rsidP="00932A36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ru-RU"/>
        </w:rPr>
      </w:pPr>
    </w:p>
    <w:sectPr w:rsidR="00AC3849" w:rsidRPr="00F62239" w:rsidSect="004934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1F68"/>
    <w:multiLevelType w:val="hybridMultilevel"/>
    <w:tmpl w:val="E37E191E"/>
    <w:lvl w:ilvl="0" w:tplc="8DAEE558">
      <w:numFmt w:val="bullet"/>
      <w:lvlText w:val=""/>
      <w:lvlJc w:val="left"/>
      <w:pPr>
        <w:ind w:left="10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>
    <w:nsid w:val="62616FBC"/>
    <w:multiLevelType w:val="singleLevel"/>
    <w:tmpl w:val="7B0E54FA"/>
    <w:lvl w:ilvl="0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39"/>
    <w:rsid w:val="002075E9"/>
    <w:rsid w:val="00481184"/>
    <w:rsid w:val="00546689"/>
    <w:rsid w:val="005979F7"/>
    <w:rsid w:val="00932A36"/>
    <w:rsid w:val="00A3705B"/>
    <w:rsid w:val="00AC3849"/>
    <w:rsid w:val="00F6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239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81184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81184"/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32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239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81184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81184"/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32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НОУТ4</dc:creator>
  <cp:lastModifiedBy>Nik</cp:lastModifiedBy>
  <cp:revision>2</cp:revision>
  <cp:lastPrinted>2025-07-01T11:27:00Z</cp:lastPrinted>
  <dcterms:created xsi:type="dcterms:W3CDTF">2025-07-01T11:33:00Z</dcterms:created>
  <dcterms:modified xsi:type="dcterms:W3CDTF">2025-07-01T11:33:00Z</dcterms:modified>
</cp:coreProperties>
</file>