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DFB48" w14:textId="77777777" w:rsidR="00277C4F" w:rsidRPr="00A446C8" w:rsidRDefault="00277C4F" w:rsidP="00277C4F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A446C8">
        <w:rPr>
          <w:b/>
          <w:sz w:val="26"/>
          <w:szCs w:val="26"/>
        </w:rPr>
        <w:t xml:space="preserve">Сводка отзывов (вопросов, замечаний и предложений) по отчету об ОВОС </w:t>
      </w:r>
    </w:p>
    <w:p w14:paraId="678DA357" w14:textId="77777777" w:rsidR="00277C4F" w:rsidRPr="00A446C8" w:rsidRDefault="00277C4F" w:rsidP="00277C4F">
      <w:pPr>
        <w:jc w:val="center"/>
        <w:rPr>
          <w:b/>
          <w:sz w:val="26"/>
          <w:szCs w:val="26"/>
        </w:rPr>
      </w:pPr>
      <w:r w:rsidRPr="00A446C8">
        <w:rPr>
          <w:b/>
          <w:sz w:val="26"/>
          <w:szCs w:val="26"/>
        </w:rPr>
        <w:t xml:space="preserve">по объекту </w:t>
      </w:r>
      <w:r w:rsidRPr="00A446C8">
        <w:rPr>
          <w:b/>
          <w:caps/>
          <w:color w:val="000000"/>
          <w:sz w:val="26"/>
          <w:szCs w:val="26"/>
        </w:rPr>
        <w:t>«</w:t>
      </w:r>
      <w:r w:rsidRPr="00A446C8">
        <w:rPr>
          <w:b/>
          <w:color w:val="000000"/>
          <w:sz w:val="26"/>
          <w:szCs w:val="26"/>
        </w:rPr>
        <w:t>Проект по твердым отходам в Пуховичах»</w:t>
      </w:r>
      <w:r w:rsidRPr="00A446C8">
        <w:rPr>
          <w:b/>
          <w:sz w:val="26"/>
          <w:szCs w:val="26"/>
        </w:rPr>
        <w:t xml:space="preserve"> </w:t>
      </w:r>
    </w:p>
    <w:p w14:paraId="3FC02490" w14:textId="77777777" w:rsidR="00277C4F" w:rsidRPr="00CF0BFD" w:rsidRDefault="00277C4F" w:rsidP="00277C4F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846"/>
        <w:gridCol w:w="2128"/>
        <w:gridCol w:w="4215"/>
        <w:gridCol w:w="7653"/>
      </w:tblGrid>
      <w:tr w:rsidR="00556298" w:rsidRPr="00084A44" w14:paraId="18C34A6C" w14:textId="77777777" w:rsidTr="00D03787">
        <w:tc>
          <w:tcPr>
            <w:tcW w:w="285" w:type="pct"/>
          </w:tcPr>
          <w:p w14:paraId="49477EA1" w14:textId="77777777" w:rsidR="00A07191" w:rsidRPr="00084A44" w:rsidRDefault="00A07191" w:rsidP="00084A44">
            <w:pPr>
              <w:jc w:val="both"/>
            </w:pPr>
            <w:r w:rsidRPr="00084A44">
              <w:t>№ п/п</w:t>
            </w:r>
          </w:p>
        </w:tc>
        <w:tc>
          <w:tcPr>
            <w:tcW w:w="717" w:type="pct"/>
          </w:tcPr>
          <w:p w14:paraId="56D1C9EB" w14:textId="77777777" w:rsidR="00A07191" w:rsidRPr="00084A44" w:rsidRDefault="00A07191" w:rsidP="00084A44">
            <w:pPr>
              <w:jc w:val="center"/>
            </w:pPr>
            <w:r w:rsidRPr="00084A44">
              <w:t>ФИО, контактная</w:t>
            </w:r>
          </w:p>
          <w:p w14:paraId="493C17A2" w14:textId="77777777" w:rsidR="00A07191" w:rsidRPr="00084A44" w:rsidRDefault="00A07191" w:rsidP="00084A44">
            <w:pPr>
              <w:jc w:val="center"/>
            </w:pPr>
            <w:r w:rsidRPr="00084A44">
              <w:t>информация участника</w:t>
            </w:r>
          </w:p>
          <w:p w14:paraId="216384D6" w14:textId="77777777" w:rsidR="00A07191" w:rsidRPr="00084A44" w:rsidRDefault="00A07191" w:rsidP="00084A44">
            <w:pPr>
              <w:jc w:val="center"/>
            </w:pPr>
            <w:r w:rsidRPr="00084A44">
              <w:t>общественных</w:t>
            </w:r>
          </w:p>
          <w:p w14:paraId="01EBB733" w14:textId="77777777" w:rsidR="00A07191" w:rsidRPr="00084A44" w:rsidRDefault="00A07191" w:rsidP="00084A44">
            <w:pPr>
              <w:jc w:val="center"/>
            </w:pPr>
            <w:r w:rsidRPr="00084A44">
              <w:t>обсуждений/регистрационный номер участника собрания</w:t>
            </w:r>
          </w:p>
        </w:tc>
        <w:tc>
          <w:tcPr>
            <w:tcW w:w="1420" w:type="pct"/>
          </w:tcPr>
          <w:p w14:paraId="4ADFCE82" w14:textId="77777777" w:rsidR="00A07191" w:rsidRPr="00084A44" w:rsidRDefault="00A07191" w:rsidP="00084A44">
            <w:pPr>
              <w:jc w:val="center"/>
            </w:pPr>
            <w:r w:rsidRPr="00084A44">
              <w:t>Содержание вопроса,</w:t>
            </w:r>
          </w:p>
          <w:p w14:paraId="070226CD" w14:textId="77777777" w:rsidR="00A07191" w:rsidRPr="00084A44" w:rsidRDefault="00A07191" w:rsidP="00084A44">
            <w:pPr>
              <w:jc w:val="center"/>
            </w:pPr>
            <w:r w:rsidRPr="00084A44">
              <w:t>замечания</w:t>
            </w:r>
          </w:p>
          <w:p w14:paraId="78973B38" w14:textId="77777777" w:rsidR="00A07191" w:rsidRPr="00084A44" w:rsidRDefault="00A07191" w:rsidP="00084A44">
            <w:pPr>
              <w:jc w:val="center"/>
            </w:pPr>
            <w:r w:rsidRPr="00084A44">
              <w:t>и (или)</w:t>
            </w:r>
          </w:p>
          <w:p w14:paraId="5CC7CEC0" w14:textId="77777777" w:rsidR="00A07191" w:rsidRPr="00084A44" w:rsidRDefault="00A07191" w:rsidP="00084A44">
            <w:pPr>
              <w:jc w:val="center"/>
            </w:pPr>
            <w:r w:rsidRPr="00084A44">
              <w:t>предложения</w:t>
            </w:r>
          </w:p>
        </w:tc>
        <w:tc>
          <w:tcPr>
            <w:tcW w:w="2579" w:type="pct"/>
          </w:tcPr>
          <w:p w14:paraId="78537BE1" w14:textId="77777777" w:rsidR="00A07191" w:rsidRPr="00084A44" w:rsidRDefault="00A07191" w:rsidP="00084A44">
            <w:pPr>
              <w:jc w:val="center"/>
            </w:pPr>
            <w:r w:rsidRPr="00084A44">
              <w:t>Ответ на вопрос,</w:t>
            </w:r>
          </w:p>
          <w:p w14:paraId="35C468AA" w14:textId="77777777" w:rsidR="00A07191" w:rsidRPr="00084A44" w:rsidRDefault="00A07191" w:rsidP="00084A44">
            <w:pPr>
              <w:jc w:val="center"/>
            </w:pPr>
            <w:r w:rsidRPr="00084A44">
              <w:t>информация о принятии либо</w:t>
            </w:r>
          </w:p>
          <w:p w14:paraId="4AF01A66" w14:textId="77777777" w:rsidR="00A07191" w:rsidRPr="00084A44" w:rsidRDefault="00A07191" w:rsidP="00084A44">
            <w:pPr>
              <w:jc w:val="center"/>
            </w:pPr>
            <w:r w:rsidRPr="00084A44">
              <w:t>обоснование отклонения</w:t>
            </w:r>
          </w:p>
          <w:p w14:paraId="78319052" w14:textId="77777777" w:rsidR="00A07191" w:rsidRPr="00084A44" w:rsidRDefault="00A07191" w:rsidP="00084A44">
            <w:pPr>
              <w:jc w:val="center"/>
            </w:pPr>
            <w:r w:rsidRPr="00084A44">
              <w:t>замечания и (или)</w:t>
            </w:r>
          </w:p>
          <w:p w14:paraId="207A8EC1" w14:textId="77777777" w:rsidR="00A07191" w:rsidRPr="00084A44" w:rsidRDefault="00A07191" w:rsidP="00084A44">
            <w:pPr>
              <w:jc w:val="center"/>
            </w:pPr>
            <w:r w:rsidRPr="00084A44">
              <w:t>предложения</w:t>
            </w:r>
          </w:p>
        </w:tc>
      </w:tr>
      <w:tr w:rsidR="00277C4F" w:rsidRPr="00084A44" w14:paraId="282F57EC" w14:textId="77777777" w:rsidTr="006B479B">
        <w:tc>
          <w:tcPr>
            <w:tcW w:w="285" w:type="pct"/>
            <w:vAlign w:val="center"/>
          </w:tcPr>
          <w:p w14:paraId="170ACF94" w14:textId="77777777" w:rsidR="00277C4F" w:rsidRPr="00084A44" w:rsidRDefault="001F0D58" w:rsidP="00084A44">
            <w:pPr>
              <w:jc w:val="both"/>
            </w:pPr>
            <w:r w:rsidRPr="00084A44">
              <w:t>1</w:t>
            </w:r>
          </w:p>
        </w:tc>
        <w:tc>
          <w:tcPr>
            <w:tcW w:w="4715" w:type="pct"/>
            <w:gridSpan w:val="3"/>
            <w:vAlign w:val="center"/>
          </w:tcPr>
          <w:p w14:paraId="14CA190A" w14:textId="77777777" w:rsidR="00277C4F" w:rsidRPr="00084A44" w:rsidRDefault="001F0D58" w:rsidP="00084A44">
            <w:pPr>
              <w:jc w:val="both"/>
            </w:pPr>
            <w:r w:rsidRPr="00084A44">
              <w:rPr>
                <w:lang w:val="be-BY"/>
              </w:rPr>
              <w:t>Отзывы, поступившие письменными обращениями (по почте, факсу):</w:t>
            </w:r>
          </w:p>
        </w:tc>
      </w:tr>
      <w:tr w:rsidR="002B4189" w:rsidRPr="00084A44" w14:paraId="15676C30" w14:textId="77777777" w:rsidTr="00D03787">
        <w:tc>
          <w:tcPr>
            <w:tcW w:w="285" w:type="pct"/>
            <w:vAlign w:val="center"/>
          </w:tcPr>
          <w:p w14:paraId="3B4CB08E" w14:textId="77777777" w:rsidR="00277C4F" w:rsidRPr="00084A44" w:rsidRDefault="00277C4F" w:rsidP="00084A44">
            <w:pPr>
              <w:jc w:val="center"/>
            </w:pPr>
          </w:p>
        </w:tc>
        <w:tc>
          <w:tcPr>
            <w:tcW w:w="717" w:type="pct"/>
            <w:vAlign w:val="center"/>
          </w:tcPr>
          <w:p w14:paraId="081E1DCB" w14:textId="77777777" w:rsidR="00277C4F" w:rsidRPr="00763724" w:rsidRDefault="00AA52E6" w:rsidP="00084A44">
            <w:pPr>
              <w:jc w:val="center"/>
            </w:pPr>
            <w:r w:rsidRPr="00763724">
              <w:t>не поступали</w:t>
            </w:r>
          </w:p>
        </w:tc>
        <w:tc>
          <w:tcPr>
            <w:tcW w:w="1420" w:type="pct"/>
            <w:vAlign w:val="center"/>
          </w:tcPr>
          <w:p w14:paraId="06699EEF" w14:textId="77777777" w:rsidR="00277C4F" w:rsidRPr="00763724" w:rsidRDefault="001F0D58" w:rsidP="00084A44">
            <w:pPr>
              <w:jc w:val="center"/>
            </w:pPr>
            <w:r w:rsidRPr="00763724">
              <w:t>-</w:t>
            </w:r>
          </w:p>
        </w:tc>
        <w:tc>
          <w:tcPr>
            <w:tcW w:w="2579" w:type="pct"/>
            <w:vAlign w:val="center"/>
          </w:tcPr>
          <w:p w14:paraId="1D02F46B" w14:textId="77777777" w:rsidR="00277C4F" w:rsidRPr="00763724" w:rsidRDefault="001F0D58" w:rsidP="00084A44">
            <w:pPr>
              <w:jc w:val="center"/>
            </w:pPr>
            <w:r w:rsidRPr="00763724">
              <w:t>-</w:t>
            </w:r>
          </w:p>
        </w:tc>
      </w:tr>
      <w:tr w:rsidR="001F0D58" w:rsidRPr="00084A44" w14:paraId="22EC2561" w14:textId="77777777" w:rsidTr="006B479B"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14:paraId="3BAE3392" w14:textId="77777777" w:rsidR="001F0D58" w:rsidRPr="00084A44" w:rsidRDefault="001F0D58" w:rsidP="00084A44">
            <w:pPr>
              <w:jc w:val="both"/>
            </w:pPr>
            <w:r w:rsidRPr="00084A44">
              <w:t>2</w:t>
            </w:r>
          </w:p>
        </w:tc>
        <w:tc>
          <w:tcPr>
            <w:tcW w:w="4715" w:type="pct"/>
            <w:gridSpan w:val="3"/>
            <w:tcBorders>
              <w:bottom w:val="single" w:sz="4" w:space="0" w:color="auto"/>
            </w:tcBorders>
            <w:vAlign w:val="center"/>
          </w:tcPr>
          <w:p w14:paraId="24FD427B" w14:textId="77777777" w:rsidR="001F0D58" w:rsidRPr="00763724" w:rsidRDefault="001F0D58" w:rsidP="00084A44">
            <w:pPr>
              <w:jc w:val="both"/>
            </w:pPr>
            <w:r w:rsidRPr="00763724">
              <w:t>Отзывы, поступившие электронными обращениями:</w:t>
            </w:r>
          </w:p>
        </w:tc>
      </w:tr>
      <w:tr w:rsidR="00556298" w:rsidRPr="00084A44" w14:paraId="37784762" w14:textId="77777777" w:rsidTr="00D03787">
        <w:tc>
          <w:tcPr>
            <w:tcW w:w="285" w:type="pct"/>
            <w:tcBorders>
              <w:bottom w:val="single" w:sz="4" w:space="0" w:color="auto"/>
            </w:tcBorders>
          </w:tcPr>
          <w:p w14:paraId="5862B2A8" w14:textId="77777777" w:rsidR="001F0D58" w:rsidRPr="00084A44" w:rsidRDefault="001F0D58" w:rsidP="00084A44">
            <w:pPr>
              <w:jc w:val="both"/>
            </w:pPr>
            <w:r w:rsidRPr="00084A44">
              <w:t>2.1</w:t>
            </w:r>
          </w:p>
        </w:tc>
        <w:tc>
          <w:tcPr>
            <w:tcW w:w="717" w:type="pct"/>
            <w:tcBorders>
              <w:bottom w:val="single" w:sz="4" w:space="0" w:color="auto"/>
            </w:tcBorders>
          </w:tcPr>
          <w:p w14:paraId="5D6CCE9E" w14:textId="47E8EAB3" w:rsidR="004E5B67" w:rsidRPr="00763724" w:rsidRDefault="004E5B67" w:rsidP="00084A44">
            <w:pPr>
              <w:jc w:val="both"/>
            </w:pPr>
            <w:r w:rsidRPr="00763724">
              <w:t>Валерия</w:t>
            </w:r>
            <w:r w:rsidR="00763724">
              <w:t xml:space="preserve"> </w:t>
            </w:r>
            <w:proofErr w:type="gramStart"/>
            <w:r w:rsidR="00763724" w:rsidRPr="00763724">
              <w:t>Константиновна</w:t>
            </w:r>
            <w:r w:rsidR="00763724">
              <w:t xml:space="preserve"> </w:t>
            </w:r>
            <w:r w:rsidRPr="00763724">
              <w:t xml:space="preserve"> Ефремова</w:t>
            </w:r>
            <w:proofErr w:type="gramEnd"/>
            <w:r w:rsidRPr="00763724">
              <w:t xml:space="preserve"> &lt;valeria.k.efremova@gmail.com&gt;</w:t>
            </w:r>
          </w:p>
          <w:p w14:paraId="323F5958" w14:textId="77777777" w:rsidR="00C039A3" w:rsidRPr="00763724" w:rsidRDefault="00C03878" w:rsidP="00084A44">
            <w:pPr>
              <w:jc w:val="both"/>
            </w:pPr>
            <w:r w:rsidRPr="00763724">
              <w:t>г.</w:t>
            </w:r>
            <w:r w:rsidR="00C039A3" w:rsidRPr="00763724">
              <w:t> </w:t>
            </w:r>
            <w:r w:rsidR="005F6360" w:rsidRPr="00763724">
              <w:t>Гомель</w:t>
            </w:r>
            <w:r w:rsidRPr="00763724">
              <w:t>, ул.</w:t>
            </w:r>
            <w:r w:rsidR="00C039A3" w:rsidRPr="00763724">
              <w:t> </w:t>
            </w:r>
            <w:r w:rsidR="005F6360" w:rsidRPr="00763724">
              <w:t>Петруся Бровки, 13, кв. 24</w:t>
            </w:r>
            <w:r w:rsidR="00F32CB9" w:rsidRPr="00763724">
              <w:t xml:space="preserve">, </w:t>
            </w:r>
          </w:p>
          <w:p w14:paraId="4353458F" w14:textId="77777777" w:rsidR="005F6360" w:rsidRPr="00763724" w:rsidRDefault="005F6360" w:rsidP="00084A44">
            <w:pPr>
              <w:jc w:val="both"/>
            </w:pPr>
            <w:r w:rsidRPr="00763724">
              <w:t>+375445034353,</w:t>
            </w:r>
          </w:p>
          <w:p w14:paraId="6CA04874" w14:textId="77777777" w:rsidR="005F6360" w:rsidRPr="00763724" w:rsidRDefault="004E5B67" w:rsidP="00084A44">
            <w:pPr>
              <w:jc w:val="both"/>
            </w:pPr>
            <w:r w:rsidRPr="00763724">
              <w:t>valeria.k.efremova@gmail.com</w:t>
            </w:r>
            <w:r w:rsidR="00F32CB9" w:rsidRPr="00763724">
              <w:t xml:space="preserve"> </w:t>
            </w:r>
          </w:p>
          <w:p w14:paraId="5C086B3F" w14:textId="7B2B7A7C" w:rsidR="001F0D58" w:rsidRPr="00763724" w:rsidRDefault="005F6360" w:rsidP="00763724">
            <w:pPr>
              <w:jc w:val="both"/>
            </w:pPr>
            <w:r w:rsidRPr="00763724">
              <w:rPr>
                <w:color w:val="000000"/>
              </w:rPr>
              <w:t xml:space="preserve">Поступило на электронную почту </w:t>
            </w:r>
            <w:r w:rsidRPr="00763724">
              <w:t>&lt;info@bkp.by&gt;; isp@pukhovichi.gov.by</w:t>
            </w:r>
            <w:r w:rsidRPr="00763724">
              <w:rPr>
                <w:color w:val="000000"/>
              </w:rPr>
              <w:t xml:space="preserve"> 29.04.2024 17:26</w:t>
            </w:r>
          </w:p>
        </w:tc>
        <w:tc>
          <w:tcPr>
            <w:tcW w:w="1420" w:type="pct"/>
            <w:tcBorders>
              <w:bottom w:val="single" w:sz="4" w:space="0" w:color="auto"/>
            </w:tcBorders>
          </w:tcPr>
          <w:p w14:paraId="4A07394F" w14:textId="77777777" w:rsidR="005F6360" w:rsidRPr="00763724" w:rsidRDefault="005F6360" w:rsidP="00880B31">
            <w:pPr>
              <w:ind w:firstLine="284"/>
              <w:jc w:val="both"/>
              <w:rPr>
                <w:rFonts w:eastAsiaTheme="minorHAnsi"/>
                <w:lang w:eastAsia="en-US"/>
              </w:rPr>
            </w:pPr>
            <w:r w:rsidRPr="00763724">
              <w:rPr>
                <w:rFonts w:eastAsiaTheme="minorHAnsi"/>
                <w:lang w:eastAsia="en-US"/>
              </w:rPr>
              <w:t xml:space="preserve">Прошу рассмотреть замечания по объекту: «Проект по твердым отходам в Пуховичах» и направить ответы по электронной почте. </w:t>
            </w:r>
          </w:p>
          <w:p w14:paraId="1C3EAB2C" w14:textId="2C3F213D" w:rsidR="001F0D58" w:rsidRPr="00763724" w:rsidRDefault="005F6360" w:rsidP="00880B31">
            <w:pPr>
              <w:ind w:firstLine="284"/>
              <w:jc w:val="both"/>
              <w:rPr>
                <w:rFonts w:eastAsiaTheme="minorHAnsi"/>
                <w:lang w:eastAsia="en-US"/>
              </w:rPr>
            </w:pPr>
            <w:r w:rsidRPr="00763724">
              <w:rPr>
                <w:rFonts w:eastAsiaTheme="minorHAnsi"/>
                <w:lang w:eastAsia="en-US"/>
              </w:rPr>
              <w:t xml:space="preserve">Предварительное информирование граждан и юридических лиц о проведении общественных обсуждениях по форме не соответствует форме, приведенной в приложении к экологическим нормам и правилам </w:t>
            </w:r>
            <w:proofErr w:type="spellStart"/>
            <w:r w:rsidRPr="00763724">
              <w:rPr>
                <w:rFonts w:eastAsiaTheme="minorHAnsi"/>
                <w:lang w:eastAsia="en-US"/>
              </w:rPr>
              <w:t>ЭкоНиП</w:t>
            </w:r>
            <w:proofErr w:type="spellEnd"/>
            <w:r w:rsidRPr="00763724">
              <w:rPr>
                <w:rFonts w:eastAsiaTheme="minorHAnsi"/>
                <w:lang w:eastAsia="en-US"/>
              </w:rPr>
              <w:t xml:space="preserve"> 17.02.06-001-2021 «Охрана окружающей среды и природопользование. Правила проведения оценки воздействия на окружающую среду» (далее - </w:t>
            </w:r>
            <w:proofErr w:type="spellStart"/>
            <w:r w:rsidRPr="00763724">
              <w:rPr>
                <w:rFonts w:eastAsiaTheme="minorHAnsi"/>
                <w:lang w:eastAsia="en-US"/>
              </w:rPr>
              <w:t>ЭкоНиП</w:t>
            </w:r>
            <w:proofErr w:type="spellEnd"/>
            <w:r w:rsidRPr="00763724">
              <w:rPr>
                <w:rFonts w:eastAsiaTheme="minorHAnsi"/>
                <w:lang w:eastAsia="en-US"/>
              </w:rPr>
              <w:t xml:space="preserve"> 17.02.06-001-2021), отсутствуют точные даты плана-графика работ по проведению ОВОС.</w:t>
            </w:r>
          </w:p>
        </w:tc>
        <w:tc>
          <w:tcPr>
            <w:tcW w:w="2579" w:type="pct"/>
            <w:tcBorders>
              <w:bottom w:val="single" w:sz="4" w:space="0" w:color="auto"/>
            </w:tcBorders>
          </w:tcPr>
          <w:p w14:paraId="2B398669" w14:textId="77777777" w:rsidR="002122D9" w:rsidRPr="00763724" w:rsidRDefault="00405C7B" w:rsidP="00880B31">
            <w:pPr>
              <w:ind w:firstLine="284"/>
              <w:jc w:val="both"/>
              <w:rPr>
                <w:bCs/>
                <w:shd w:val="clear" w:color="auto" w:fill="FFFFFF"/>
              </w:rPr>
            </w:pPr>
            <w:r w:rsidRPr="00763724">
              <w:rPr>
                <w:rFonts w:eastAsiaTheme="minorHAnsi"/>
                <w:lang w:eastAsia="en-US"/>
              </w:rPr>
              <w:t xml:space="preserve">В приложении к экологическим нормам и правилам </w:t>
            </w:r>
            <w:proofErr w:type="spellStart"/>
            <w:r w:rsidRPr="00763724">
              <w:rPr>
                <w:rFonts w:eastAsiaTheme="minorHAnsi"/>
                <w:lang w:eastAsia="en-US"/>
              </w:rPr>
              <w:t>ЭкоНиП</w:t>
            </w:r>
            <w:proofErr w:type="spellEnd"/>
            <w:r w:rsidRPr="00763724">
              <w:rPr>
                <w:rFonts w:eastAsiaTheme="minorHAnsi"/>
                <w:lang w:eastAsia="en-US"/>
              </w:rPr>
              <w:t xml:space="preserve"> 17.02.06-001-2021</w:t>
            </w:r>
            <w:r w:rsidR="002122D9" w:rsidRPr="00763724">
              <w:rPr>
                <w:rFonts w:eastAsiaTheme="minorHAnsi"/>
                <w:lang w:eastAsia="en-US"/>
              </w:rPr>
              <w:t xml:space="preserve"> представлена форма «Программа </w:t>
            </w:r>
            <w:r w:rsidR="002122D9" w:rsidRPr="00763724">
              <w:rPr>
                <w:bCs/>
                <w:shd w:val="clear" w:color="auto" w:fill="FFFFFF"/>
              </w:rPr>
              <w:t xml:space="preserve">проведения оценки воздействия на окружающую среду». </w:t>
            </w:r>
          </w:p>
          <w:p w14:paraId="58E6324D" w14:textId="782CE35A" w:rsidR="00215E43" w:rsidRPr="00763724" w:rsidRDefault="00215E43" w:rsidP="00880B31">
            <w:pPr>
              <w:ind w:firstLine="284"/>
              <w:jc w:val="both"/>
            </w:pPr>
            <w:r w:rsidRPr="00763724">
              <w:rPr>
                <w:bCs/>
                <w:shd w:val="clear" w:color="auto" w:fill="FFFFFF"/>
              </w:rPr>
              <w:t>П</w:t>
            </w:r>
            <w:r w:rsidR="002122D9" w:rsidRPr="00763724">
              <w:rPr>
                <w:bCs/>
                <w:shd w:val="clear" w:color="auto" w:fill="FFFFFF"/>
              </w:rPr>
              <w:t>редварительн</w:t>
            </w:r>
            <w:r w:rsidRPr="00763724">
              <w:rPr>
                <w:bCs/>
                <w:shd w:val="clear" w:color="auto" w:fill="FFFFFF"/>
              </w:rPr>
              <w:t xml:space="preserve">ое </w:t>
            </w:r>
            <w:r w:rsidR="002122D9" w:rsidRPr="00763724">
              <w:rPr>
                <w:bCs/>
                <w:shd w:val="clear" w:color="auto" w:fill="FFFFFF"/>
              </w:rPr>
              <w:t>информировани</w:t>
            </w:r>
            <w:r w:rsidRPr="00763724">
              <w:rPr>
                <w:bCs/>
                <w:shd w:val="clear" w:color="auto" w:fill="FFFFFF"/>
              </w:rPr>
              <w:t xml:space="preserve">е, согласно </w:t>
            </w:r>
            <w:r w:rsidR="002122D9" w:rsidRPr="00763724">
              <w:rPr>
                <w:bCs/>
                <w:shd w:val="clear" w:color="auto" w:fill="FFFFFF"/>
              </w:rPr>
              <w:t>п.43</w:t>
            </w:r>
            <w:r w:rsidR="002122D9" w:rsidRPr="00763724">
              <w:rPr>
                <w:bCs/>
                <w:shd w:val="clear" w:color="auto" w:fill="FFFFFF"/>
                <w:vertAlign w:val="superscript"/>
              </w:rPr>
              <w:t>1</w:t>
            </w:r>
            <w:r w:rsidR="002122D9" w:rsidRPr="00763724">
              <w:rPr>
                <w:bCs/>
                <w:shd w:val="clear" w:color="auto" w:fill="FFFFFF"/>
              </w:rPr>
              <w:t xml:space="preserve"> </w:t>
            </w:r>
            <w:hyperlink r:id="rId6" w:anchor="a1" w:tooltip="-" w:history="1">
              <w:r w:rsidR="002122D9" w:rsidRPr="00763724">
                <w:rPr>
                  <w:rStyle w:val="a5"/>
                  <w:color w:val="auto"/>
                  <w:u w:val="none"/>
                </w:rPr>
                <w:t>постановления</w:t>
              </w:r>
            </w:hyperlink>
            <w:r w:rsidR="002122D9" w:rsidRPr="00763724">
              <w:rPr>
                <w:rStyle w:val="a5"/>
                <w:color w:val="auto"/>
                <w:u w:val="none"/>
              </w:rPr>
              <w:t xml:space="preserve"> </w:t>
            </w:r>
            <w:r w:rsidR="002122D9" w:rsidRPr="00763724">
              <w:t xml:space="preserve">Совета Министров Республики Беларусь от 14.06.2016 № 458, </w:t>
            </w:r>
            <w:r w:rsidRPr="00763724">
              <w:rPr>
                <w:color w:val="000000"/>
                <w:shd w:val="clear" w:color="auto" w:fill="FFFFFF"/>
              </w:rPr>
              <w:t>предусматривает доведение</w:t>
            </w:r>
            <w:r w:rsidR="002122D9" w:rsidRPr="00763724">
              <w:t xml:space="preserve"> </w:t>
            </w:r>
            <w:r w:rsidRPr="00763724">
              <w:rPr>
                <w:color w:val="000000"/>
                <w:shd w:val="clear" w:color="auto" w:fill="FFFFFF"/>
              </w:rPr>
              <w:t>графика работ по проведению ОВОС, сведений о планируемой деятельности и альтернативных вариантах ее размещения и (или) реализации, заказчике посредством:</w:t>
            </w:r>
          </w:p>
          <w:p w14:paraId="12248ABE" w14:textId="77777777" w:rsidR="002122D9" w:rsidRPr="00763724" w:rsidRDefault="002122D9" w:rsidP="00880B31">
            <w:pPr>
              <w:pStyle w:val="newncpi"/>
              <w:shd w:val="clear" w:color="auto" w:fill="FFFFFF"/>
              <w:spacing w:before="0" w:beforeAutospacing="0" w:after="0" w:afterAutospacing="0"/>
              <w:ind w:firstLine="284"/>
              <w:jc w:val="both"/>
            </w:pPr>
            <w:r w:rsidRPr="00763724">
              <w:t>размещения графика и сведений на официальном сайте местного исполнительного и распорядительного органа в сети Интернет в разделе «Общественные обсуждения»;</w:t>
            </w:r>
          </w:p>
          <w:p w14:paraId="1EEB5B8A" w14:textId="77777777" w:rsidR="002122D9" w:rsidRPr="00763724" w:rsidRDefault="002122D9" w:rsidP="00880B31">
            <w:pPr>
              <w:pStyle w:val="newncpi"/>
              <w:shd w:val="clear" w:color="auto" w:fill="FFFFFF"/>
              <w:spacing w:before="0" w:beforeAutospacing="0" w:after="0" w:afterAutospacing="0"/>
              <w:ind w:firstLine="284"/>
              <w:jc w:val="both"/>
            </w:pPr>
            <w:r w:rsidRPr="00763724">
              <w:t>размещения графика и сведений в печатных средствах массовой информации;</w:t>
            </w:r>
          </w:p>
          <w:p w14:paraId="46237FAB" w14:textId="77777777" w:rsidR="002122D9" w:rsidRPr="00763724" w:rsidRDefault="002122D9" w:rsidP="00880B31">
            <w:pPr>
              <w:pStyle w:val="newncpi"/>
              <w:shd w:val="clear" w:color="auto" w:fill="FFFFFF"/>
              <w:spacing w:before="0" w:beforeAutospacing="0" w:after="0" w:afterAutospacing="0"/>
              <w:ind w:firstLine="284"/>
              <w:jc w:val="both"/>
            </w:pPr>
            <w:r w:rsidRPr="00763724">
              <w:t>использования иных общедоступных способов в соответствии с законодательством об информации, информатизации и защите информации.</w:t>
            </w:r>
          </w:p>
          <w:p w14:paraId="5AE5A859" w14:textId="238C4CCB" w:rsidR="001F0D58" w:rsidRPr="00763724" w:rsidRDefault="00215E43" w:rsidP="00880B31">
            <w:pPr>
              <w:ind w:firstLine="284"/>
              <w:jc w:val="both"/>
            </w:pPr>
            <w:r w:rsidRPr="00763724">
              <w:t>Все необходимые вышеуказанные сведения и график были размещены в предварительном уведомлении. В</w:t>
            </w:r>
            <w:r w:rsidR="00636E1F" w:rsidRPr="00763724">
              <w:t xml:space="preserve"> </w:t>
            </w:r>
            <w:r w:rsidRPr="00763724">
              <w:t>п.43</w:t>
            </w:r>
            <w:r w:rsidRPr="00763724">
              <w:rPr>
                <w:vertAlign w:val="superscript"/>
              </w:rPr>
              <w:t>1</w:t>
            </w:r>
            <w:r w:rsidR="00556298" w:rsidRPr="00763724">
              <w:rPr>
                <w:vertAlign w:val="superscript"/>
              </w:rPr>
              <w:t xml:space="preserve"> </w:t>
            </w:r>
            <w:hyperlink r:id="rId7" w:anchor="a1" w:tooltip="-" w:history="1">
              <w:r w:rsidR="00556298" w:rsidRPr="00763724">
                <w:rPr>
                  <w:rStyle w:val="a5"/>
                  <w:color w:val="auto"/>
                  <w:u w:val="none"/>
                </w:rPr>
                <w:t>постановления</w:t>
              </w:r>
            </w:hyperlink>
            <w:r w:rsidR="00556298" w:rsidRPr="00763724">
              <w:rPr>
                <w:rStyle w:val="a5"/>
                <w:color w:val="auto"/>
                <w:u w:val="none"/>
              </w:rPr>
              <w:t xml:space="preserve"> </w:t>
            </w:r>
            <w:r w:rsidR="00556298" w:rsidRPr="00763724">
              <w:t>Совета Министров Республики Беларусь от 14.06.2016 №</w:t>
            </w:r>
            <w:r w:rsidR="00636E1F" w:rsidRPr="00763724">
              <w:t xml:space="preserve"> </w:t>
            </w:r>
            <w:r w:rsidR="00556298" w:rsidRPr="00763724">
              <w:t>458</w:t>
            </w:r>
            <w:r w:rsidRPr="00763724">
              <w:t xml:space="preserve"> </w:t>
            </w:r>
            <w:r w:rsidR="00636E1F" w:rsidRPr="00763724">
              <w:t xml:space="preserve">не установлена форма предварительного информирования граждан и юридических лиц, а также не закреплено требование в необходимости указания точных дат   </w:t>
            </w:r>
            <w:r w:rsidR="00636E1F" w:rsidRPr="00763724">
              <w:lastRenderedPageBreak/>
              <w:t>графика проведения работ</w:t>
            </w:r>
            <w:r w:rsidRPr="00763724">
              <w:t>, соответ</w:t>
            </w:r>
            <w:r w:rsidR="00556298" w:rsidRPr="00763724">
              <w:t xml:space="preserve">ственно, </w:t>
            </w:r>
            <w:r w:rsidRPr="00763724">
              <w:t>данное замечание не принимается.</w:t>
            </w:r>
          </w:p>
        </w:tc>
      </w:tr>
      <w:tr w:rsidR="00556298" w:rsidRPr="00084A44" w14:paraId="6D01710E" w14:textId="77777777" w:rsidTr="005E4EDC">
        <w:trPr>
          <w:trHeight w:val="562"/>
        </w:trPr>
        <w:tc>
          <w:tcPr>
            <w:tcW w:w="285" w:type="pct"/>
            <w:tcBorders>
              <w:top w:val="single" w:sz="4" w:space="0" w:color="auto"/>
            </w:tcBorders>
          </w:tcPr>
          <w:p w14:paraId="1C574768" w14:textId="77777777" w:rsidR="001F0D58" w:rsidRPr="00084A44" w:rsidRDefault="005E2F10" w:rsidP="00084A44">
            <w:pPr>
              <w:jc w:val="both"/>
            </w:pPr>
            <w:r w:rsidRPr="00084A44">
              <w:lastRenderedPageBreak/>
              <w:t>2.2</w:t>
            </w:r>
          </w:p>
        </w:tc>
        <w:tc>
          <w:tcPr>
            <w:tcW w:w="717" w:type="pct"/>
            <w:tcBorders>
              <w:top w:val="single" w:sz="4" w:space="0" w:color="auto"/>
            </w:tcBorders>
          </w:tcPr>
          <w:p w14:paraId="5B5B1B39" w14:textId="2B574974" w:rsidR="001F0D58" w:rsidRPr="00084A44" w:rsidRDefault="006B479B" w:rsidP="00084A44">
            <w:pPr>
              <w:jc w:val="both"/>
            </w:pPr>
            <w:r>
              <w:t>То же</w:t>
            </w:r>
          </w:p>
        </w:tc>
        <w:tc>
          <w:tcPr>
            <w:tcW w:w="1420" w:type="pct"/>
            <w:tcBorders>
              <w:top w:val="single" w:sz="4" w:space="0" w:color="auto"/>
            </w:tcBorders>
          </w:tcPr>
          <w:p w14:paraId="5DB28CC1" w14:textId="4293EDF8" w:rsidR="00880B31" w:rsidRDefault="005F6360" w:rsidP="00880B31">
            <w:pPr>
              <w:pStyle w:val="a3"/>
              <w:kinsoku w:val="0"/>
              <w:overflowPunct w:val="0"/>
              <w:ind w:firstLine="284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084A44">
              <w:rPr>
                <w:rFonts w:eastAsiaTheme="minorHAnsi"/>
                <w:b w:val="0"/>
                <w:bCs w:val="0"/>
                <w:lang w:eastAsia="en-US"/>
              </w:rPr>
              <w:t>В нарушение требований пункта 6 Постановления Совета Министров Республики Беларусь от 29.11.2010 г №1592 «Об утверждении Положения о порядке проведения общественной экологической экспертизы» в уведомлении о проведении общественных обсуждений отчета об ОВОС указано, что заявление о намерении проведения общественной экологической экспертизы направляется в исполнительный комитет.</w:t>
            </w:r>
          </w:p>
          <w:p w14:paraId="51304D9F" w14:textId="30B2FD77" w:rsidR="001F0D58" w:rsidRPr="00084A44" w:rsidRDefault="005F6360" w:rsidP="00880B31">
            <w:pPr>
              <w:pStyle w:val="a3"/>
              <w:kinsoku w:val="0"/>
              <w:overflowPunct w:val="0"/>
              <w:ind w:firstLine="284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084A44">
              <w:rPr>
                <w:rFonts w:eastAsiaTheme="minorHAnsi"/>
                <w:b w:val="0"/>
                <w:bCs w:val="0"/>
                <w:lang w:eastAsia="en-US"/>
              </w:rPr>
              <w:t>Согласно вышеназванному НПА, заявление должно направляться заказчику.</w:t>
            </w:r>
          </w:p>
        </w:tc>
        <w:tc>
          <w:tcPr>
            <w:tcW w:w="2579" w:type="pct"/>
            <w:tcBorders>
              <w:top w:val="single" w:sz="4" w:space="0" w:color="auto"/>
            </w:tcBorders>
          </w:tcPr>
          <w:p w14:paraId="451EA687" w14:textId="47A444C6" w:rsidR="00C8095E" w:rsidRPr="00763724" w:rsidRDefault="00C8095E" w:rsidP="00084A44">
            <w:pPr>
              <w:pStyle w:val="newncpi"/>
              <w:spacing w:before="0" w:beforeAutospacing="0" w:after="0" w:afterAutospacing="0"/>
              <w:ind w:firstLine="487"/>
              <w:jc w:val="both"/>
              <w:rPr>
                <w:color w:val="000000"/>
                <w:shd w:val="clear" w:color="auto" w:fill="FFFFFF"/>
              </w:rPr>
            </w:pPr>
            <w:r w:rsidRPr="00763724">
              <w:rPr>
                <w:color w:val="000000"/>
                <w:shd w:val="clear" w:color="auto" w:fill="FFFFFF"/>
              </w:rPr>
              <w:t>Порядок организации и проведения общественных обсуждений отчет</w:t>
            </w:r>
            <w:r w:rsidR="00DD7334" w:rsidRPr="00763724">
              <w:rPr>
                <w:color w:val="000000"/>
                <w:shd w:val="clear" w:color="auto" w:fill="FFFFFF"/>
              </w:rPr>
              <w:t>а</w:t>
            </w:r>
            <w:r w:rsidRPr="00763724">
              <w:rPr>
                <w:color w:val="000000"/>
                <w:shd w:val="clear" w:color="auto" w:fill="FFFFFF"/>
              </w:rPr>
              <w:t xml:space="preserve"> об оценке воздействия на окруж</w:t>
            </w:r>
            <w:r w:rsidR="00DD7334" w:rsidRPr="00763724">
              <w:rPr>
                <w:color w:val="000000"/>
                <w:shd w:val="clear" w:color="auto" w:fill="FFFFFF"/>
              </w:rPr>
              <w:t>ающую среду определяется</w:t>
            </w:r>
            <w:r w:rsidRPr="00763724">
              <w:rPr>
                <w:color w:val="000000"/>
                <w:shd w:val="clear" w:color="auto" w:fill="FFFFFF"/>
              </w:rPr>
              <w:t xml:space="preserve"> </w:t>
            </w:r>
            <w:hyperlink r:id="rId8" w:anchor="a1" w:tooltip="-" w:history="1">
              <w:r w:rsidRPr="00763724">
                <w:rPr>
                  <w:rFonts w:eastAsiaTheme="minorHAnsi"/>
                  <w:lang w:eastAsia="en-US"/>
                </w:rPr>
                <w:t>постановлением</w:t>
              </w:r>
            </w:hyperlink>
            <w:r w:rsidRPr="00763724">
              <w:rPr>
                <w:rFonts w:eastAsiaTheme="minorHAnsi"/>
                <w:lang w:eastAsia="en-US"/>
              </w:rPr>
              <w:t xml:space="preserve"> Совета Министров Республики Беларусь от 14.06.2016 №</w:t>
            </w:r>
            <w:r w:rsidR="00566EC9" w:rsidRPr="00763724">
              <w:rPr>
                <w:rFonts w:eastAsiaTheme="minorHAnsi"/>
                <w:lang w:eastAsia="en-US"/>
              </w:rPr>
              <w:t xml:space="preserve"> </w:t>
            </w:r>
            <w:r w:rsidRPr="00763724">
              <w:rPr>
                <w:rFonts w:eastAsiaTheme="minorHAnsi"/>
                <w:lang w:eastAsia="en-US"/>
              </w:rPr>
              <w:t>458.</w:t>
            </w:r>
          </w:p>
          <w:p w14:paraId="4A6E1251" w14:textId="7F975756" w:rsidR="006043B0" w:rsidRPr="00763724" w:rsidRDefault="00276F82" w:rsidP="00084A44">
            <w:pPr>
              <w:pStyle w:val="newncpi"/>
              <w:spacing w:before="0" w:beforeAutospacing="0" w:after="0" w:afterAutospacing="0"/>
              <w:ind w:firstLine="487"/>
              <w:jc w:val="both"/>
              <w:rPr>
                <w:color w:val="000000"/>
                <w:shd w:val="clear" w:color="auto" w:fill="FFFFFF"/>
              </w:rPr>
            </w:pPr>
            <w:hyperlink r:id="rId9" w:anchor="a1" w:tooltip="-" w:history="1">
              <w:r w:rsidR="00E8170D" w:rsidRPr="00763724">
                <w:rPr>
                  <w:rFonts w:eastAsiaTheme="minorHAnsi"/>
                  <w:lang w:eastAsia="en-US"/>
                </w:rPr>
                <w:t>Согласно п.45</w:t>
              </w:r>
              <w:r w:rsidR="008702A6" w:rsidRPr="00763724">
                <w:rPr>
                  <w:rFonts w:eastAsiaTheme="minorHAnsi"/>
                  <w:lang w:eastAsia="en-US"/>
                </w:rPr>
                <w:t xml:space="preserve"> постановления</w:t>
              </w:r>
            </w:hyperlink>
            <w:r w:rsidR="008702A6" w:rsidRPr="00763724">
              <w:rPr>
                <w:rFonts w:eastAsiaTheme="minorHAnsi"/>
                <w:lang w:eastAsia="en-US"/>
              </w:rPr>
              <w:t xml:space="preserve"> Совета Министров Республики Беларусь от 14.06.2016 №</w:t>
            </w:r>
            <w:r w:rsidR="00E002CD" w:rsidRPr="00763724">
              <w:rPr>
                <w:rFonts w:eastAsiaTheme="minorHAnsi"/>
                <w:lang w:eastAsia="en-US"/>
              </w:rPr>
              <w:t xml:space="preserve"> </w:t>
            </w:r>
            <w:r w:rsidR="008702A6" w:rsidRPr="00763724">
              <w:rPr>
                <w:rFonts w:eastAsiaTheme="minorHAnsi"/>
                <w:lang w:eastAsia="en-US"/>
              </w:rPr>
              <w:t>458,</w:t>
            </w:r>
            <w:r w:rsidR="00E8170D" w:rsidRPr="00763724">
              <w:rPr>
                <w:rFonts w:eastAsiaTheme="minorHAnsi"/>
                <w:lang w:eastAsia="en-US"/>
              </w:rPr>
              <w:t xml:space="preserve"> уведомление о проведении общественных обсуждений отчета об ОВОС должно содержать в т.ч.: </w:t>
            </w:r>
            <w:r w:rsidR="00CD22E4" w:rsidRPr="00763724">
              <w:rPr>
                <w:rFonts w:eastAsiaTheme="minorHAnsi"/>
                <w:lang w:eastAsia="en-US"/>
              </w:rPr>
              <w:t>сроки и порядок направления заявления о необходимости проведения собрания по обсуждению отчета об ОВОС и заявления о намерении проведения общественной экологической экспертизы</w:t>
            </w:r>
            <w:r w:rsidR="00566EC9" w:rsidRPr="00763724">
              <w:rPr>
                <w:rFonts w:eastAsiaTheme="minorHAnsi"/>
                <w:lang w:eastAsia="en-US"/>
              </w:rPr>
              <w:t>, что</w:t>
            </w:r>
            <w:r w:rsidR="00E002CD" w:rsidRPr="00763724">
              <w:rPr>
                <w:rFonts w:eastAsiaTheme="minorHAnsi"/>
                <w:lang w:eastAsia="en-US"/>
              </w:rPr>
              <w:t xml:space="preserve"> и указано в уведомлении об общественных обсуждениях</w:t>
            </w:r>
            <w:r w:rsidR="00181B20" w:rsidRPr="00763724">
              <w:rPr>
                <w:rFonts w:eastAsiaTheme="minorHAnsi"/>
                <w:lang w:eastAsia="en-US"/>
              </w:rPr>
              <w:t>.</w:t>
            </w:r>
            <w:r w:rsidR="00E002CD" w:rsidRPr="00763724">
              <w:rPr>
                <w:rFonts w:eastAsiaTheme="minorHAnsi"/>
                <w:lang w:eastAsia="en-US"/>
              </w:rPr>
              <w:t xml:space="preserve"> </w:t>
            </w:r>
            <w:r w:rsidR="00181B20" w:rsidRPr="00763724">
              <w:rPr>
                <w:rFonts w:eastAsiaTheme="minorHAnsi"/>
                <w:lang w:eastAsia="en-US"/>
              </w:rPr>
              <w:t xml:space="preserve">Четкие требования об </w:t>
            </w:r>
            <w:r w:rsidR="00E002CD" w:rsidRPr="00763724">
              <w:rPr>
                <w:rFonts w:eastAsiaTheme="minorHAnsi"/>
                <w:lang w:eastAsia="en-US"/>
              </w:rPr>
              <w:t>указани</w:t>
            </w:r>
            <w:r w:rsidR="00181B20" w:rsidRPr="00763724">
              <w:rPr>
                <w:rFonts w:eastAsiaTheme="minorHAnsi"/>
                <w:lang w:eastAsia="en-US"/>
              </w:rPr>
              <w:t xml:space="preserve">и ссылки на конечного адресата в данном подпункте </w:t>
            </w:r>
            <w:r w:rsidR="006043B0" w:rsidRPr="00763724">
              <w:rPr>
                <w:rFonts w:eastAsiaTheme="minorHAnsi"/>
                <w:lang w:eastAsia="en-US"/>
              </w:rPr>
              <w:t>отсутс</w:t>
            </w:r>
            <w:r w:rsidR="00061C02" w:rsidRPr="00763724">
              <w:rPr>
                <w:rFonts w:eastAsiaTheme="minorHAnsi"/>
                <w:lang w:eastAsia="en-US"/>
              </w:rPr>
              <w:t>т</w:t>
            </w:r>
            <w:r w:rsidR="006043B0" w:rsidRPr="00763724">
              <w:rPr>
                <w:rFonts w:eastAsiaTheme="minorHAnsi"/>
                <w:lang w:eastAsia="en-US"/>
              </w:rPr>
              <w:t>вуют</w:t>
            </w:r>
            <w:r w:rsidR="00181B20" w:rsidRPr="00763724">
              <w:rPr>
                <w:rFonts w:eastAsiaTheme="minorHAnsi"/>
                <w:lang w:eastAsia="en-US"/>
              </w:rPr>
              <w:t xml:space="preserve">. В состав комиссии по проведению общественных обсуждений по отчету об ОВОС согласно распоряжению </w:t>
            </w:r>
            <w:proofErr w:type="spellStart"/>
            <w:r w:rsidR="00181B20" w:rsidRPr="00763724">
              <w:rPr>
                <w:rFonts w:eastAsiaTheme="minorHAnsi"/>
                <w:lang w:eastAsia="en-US"/>
              </w:rPr>
              <w:t>Пуховичского</w:t>
            </w:r>
            <w:proofErr w:type="spellEnd"/>
            <w:r w:rsidR="00181B20" w:rsidRPr="00763724">
              <w:rPr>
                <w:rFonts w:eastAsiaTheme="minorHAnsi"/>
                <w:lang w:eastAsia="en-US"/>
              </w:rPr>
              <w:t xml:space="preserve"> районного исполнительного комитета (далее РИК) от 19.12.2023 №4939, включен представитель заказчика - специалист по маркетингу ГП «</w:t>
            </w:r>
            <w:proofErr w:type="spellStart"/>
            <w:r w:rsidR="00181B20" w:rsidRPr="00763724">
              <w:rPr>
                <w:rFonts w:eastAsiaTheme="minorHAnsi"/>
                <w:lang w:eastAsia="en-US"/>
              </w:rPr>
              <w:t>ЭкоВторСнаб</w:t>
            </w:r>
            <w:proofErr w:type="spellEnd"/>
            <w:r w:rsidR="00181B20" w:rsidRPr="00763724">
              <w:rPr>
                <w:rFonts w:eastAsiaTheme="minorHAnsi"/>
                <w:lang w:eastAsia="en-US"/>
              </w:rPr>
              <w:t>» (см. стр. 627 книги 1),</w:t>
            </w:r>
            <w:r w:rsidR="006043B0" w:rsidRPr="00763724">
              <w:rPr>
                <w:rFonts w:eastAsiaTheme="minorHAnsi"/>
                <w:lang w:eastAsia="en-US"/>
              </w:rPr>
              <w:t xml:space="preserve"> а значит, при получении заявления о намерении проведения общественной экологической экспертизы в </w:t>
            </w:r>
            <w:proofErr w:type="spellStart"/>
            <w:r w:rsidR="006043B0" w:rsidRPr="00763724">
              <w:rPr>
                <w:rFonts w:eastAsiaTheme="minorHAnsi"/>
                <w:lang w:eastAsia="en-US"/>
              </w:rPr>
              <w:t>Пуховичский</w:t>
            </w:r>
            <w:proofErr w:type="spellEnd"/>
            <w:r w:rsidR="006043B0" w:rsidRPr="00763724">
              <w:rPr>
                <w:rFonts w:eastAsiaTheme="minorHAnsi"/>
                <w:lang w:eastAsia="en-US"/>
              </w:rPr>
              <w:t xml:space="preserve"> РИК, заказчик информируется, </w:t>
            </w:r>
            <w:r w:rsidR="00181B20" w:rsidRPr="00763724">
              <w:rPr>
                <w:rFonts w:eastAsiaTheme="minorHAnsi"/>
                <w:lang w:eastAsia="en-US"/>
              </w:rPr>
              <w:t>что не противоречит требованиям пункта 6 Постановления Совета Министров Республики Беларусь от 29.11.2010 №1592 «Об утверждении Положения о порядке проведения общественной экологической экспертизы»</w:t>
            </w:r>
            <w:r w:rsidR="00FE7EBC" w:rsidRPr="00763724">
              <w:rPr>
                <w:rFonts w:eastAsiaTheme="minorHAnsi"/>
                <w:lang w:eastAsia="en-US"/>
              </w:rPr>
              <w:t xml:space="preserve"> и подтверждает возможность инициаторам </w:t>
            </w:r>
            <w:r w:rsidR="00FE7EBC" w:rsidRPr="00763724">
              <w:rPr>
                <w:color w:val="000000"/>
                <w:shd w:val="clear" w:color="auto" w:fill="FFFFFF"/>
              </w:rPr>
              <w:t>в течение 10 рабочих дней с даты начала общественных обсуждений, указанной в уведомлении об общественных обсуждениях, опубликованном в печатных средствах массовой информации и размещенном их организатором на своем официальном сайте в глобальной компьютерной сети Интернет в разделе «Общественные обсуждения», направить заказчику заявление о намерении проведения общественной экологической экспертизы.</w:t>
            </w:r>
            <w:r w:rsidR="006043B0" w:rsidRPr="00763724">
              <w:rPr>
                <w:color w:val="000000"/>
                <w:shd w:val="clear" w:color="auto" w:fill="FFFFFF"/>
              </w:rPr>
              <w:t xml:space="preserve"> </w:t>
            </w:r>
          </w:p>
          <w:p w14:paraId="27907C68" w14:textId="19F5B33D" w:rsidR="001F0D58" w:rsidRPr="00763724" w:rsidRDefault="006043B0" w:rsidP="00061C02">
            <w:pPr>
              <w:pStyle w:val="newncpi"/>
              <w:spacing w:before="0" w:beforeAutospacing="0" w:after="0" w:afterAutospacing="0"/>
              <w:ind w:firstLine="487"/>
              <w:jc w:val="both"/>
              <w:rPr>
                <w:rFonts w:eastAsiaTheme="minorHAnsi"/>
                <w:lang w:eastAsia="en-US"/>
              </w:rPr>
            </w:pPr>
            <w:r w:rsidRPr="00763724">
              <w:rPr>
                <w:color w:val="000000"/>
                <w:shd w:val="clear" w:color="auto" w:fill="FFFFFF"/>
              </w:rPr>
              <w:t>Адрес и контакты Заказчика указаны также отдельным абзацем в уведомлении об общественных обсуждениях</w:t>
            </w:r>
            <w:r w:rsidRPr="00763724">
              <w:rPr>
                <w:rFonts w:eastAsiaTheme="minorHAnsi"/>
                <w:lang w:eastAsia="en-US"/>
              </w:rPr>
              <w:t xml:space="preserve"> (наименование, юридический, почтовый и электронный адреса, номера телефона и факса), что позволяет </w:t>
            </w:r>
            <w:r w:rsidR="005141D9" w:rsidRPr="00763724">
              <w:rPr>
                <w:rFonts w:eastAsiaTheme="minorHAnsi"/>
                <w:lang w:eastAsia="en-US"/>
              </w:rPr>
              <w:t>инициатор</w:t>
            </w:r>
            <w:r w:rsidRPr="00763724">
              <w:rPr>
                <w:rFonts w:eastAsiaTheme="minorHAnsi"/>
                <w:lang w:eastAsia="en-US"/>
              </w:rPr>
              <w:t xml:space="preserve">у общественной экологической </w:t>
            </w:r>
            <w:r w:rsidRPr="00763724">
              <w:rPr>
                <w:rFonts w:eastAsiaTheme="minorHAnsi"/>
                <w:lang w:eastAsia="en-US"/>
              </w:rPr>
              <w:lastRenderedPageBreak/>
              <w:t xml:space="preserve">экспертизы направить заявление о своем намерении непосредственно </w:t>
            </w:r>
            <w:r w:rsidR="005141D9" w:rsidRPr="00763724">
              <w:rPr>
                <w:rFonts w:eastAsiaTheme="minorHAnsi"/>
                <w:lang w:eastAsia="en-US"/>
              </w:rPr>
              <w:t>заказчик</w:t>
            </w:r>
            <w:r w:rsidRPr="00763724">
              <w:rPr>
                <w:rFonts w:eastAsiaTheme="minorHAnsi"/>
                <w:lang w:eastAsia="en-US"/>
              </w:rPr>
              <w:t>у, что не противоречит требованиям пункта 6 Постановления Совета Министров Республики Беларусь от 29.11.2010 №1592 «Об утверждении Положения о порядке проведения общественной экологической экспертизы» соблюдены.</w:t>
            </w:r>
          </w:p>
        </w:tc>
      </w:tr>
      <w:tr w:rsidR="004463BA" w:rsidRPr="00084A44" w14:paraId="3F9770C5" w14:textId="77777777" w:rsidTr="00D03787">
        <w:tc>
          <w:tcPr>
            <w:tcW w:w="285" w:type="pct"/>
          </w:tcPr>
          <w:p w14:paraId="6B5B06AB" w14:textId="77777777" w:rsidR="001F0D58" w:rsidRPr="00084A44" w:rsidRDefault="005E2F10" w:rsidP="00084A44">
            <w:pPr>
              <w:jc w:val="both"/>
            </w:pPr>
            <w:r w:rsidRPr="00084A44">
              <w:lastRenderedPageBreak/>
              <w:t>2.3</w:t>
            </w:r>
          </w:p>
        </w:tc>
        <w:tc>
          <w:tcPr>
            <w:tcW w:w="717" w:type="pct"/>
          </w:tcPr>
          <w:p w14:paraId="1E1BAD35" w14:textId="473E27E5" w:rsidR="001F0D58" w:rsidRPr="00084A44" w:rsidRDefault="006B479B" w:rsidP="00084A44">
            <w:pPr>
              <w:jc w:val="both"/>
            </w:pPr>
            <w:r>
              <w:t>-//-</w:t>
            </w:r>
          </w:p>
        </w:tc>
        <w:tc>
          <w:tcPr>
            <w:tcW w:w="1420" w:type="pct"/>
          </w:tcPr>
          <w:p w14:paraId="2A59DF3E" w14:textId="7D4A7ECB" w:rsidR="005E2F10" w:rsidRPr="00084A44" w:rsidRDefault="005F6360" w:rsidP="00D03787">
            <w:pPr>
              <w:ind w:firstLine="284"/>
              <w:jc w:val="both"/>
              <w:rPr>
                <w:rFonts w:eastAsiaTheme="minorHAnsi"/>
                <w:lang w:eastAsia="en-US"/>
              </w:rPr>
            </w:pPr>
            <w:r w:rsidRPr="00084A44">
              <w:rPr>
                <w:rFonts w:eastAsiaTheme="minorHAnsi"/>
                <w:lang w:eastAsia="en-US"/>
              </w:rPr>
              <w:t>В связи с нарушением порядка проведения общественных обсуждений по причине несоответствия уведомления об общественных обсуждениях пункту 45 Положения Постановления 458 (предоставление недостоверной информации), прошу признать несостоявшимися общественные обсуждения по данному объекту, так как, в соответствии с требованиями пункта 7-1 Положения Постановления № 458, в случае выявления организаторами общественных обсуждений и (или) государственными органами нарушений порядка проведения общественных обсуждений отчета об ОВОС, эти общественные обсуждения проводятся заново.</w:t>
            </w:r>
          </w:p>
        </w:tc>
        <w:tc>
          <w:tcPr>
            <w:tcW w:w="2579" w:type="pct"/>
          </w:tcPr>
          <w:p w14:paraId="54D60B7D" w14:textId="3927CC04" w:rsidR="00135E9A" w:rsidRPr="00763724" w:rsidRDefault="00135E9A" w:rsidP="00880B31">
            <w:pPr>
              <w:ind w:firstLine="284"/>
              <w:jc w:val="both"/>
              <w:rPr>
                <w:rFonts w:eastAsiaTheme="minorHAnsi"/>
                <w:lang w:eastAsia="en-US"/>
              </w:rPr>
            </w:pPr>
            <w:r w:rsidRPr="00763724">
              <w:rPr>
                <w:rFonts w:eastAsiaTheme="minorHAnsi"/>
                <w:lang w:eastAsia="en-US"/>
              </w:rPr>
              <w:t xml:space="preserve">Вся информация </w:t>
            </w:r>
            <w:hyperlink r:id="rId10" w:anchor="a1" w:tooltip="-" w:history="1">
              <w:r w:rsidRPr="00763724">
                <w:rPr>
                  <w:rFonts w:eastAsiaTheme="minorHAnsi"/>
                  <w:lang w:eastAsia="en-US"/>
                </w:rPr>
                <w:t>согласно п.45 постановления</w:t>
              </w:r>
            </w:hyperlink>
            <w:r w:rsidRPr="00763724">
              <w:rPr>
                <w:rFonts w:eastAsiaTheme="minorHAnsi"/>
                <w:lang w:eastAsia="en-US"/>
              </w:rPr>
              <w:t xml:space="preserve"> Совета Министров Республики Беларусь от 14.06.2016 №</w:t>
            </w:r>
            <w:r w:rsidR="00880B31" w:rsidRPr="00763724">
              <w:rPr>
                <w:rFonts w:eastAsiaTheme="minorHAnsi"/>
                <w:lang w:eastAsia="en-US"/>
              </w:rPr>
              <w:t xml:space="preserve"> </w:t>
            </w:r>
            <w:r w:rsidRPr="00763724">
              <w:rPr>
                <w:rFonts w:eastAsiaTheme="minorHAnsi"/>
                <w:lang w:eastAsia="en-US"/>
              </w:rPr>
              <w:t>458, а именно:</w:t>
            </w:r>
          </w:p>
          <w:p w14:paraId="32839C91" w14:textId="77777777" w:rsidR="00135E9A" w:rsidRPr="00763724" w:rsidRDefault="004463BA" w:rsidP="00880B31">
            <w:pPr>
              <w:pStyle w:val="newncpi"/>
              <w:spacing w:before="0" w:beforeAutospacing="0" w:after="0" w:afterAutospacing="0"/>
              <w:ind w:firstLine="284"/>
              <w:jc w:val="both"/>
              <w:rPr>
                <w:rFonts w:eastAsiaTheme="minorHAnsi"/>
                <w:lang w:eastAsia="en-US"/>
              </w:rPr>
            </w:pPr>
            <w:r w:rsidRPr="00763724">
              <w:rPr>
                <w:rFonts w:eastAsiaTheme="minorHAnsi"/>
                <w:lang w:eastAsia="en-US"/>
              </w:rPr>
              <w:t>-</w:t>
            </w:r>
            <w:r w:rsidR="00135E9A" w:rsidRPr="00763724">
              <w:rPr>
                <w:rFonts w:eastAsiaTheme="minorHAnsi"/>
                <w:lang w:eastAsia="en-US"/>
              </w:rPr>
              <w:t>информаци</w:t>
            </w:r>
            <w:r w:rsidRPr="00763724">
              <w:rPr>
                <w:rFonts w:eastAsiaTheme="minorHAnsi"/>
                <w:lang w:eastAsia="en-US"/>
              </w:rPr>
              <w:t>я</w:t>
            </w:r>
            <w:r w:rsidR="00135E9A" w:rsidRPr="00763724">
              <w:rPr>
                <w:rFonts w:eastAsiaTheme="minorHAnsi"/>
                <w:lang w:eastAsia="en-US"/>
              </w:rPr>
              <w:t xml:space="preserve"> о заказчике планируемой хозяйственной и иной деятельности (наименование, юридический, почтовый и электронный адреса, номера телефона и факса) и разработчике документации;</w:t>
            </w:r>
          </w:p>
          <w:p w14:paraId="7E1A3E90" w14:textId="77777777" w:rsidR="00135E9A" w:rsidRPr="00763724" w:rsidRDefault="004463BA" w:rsidP="00880B31">
            <w:pPr>
              <w:pStyle w:val="newncpi"/>
              <w:spacing w:before="0" w:beforeAutospacing="0" w:after="0" w:afterAutospacing="0"/>
              <w:ind w:firstLine="284"/>
              <w:jc w:val="both"/>
              <w:rPr>
                <w:rFonts w:eastAsiaTheme="minorHAnsi"/>
                <w:lang w:eastAsia="en-US"/>
              </w:rPr>
            </w:pPr>
            <w:r w:rsidRPr="00763724">
              <w:rPr>
                <w:rFonts w:eastAsiaTheme="minorHAnsi"/>
                <w:lang w:eastAsia="en-US"/>
              </w:rPr>
              <w:t xml:space="preserve">- </w:t>
            </w:r>
            <w:r w:rsidR="00135E9A" w:rsidRPr="00763724">
              <w:rPr>
                <w:rFonts w:eastAsiaTheme="minorHAnsi"/>
                <w:lang w:eastAsia="en-US"/>
              </w:rPr>
              <w:t>обоснование необходимости и описание планируемой хозяйственной и иной деятельности;</w:t>
            </w:r>
          </w:p>
          <w:p w14:paraId="4FDF1CFD" w14:textId="77777777" w:rsidR="00135E9A" w:rsidRPr="00763724" w:rsidRDefault="004463BA" w:rsidP="00880B31">
            <w:pPr>
              <w:pStyle w:val="newncpi"/>
              <w:spacing w:before="0" w:beforeAutospacing="0" w:after="0" w:afterAutospacing="0"/>
              <w:ind w:firstLine="284"/>
              <w:jc w:val="both"/>
              <w:rPr>
                <w:rFonts w:eastAsiaTheme="minorHAnsi"/>
                <w:lang w:eastAsia="en-US"/>
              </w:rPr>
            </w:pPr>
            <w:r w:rsidRPr="00763724">
              <w:rPr>
                <w:rFonts w:eastAsiaTheme="minorHAnsi"/>
                <w:lang w:eastAsia="en-US"/>
              </w:rPr>
              <w:t xml:space="preserve">- </w:t>
            </w:r>
            <w:r w:rsidR="00135E9A" w:rsidRPr="00763724">
              <w:rPr>
                <w:rFonts w:eastAsiaTheme="minorHAnsi"/>
                <w:lang w:eastAsia="en-US"/>
              </w:rPr>
              <w:t>информаци</w:t>
            </w:r>
            <w:r w:rsidRPr="00763724">
              <w:rPr>
                <w:rFonts w:eastAsiaTheme="minorHAnsi"/>
                <w:lang w:eastAsia="en-US"/>
              </w:rPr>
              <w:t>я</w:t>
            </w:r>
            <w:r w:rsidR="00135E9A" w:rsidRPr="00763724">
              <w:rPr>
                <w:rFonts w:eastAsiaTheme="minorHAnsi"/>
                <w:lang w:eastAsia="en-US"/>
              </w:rPr>
              <w:t xml:space="preserve"> о месте размещения планируемой хозяйственной и иной деятельности;</w:t>
            </w:r>
          </w:p>
          <w:p w14:paraId="3D67E75C" w14:textId="77777777" w:rsidR="00135E9A" w:rsidRPr="00763724" w:rsidRDefault="004463BA" w:rsidP="00880B31">
            <w:pPr>
              <w:pStyle w:val="newncpi"/>
              <w:spacing w:before="0" w:beforeAutospacing="0" w:after="0" w:afterAutospacing="0"/>
              <w:ind w:firstLine="284"/>
              <w:jc w:val="both"/>
              <w:rPr>
                <w:rFonts w:eastAsiaTheme="minorHAnsi"/>
                <w:lang w:eastAsia="en-US"/>
              </w:rPr>
            </w:pPr>
            <w:r w:rsidRPr="00763724">
              <w:rPr>
                <w:rFonts w:eastAsiaTheme="minorHAnsi"/>
                <w:lang w:eastAsia="en-US"/>
              </w:rPr>
              <w:t xml:space="preserve">- </w:t>
            </w:r>
            <w:r w:rsidR="00135E9A" w:rsidRPr="00763724">
              <w:rPr>
                <w:rFonts w:eastAsiaTheme="minorHAnsi"/>
                <w:lang w:eastAsia="en-US"/>
              </w:rPr>
              <w:t>сроки проведения общественных обсуждений и направления замечаний и предложений по отчету об ОВОС с указанием даты начала и окончания общественных обсуждений;</w:t>
            </w:r>
          </w:p>
          <w:p w14:paraId="562378E8" w14:textId="77777777" w:rsidR="00135E9A" w:rsidRPr="00763724" w:rsidRDefault="004463BA" w:rsidP="00880B31">
            <w:pPr>
              <w:pStyle w:val="newncpi"/>
              <w:spacing w:before="0" w:beforeAutospacing="0" w:after="0" w:afterAutospacing="0"/>
              <w:ind w:firstLine="284"/>
              <w:jc w:val="both"/>
              <w:rPr>
                <w:rFonts w:eastAsiaTheme="minorHAnsi"/>
                <w:lang w:eastAsia="en-US"/>
              </w:rPr>
            </w:pPr>
            <w:r w:rsidRPr="00763724">
              <w:rPr>
                <w:rFonts w:eastAsiaTheme="minorHAnsi"/>
                <w:lang w:eastAsia="en-US"/>
              </w:rPr>
              <w:t xml:space="preserve">- </w:t>
            </w:r>
            <w:r w:rsidR="00135E9A" w:rsidRPr="00763724">
              <w:rPr>
                <w:rFonts w:eastAsiaTheme="minorHAnsi"/>
                <w:lang w:eastAsia="en-US"/>
              </w:rPr>
              <w:t>информаци</w:t>
            </w:r>
            <w:r w:rsidRPr="00763724">
              <w:rPr>
                <w:rFonts w:eastAsiaTheme="minorHAnsi"/>
                <w:lang w:eastAsia="en-US"/>
              </w:rPr>
              <w:t>я</w:t>
            </w:r>
            <w:r w:rsidR="00135E9A" w:rsidRPr="00763724">
              <w:rPr>
                <w:rFonts w:eastAsiaTheme="minorHAnsi"/>
                <w:lang w:eastAsia="en-US"/>
              </w:rPr>
              <w:t xml:space="preserve"> о том, где можно ознакомиться с отчетом об ОВОС и куда направлять замечания и предложения по отчету об ОВОС (наименование, почтовый адрес, адрес сайта в сети Интернет, фамилия, собственное имя, отчество (при наличии), должность контактного лица, номера телефона и факса, электронный адрес);</w:t>
            </w:r>
          </w:p>
          <w:p w14:paraId="29E236DF" w14:textId="77777777" w:rsidR="00135E9A" w:rsidRPr="00763724" w:rsidRDefault="004463BA" w:rsidP="00880B31">
            <w:pPr>
              <w:pStyle w:val="newncpi"/>
              <w:spacing w:before="0" w:beforeAutospacing="0" w:after="0" w:afterAutospacing="0"/>
              <w:ind w:firstLine="284"/>
              <w:jc w:val="both"/>
              <w:rPr>
                <w:rFonts w:eastAsiaTheme="minorHAnsi"/>
                <w:lang w:eastAsia="en-US"/>
              </w:rPr>
            </w:pPr>
            <w:r w:rsidRPr="00763724">
              <w:rPr>
                <w:rFonts w:eastAsiaTheme="minorHAnsi"/>
                <w:lang w:eastAsia="en-US"/>
              </w:rPr>
              <w:t xml:space="preserve">- </w:t>
            </w:r>
            <w:r w:rsidR="00135E9A" w:rsidRPr="00763724">
              <w:rPr>
                <w:rFonts w:eastAsiaTheme="minorHAnsi"/>
                <w:lang w:eastAsia="en-US"/>
              </w:rPr>
              <w:t>информаци</w:t>
            </w:r>
            <w:r w:rsidRPr="00763724">
              <w:rPr>
                <w:rFonts w:eastAsiaTheme="minorHAnsi"/>
                <w:lang w:eastAsia="en-US"/>
              </w:rPr>
              <w:t>я</w:t>
            </w:r>
            <w:r w:rsidR="00135E9A" w:rsidRPr="00763724">
              <w:rPr>
                <w:rFonts w:eastAsiaTheme="minorHAnsi"/>
                <w:lang w:eastAsia="en-US"/>
              </w:rPr>
              <w:t xml:space="preserve"> о местном исполнительном и распорядительном органе, ответственном за принятие решения в отношении хозяйственной и иной деятельности (наименование, почтовый адрес, адрес сайта в сети Интернет, номера телефона и факса, электронный адрес);</w:t>
            </w:r>
          </w:p>
          <w:p w14:paraId="665FD3A3" w14:textId="77777777" w:rsidR="00135E9A" w:rsidRPr="00763724" w:rsidRDefault="004463BA" w:rsidP="00880B31">
            <w:pPr>
              <w:pStyle w:val="newncpi"/>
              <w:spacing w:before="0" w:beforeAutospacing="0" w:after="0" w:afterAutospacing="0"/>
              <w:ind w:firstLine="284"/>
              <w:jc w:val="both"/>
              <w:rPr>
                <w:rFonts w:eastAsiaTheme="minorHAnsi"/>
                <w:lang w:eastAsia="en-US"/>
              </w:rPr>
            </w:pPr>
            <w:r w:rsidRPr="00763724">
              <w:rPr>
                <w:rFonts w:eastAsiaTheme="minorHAnsi"/>
                <w:lang w:eastAsia="en-US"/>
              </w:rPr>
              <w:t xml:space="preserve">- </w:t>
            </w:r>
            <w:r w:rsidR="00135E9A" w:rsidRPr="00763724">
              <w:rPr>
                <w:rFonts w:eastAsiaTheme="minorHAnsi"/>
                <w:lang w:eastAsia="en-US"/>
              </w:rPr>
              <w:t>сроки и порядок направления заявления о необходимости проведения собрания по обсуждению отчета об ОВОС и заявления о намерении проведения общественной экологической экспертизы;</w:t>
            </w:r>
          </w:p>
          <w:p w14:paraId="05471120" w14:textId="77777777" w:rsidR="00135E9A" w:rsidRPr="00763724" w:rsidRDefault="004463BA" w:rsidP="00880B31">
            <w:pPr>
              <w:pStyle w:val="newncpi"/>
              <w:spacing w:before="0" w:beforeAutospacing="0" w:after="0" w:afterAutospacing="0"/>
              <w:ind w:firstLine="284"/>
              <w:jc w:val="both"/>
              <w:rPr>
                <w:rFonts w:eastAsiaTheme="minorHAnsi"/>
                <w:lang w:eastAsia="en-US"/>
              </w:rPr>
            </w:pPr>
            <w:r w:rsidRPr="00763724">
              <w:rPr>
                <w:rFonts w:eastAsiaTheme="minorHAnsi"/>
                <w:lang w:eastAsia="en-US"/>
              </w:rPr>
              <w:t xml:space="preserve">- </w:t>
            </w:r>
            <w:r w:rsidR="00135E9A" w:rsidRPr="00763724">
              <w:rPr>
                <w:rFonts w:eastAsiaTheme="minorHAnsi"/>
                <w:lang w:eastAsia="en-US"/>
              </w:rPr>
              <w:t>место и дату опубликования уведомления.</w:t>
            </w:r>
          </w:p>
          <w:p w14:paraId="1268A43D" w14:textId="77777777" w:rsidR="001F0D58" w:rsidRPr="00763724" w:rsidRDefault="004463BA" w:rsidP="00880B31">
            <w:pPr>
              <w:ind w:firstLine="284"/>
              <w:jc w:val="both"/>
              <w:rPr>
                <w:rFonts w:eastAsiaTheme="minorHAnsi"/>
                <w:u w:val="single"/>
                <w:lang w:eastAsia="en-US"/>
              </w:rPr>
            </w:pPr>
            <w:r w:rsidRPr="00763724">
              <w:rPr>
                <w:rFonts w:eastAsiaTheme="minorHAnsi"/>
                <w:u w:val="single"/>
                <w:lang w:eastAsia="en-US"/>
              </w:rPr>
              <w:t>была представлена в уведомлении.</w:t>
            </w:r>
          </w:p>
          <w:p w14:paraId="43ABF529" w14:textId="34A32D38" w:rsidR="004463BA" w:rsidRDefault="004463BA" w:rsidP="00880B31">
            <w:pPr>
              <w:ind w:firstLine="284"/>
              <w:jc w:val="both"/>
              <w:rPr>
                <w:rFonts w:eastAsiaTheme="minorHAnsi"/>
                <w:lang w:eastAsia="en-US"/>
              </w:rPr>
            </w:pPr>
            <w:r w:rsidRPr="00763724">
              <w:rPr>
                <w:rFonts w:eastAsiaTheme="minorHAnsi"/>
                <w:lang w:eastAsia="en-US"/>
              </w:rPr>
              <w:t xml:space="preserve">В соответствии с требованиями пункта 7-1 Положения Постановления №458 в случае выявления организаторами общественных обсуждений и (или) государственными органами нарушений порядка их проведения общественные обсуждения отчетов об ОВОС проводятся заново в </w:t>
            </w:r>
            <w:r w:rsidRPr="00763724">
              <w:rPr>
                <w:rFonts w:eastAsiaTheme="minorHAnsi"/>
                <w:lang w:eastAsia="en-US"/>
              </w:rPr>
              <w:lastRenderedPageBreak/>
              <w:t xml:space="preserve">порядке, установленном настоящим Положением, т.е. решение принимаются организаторами общественных обсуждений - </w:t>
            </w:r>
            <w:proofErr w:type="spellStart"/>
            <w:r w:rsidRPr="00763724">
              <w:rPr>
                <w:rFonts w:eastAsiaTheme="minorHAnsi"/>
                <w:lang w:eastAsia="en-US"/>
              </w:rPr>
              <w:t>Пуховичским</w:t>
            </w:r>
            <w:proofErr w:type="spellEnd"/>
            <w:r w:rsidRPr="00763724">
              <w:rPr>
                <w:rFonts w:eastAsiaTheme="minorHAnsi"/>
                <w:lang w:eastAsia="en-US"/>
              </w:rPr>
              <w:t xml:space="preserve"> РИК и (или) государственными органами. </w:t>
            </w:r>
          </w:p>
          <w:p w14:paraId="537160B2" w14:textId="2DC6EE2D" w:rsidR="005E4EDC" w:rsidRPr="00763724" w:rsidRDefault="005E4EDC" w:rsidP="00880B31">
            <w:pPr>
              <w:ind w:firstLine="284"/>
              <w:jc w:val="both"/>
              <w:rPr>
                <w:rFonts w:eastAsiaTheme="minorHAnsi"/>
                <w:lang w:eastAsia="en-US"/>
              </w:rPr>
            </w:pPr>
          </w:p>
        </w:tc>
      </w:tr>
      <w:tr w:rsidR="002B4189" w:rsidRPr="00084A44" w14:paraId="1734649E" w14:textId="77777777" w:rsidTr="00D03787">
        <w:tc>
          <w:tcPr>
            <w:tcW w:w="285" w:type="pct"/>
          </w:tcPr>
          <w:p w14:paraId="2FCE02D2" w14:textId="77777777" w:rsidR="005F6360" w:rsidRPr="00084A44" w:rsidRDefault="005F6360" w:rsidP="00084A44">
            <w:pPr>
              <w:jc w:val="both"/>
            </w:pPr>
            <w:r w:rsidRPr="00084A44">
              <w:lastRenderedPageBreak/>
              <w:t>2.4</w:t>
            </w:r>
          </w:p>
        </w:tc>
        <w:tc>
          <w:tcPr>
            <w:tcW w:w="717" w:type="pct"/>
          </w:tcPr>
          <w:p w14:paraId="0D4EF02F" w14:textId="1C5B904C" w:rsidR="005F6360" w:rsidRPr="00084A44" w:rsidRDefault="006B479B" w:rsidP="00084A44">
            <w:pPr>
              <w:jc w:val="both"/>
            </w:pPr>
            <w:r>
              <w:t>-//-</w:t>
            </w:r>
          </w:p>
        </w:tc>
        <w:tc>
          <w:tcPr>
            <w:tcW w:w="1420" w:type="pct"/>
          </w:tcPr>
          <w:p w14:paraId="2860EFE7" w14:textId="77777777" w:rsidR="005F6360" w:rsidRPr="00084A44" w:rsidRDefault="005F6360" w:rsidP="00061C02">
            <w:pPr>
              <w:jc w:val="both"/>
              <w:rPr>
                <w:rFonts w:eastAsiaTheme="minorHAnsi"/>
                <w:lang w:eastAsia="en-US"/>
              </w:rPr>
            </w:pPr>
            <w:r w:rsidRPr="00084A44">
              <w:rPr>
                <w:rFonts w:eastAsiaTheme="minorHAnsi"/>
                <w:lang w:eastAsia="en-US"/>
              </w:rPr>
              <w:t xml:space="preserve">Прошу пояснить, если рядом расположенный полигон ТКО «Дружный» уже закрыт для приемки отходов, то почему не производится рекультивация полигона? </w:t>
            </w:r>
          </w:p>
        </w:tc>
        <w:tc>
          <w:tcPr>
            <w:tcW w:w="2579" w:type="pct"/>
          </w:tcPr>
          <w:p w14:paraId="29E02691" w14:textId="71574D4F" w:rsidR="005F6360" w:rsidRPr="00084A44" w:rsidRDefault="00CD673E" w:rsidP="002B16F0">
            <w:pPr>
              <w:ind w:firstLine="512"/>
              <w:jc w:val="both"/>
              <w:rPr>
                <w:highlight w:val="yellow"/>
              </w:rPr>
            </w:pPr>
            <w:r w:rsidRPr="00084A44">
              <w:t xml:space="preserve">Согласно заданию на </w:t>
            </w:r>
            <w:r w:rsidR="00E67974" w:rsidRPr="00084A44">
              <w:t>предпроектную (</w:t>
            </w:r>
            <w:proofErr w:type="spellStart"/>
            <w:r w:rsidR="00E67974" w:rsidRPr="00084A44">
              <w:t>прединвестиционную</w:t>
            </w:r>
            <w:proofErr w:type="spellEnd"/>
            <w:r w:rsidR="00E67974" w:rsidRPr="00084A44">
              <w:t>) документацию по объекту «Проект по твердым отходам в Пуховичах</w:t>
            </w:r>
            <w:r w:rsidR="008D2A8C" w:rsidRPr="00084A44">
              <w:t xml:space="preserve"> не затрагивает вопросы </w:t>
            </w:r>
            <w:r w:rsidR="00E67974" w:rsidRPr="00084A44">
              <w:t>рекультиваци</w:t>
            </w:r>
            <w:r w:rsidR="008D2A8C" w:rsidRPr="00084A44">
              <w:t>и</w:t>
            </w:r>
            <w:r w:rsidR="00E67974" w:rsidRPr="00084A44">
              <w:t xml:space="preserve"> полигона ТКО «Дружный»</w:t>
            </w:r>
            <w:r w:rsidR="008D2A8C" w:rsidRPr="00084A44">
              <w:t xml:space="preserve">. Более того, земельный участок, на котором расположен полигон </w:t>
            </w:r>
            <w:r w:rsidR="008D2A8C" w:rsidRPr="00084A44">
              <w:rPr>
                <w:rFonts w:eastAsiaTheme="minorHAnsi"/>
                <w:lang w:eastAsia="en-US"/>
              </w:rPr>
              <w:t xml:space="preserve">ТКО «Дружный» </w:t>
            </w:r>
            <w:r w:rsidR="008D2A8C" w:rsidRPr="00084A44">
              <w:t>на правах постоянного пользования принадлежит</w:t>
            </w:r>
            <w:r w:rsidR="008D2A8C" w:rsidRPr="00084A44">
              <w:rPr>
                <w:rFonts w:eastAsiaTheme="minorHAnsi"/>
                <w:lang w:eastAsia="en-US"/>
              </w:rPr>
              <w:t xml:space="preserve"> УП</w:t>
            </w:r>
            <w:r w:rsidR="002735C3">
              <w:rPr>
                <w:rFonts w:eastAsiaTheme="minorHAnsi"/>
                <w:lang w:eastAsia="en-US"/>
              </w:rPr>
              <w:t> </w:t>
            </w:r>
            <w:r w:rsidR="008D2A8C" w:rsidRPr="00084A44">
              <w:rPr>
                <w:rFonts w:eastAsiaTheme="minorHAnsi"/>
                <w:lang w:eastAsia="en-US"/>
              </w:rPr>
              <w:t>«</w:t>
            </w:r>
            <w:proofErr w:type="spellStart"/>
            <w:r w:rsidR="008D2A8C" w:rsidRPr="00084A44">
              <w:rPr>
                <w:rFonts w:eastAsiaTheme="minorHAnsi"/>
                <w:lang w:eastAsia="en-US"/>
              </w:rPr>
              <w:t>Жилтеплосервис</w:t>
            </w:r>
            <w:proofErr w:type="spellEnd"/>
            <w:r w:rsidR="008D2A8C" w:rsidRPr="00084A44">
              <w:rPr>
                <w:rFonts w:eastAsiaTheme="minorHAnsi"/>
                <w:lang w:eastAsia="en-US"/>
              </w:rPr>
              <w:t xml:space="preserve">» КХ </w:t>
            </w:r>
            <w:proofErr w:type="spellStart"/>
            <w:r w:rsidR="008D2A8C" w:rsidRPr="00084A44">
              <w:rPr>
                <w:rFonts w:eastAsiaTheme="minorHAnsi"/>
                <w:lang w:eastAsia="en-US"/>
              </w:rPr>
              <w:t>Пуховичского</w:t>
            </w:r>
            <w:proofErr w:type="spellEnd"/>
            <w:r w:rsidR="008D2A8C" w:rsidRPr="00084A44">
              <w:rPr>
                <w:rFonts w:eastAsiaTheme="minorHAnsi"/>
                <w:lang w:eastAsia="en-US"/>
              </w:rPr>
              <w:t xml:space="preserve"> района, т.е. другому юридическому лицу. </w:t>
            </w:r>
            <w:r w:rsidR="00E67974" w:rsidRPr="00084A44">
              <w:t>Проект рекультивации полигона необходимо выпо</w:t>
            </w:r>
            <w:r w:rsidR="00622973" w:rsidRPr="00084A44">
              <w:t>л</w:t>
            </w:r>
            <w:r w:rsidR="00E67974" w:rsidRPr="00084A44">
              <w:t>нять отдельным проектом</w:t>
            </w:r>
            <w:r w:rsidR="008D2A8C" w:rsidRPr="00084A44">
              <w:t>, а необходимость рекультивации определяет либо собственник полигона, либо государственные органы.</w:t>
            </w:r>
          </w:p>
        </w:tc>
      </w:tr>
      <w:tr w:rsidR="004C52FA" w:rsidRPr="00084A44" w14:paraId="0CAB5F7F" w14:textId="77777777" w:rsidTr="00D03787">
        <w:tc>
          <w:tcPr>
            <w:tcW w:w="285" w:type="pct"/>
          </w:tcPr>
          <w:p w14:paraId="5004B001" w14:textId="77777777" w:rsidR="005F6360" w:rsidRPr="00084A44" w:rsidRDefault="005F6360" w:rsidP="00084A44">
            <w:pPr>
              <w:jc w:val="both"/>
            </w:pPr>
            <w:r w:rsidRPr="00084A44">
              <w:t>2.5</w:t>
            </w:r>
          </w:p>
        </w:tc>
        <w:tc>
          <w:tcPr>
            <w:tcW w:w="717" w:type="pct"/>
          </w:tcPr>
          <w:p w14:paraId="5EE0EF74" w14:textId="7FBB7039" w:rsidR="005F6360" w:rsidRPr="00084A44" w:rsidRDefault="006B479B" w:rsidP="00084A44">
            <w:pPr>
              <w:jc w:val="both"/>
            </w:pPr>
            <w:r>
              <w:t>-//-</w:t>
            </w:r>
          </w:p>
        </w:tc>
        <w:tc>
          <w:tcPr>
            <w:tcW w:w="1420" w:type="pct"/>
          </w:tcPr>
          <w:p w14:paraId="764F0DDA" w14:textId="77777777" w:rsidR="005F6360" w:rsidRPr="00084A44" w:rsidRDefault="00FC307A" w:rsidP="00084A44">
            <w:pPr>
              <w:jc w:val="both"/>
              <w:rPr>
                <w:rFonts w:eastAsiaTheme="minorHAnsi"/>
                <w:lang w:eastAsia="en-US"/>
              </w:rPr>
            </w:pPr>
            <w:r w:rsidRPr="00084A44">
              <w:rPr>
                <w:rFonts w:eastAsiaTheme="minorHAnsi"/>
                <w:lang w:eastAsia="en-US"/>
              </w:rPr>
              <w:t>В нарушение п. </w:t>
            </w:r>
            <w:r w:rsidR="005F6360" w:rsidRPr="00084A44">
              <w:rPr>
                <w:rFonts w:eastAsiaTheme="minorHAnsi"/>
                <w:lang w:eastAsia="en-US"/>
              </w:rPr>
              <w:t xml:space="preserve">12 </w:t>
            </w:r>
            <w:proofErr w:type="spellStart"/>
            <w:r w:rsidR="005F6360" w:rsidRPr="00084A44">
              <w:rPr>
                <w:rFonts w:eastAsiaTheme="minorHAnsi"/>
                <w:lang w:eastAsia="en-US"/>
              </w:rPr>
              <w:t>ЭкоНиП</w:t>
            </w:r>
            <w:proofErr w:type="spellEnd"/>
            <w:r w:rsidR="005F6360" w:rsidRPr="00084A44">
              <w:rPr>
                <w:rFonts w:eastAsiaTheme="minorHAnsi"/>
                <w:lang w:eastAsia="en-US"/>
              </w:rPr>
              <w:t xml:space="preserve"> 17.02.06-001-2021, в отчете об ОВОС не оценено существующее состояние окружающей среды с учетом данных по динамике состояния окружающей среды за последние 5 лет.</w:t>
            </w:r>
          </w:p>
        </w:tc>
        <w:tc>
          <w:tcPr>
            <w:tcW w:w="2579" w:type="pct"/>
          </w:tcPr>
          <w:p w14:paraId="51D366CB" w14:textId="77777777" w:rsidR="00153990" w:rsidRPr="00084A44" w:rsidRDefault="007C72C2" w:rsidP="002B16F0">
            <w:pPr>
              <w:ind w:firstLine="512"/>
              <w:jc w:val="both"/>
              <w:rPr>
                <w:color w:val="000000"/>
                <w:shd w:val="clear" w:color="auto" w:fill="FFFFFF"/>
              </w:rPr>
            </w:pPr>
            <w:r w:rsidRPr="00084A44">
              <w:rPr>
                <w:rFonts w:eastAsiaTheme="minorHAnsi"/>
                <w:lang w:eastAsia="en-US"/>
              </w:rPr>
              <w:t xml:space="preserve">Согласно п. 12 </w:t>
            </w:r>
            <w:proofErr w:type="spellStart"/>
            <w:r w:rsidRPr="00084A44">
              <w:rPr>
                <w:rFonts w:eastAsiaTheme="minorHAnsi"/>
                <w:lang w:eastAsia="en-US"/>
              </w:rPr>
              <w:t>ЭкоНиП</w:t>
            </w:r>
            <w:proofErr w:type="spellEnd"/>
            <w:r w:rsidRPr="00084A44">
              <w:rPr>
                <w:rFonts w:eastAsiaTheme="minorHAnsi"/>
                <w:lang w:eastAsia="en-US"/>
              </w:rPr>
              <w:t xml:space="preserve"> 17.02.06-001-2021, и</w:t>
            </w:r>
            <w:r w:rsidRPr="00084A44">
              <w:rPr>
                <w:color w:val="000000"/>
                <w:shd w:val="clear" w:color="auto" w:fill="FFFFFF"/>
              </w:rPr>
              <w:t>сточником информации о существующем состоянии окружающей среды являются</w:t>
            </w:r>
            <w:r w:rsidR="00153990" w:rsidRPr="00084A44">
              <w:rPr>
                <w:color w:val="000000"/>
                <w:shd w:val="clear" w:color="auto" w:fill="FFFFFF"/>
              </w:rPr>
              <w:t>:</w:t>
            </w:r>
          </w:p>
          <w:p w14:paraId="361B6AAA" w14:textId="77777777" w:rsidR="00153990" w:rsidRPr="00084A44" w:rsidRDefault="00153990" w:rsidP="002B16F0">
            <w:pPr>
              <w:ind w:firstLine="512"/>
              <w:jc w:val="both"/>
              <w:rPr>
                <w:color w:val="000000"/>
                <w:shd w:val="clear" w:color="auto" w:fill="FFFFFF"/>
              </w:rPr>
            </w:pPr>
            <w:r w:rsidRPr="00084A44">
              <w:rPr>
                <w:color w:val="000000"/>
                <w:shd w:val="clear" w:color="auto" w:fill="FFFFFF"/>
              </w:rPr>
              <w:t>-</w:t>
            </w:r>
            <w:r w:rsidR="007C72C2" w:rsidRPr="00084A44">
              <w:rPr>
                <w:color w:val="000000"/>
                <w:shd w:val="clear" w:color="auto" w:fill="FFFFFF"/>
              </w:rPr>
              <w:t xml:space="preserve"> материалы топографической съемки участка для размещения объекта – </w:t>
            </w:r>
            <w:r w:rsidRPr="00084A44">
              <w:rPr>
                <w:color w:val="000000"/>
                <w:shd w:val="clear" w:color="auto" w:fill="FFFFFF"/>
              </w:rPr>
              <w:t xml:space="preserve">т.к. </w:t>
            </w:r>
            <w:r w:rsidR="0056020A" w:rsidRPr="00084A44">
              <w:rPr>
                <w:color w:val="000000"/>
                <w:shd w:val="clear" w:color="auto" w:fill="FFFFFF"/>
              </w:rPr>
              <w:t xml:space="preserve">объект планируется к </w:t>
            </w:r>
            <w:r w:rsidRPr="00084A44">
              <w:t>размещ</w:t>
            </w:r>
            <w:r w:rsidR="0056020A" w:rsidRPr="00084A44">
              <w:t>ению</w:t>
            </w:r>
            <w:r w:rsidRPr="00084A44">
              <w:t xml:space="preserve"> </w:t>
            </w:r>
            <w:r w:rsidR="0056020A" w:rsidRPr="00084A44">
              <w:rPr>
                <w:color w:val="000000"/>
                <w:shd w:val="clear" w:color="auto" w:fill="FFFFFF"/>
              </w:rPr>
              <w:t>в основном</w:t>
            </w:r>
            <w:r w:rsidR="0056020A" w:rsidRPr="00084A44">
              <w:t xml:space="preserve"> </w:t>
            </w:r>
            <w:r w:rsidRPr="00084A44">
              <w:t>на землях сельскохозяйственного назначения</w:t>
            </w:r>
            <w:r w:rsidR="0056020A" w:rsidRPr="00084A44">
              <w:t>,</w:t>
            </w:r>
            <w:r w:rsidRPr="00084A44">
              <w:t xml:space="preserve"> </w:t>
            </w:r>
            <w:r w:rsidR="0056020A" w:rsidRPr="00084A44">
              <w:rPr>
                <w:color w:val="000000"/>
                <w:shd w:val="clear" w:color="auto" w:fill="FFFFFF"/>
              </w:rPr>
              <w:t>то</w:t>
            </w:r>
            <w:r w:rsidR="007C72C2" w:rsidRPr="00084A44">
              <w:rPr>
                <w:color w:val="000000"/>
                <w:shd w:val="clear" w:color="auto" w:fill="FFFFFF"/>
              </w:rPr>
              <w:t xml:space="preserve"> </w:t>
            </w:r>
            <w:r w:rsidR="0056020A" w:rsidRPr="00084A44">
              <w:rPr>
                <w:color w:val="000000"/>
                <w:shd w:val="clear" w:color="auto" w:fill="FFFFFF"/>
              </w:rPr>
              <w:t xml:space="preserve">материалы </w:t>
            </w:r>
            <w:r w:rsidRPr="00084A44">
              <w:rPr>
                <w:color w:val="000000"/>
                <w:shd w:val="clear" w:color="auto" w:fill="FFFFFF"/>
              </w:rPr>
              <w:t>топографическая съемк</w:t>
            </w:r>
            <w:r w:rsidR="0056020A" w:rsidRPr="00084A44">
              <w:rPr>
                <w:color w:val="000000"/>
                <w:shd w:val="clear" w:color="auto" w:fill="FFFFFF"/>
              </w:rPr>
              <w:t>и</w:t>
            </w:r>
            <w:r w:rsidRPr="00084A44">
              <w:rPr>
                <w:color w:val="000000"/>
                <w:shd w:val="clear" w:color="auto" w:fill="FFFFFF"/>
              </w:rPr>
              <w:t xml:space="preserve"> </w:t>
            </w:r>
            <w:r w:rsidR="0056020A" w:rsidRPr="00084A44">
              <w:rPr>
                <w:color w:val="000000"/>
                <w:shd w:val="clear" w:color="auto" w:fill="FFFFFF"/>
              </w:rPr>
              <w:t>за последние 5 лет не предоставлялись;</w:t>
            </w:r>
            <w:r w:rsidR="007C72C2" w:rsidRPr="00084A44">
              <w:rPr>
                <w:color w:val="000000"/>
                <w:shd w:val="clear" w:color="auto" w:fill="FFFFFF"/>
              </w:rPr>
              <w:t xml:space="preserve"> </w:t>
            </w:r>
          </w:p>
          <w:p w14:paraId="54D7CB55" w14:textId="03FC69AC" w:rsidR="00AB401E" w:rsidRPr="00084A44" w:rsidRDefault="00153990" w:rsidP="002B16F0">
            <w:pPr>
              <w:ind w:firstLine="512"/>
              <w:jc w:val="both"/>
              <w:rPr>
                <w:color w:val="000000"/>
                <w:shd w:val="clear" w:color="auto" w:fill="FFFFFF"/>
              </w:rPr>
            </w:pPr>
            <w:r w:rsidRPr="00084A44">
              <w:rPr>
                <w:color w:val="000000"/>
                <w:shd w:val="clear" w:color="auto" w:fill="FFFFFF"/>
              </w:rPr>
              <w:t xml:space="preserve">- </w:t>
            </w:r>
            <w:r w:rsidR="007C72C2" w:rsidRPr="00084A44">
              <w:rPr>
                <w:color w:val="000000"/>
                <w:shd w:val="clear" w:color="auto" w:fill="FFFFFF"/>
              </w:rPr>
              <w:t>данные Национальной системы мониторинга окружающей среды в Республике Беларусь</w:t>
            </w:r>
            <w:r w:rsidR="0056020A" w:rsidRPr="00084A44">
              <w:rPr>
                <w:color w:val="000000"/>
                <w:shd w:val="clear" w:color="auto" w:fill="FFFFFF"/>
              </w:rPr>
              <w:t xml:space="preserve"> </w:t>
            </w:r>
            <w:r w:rsidR="00AB401E" w:rsidRPr="00084A44">
              <w:rPr>
                <w:color w:val="000000"/>
                <w:shd w:val="clear" w:color="auto" w:fill="FFFFFF"/>
              </w:rPr>
              <w:t>–</w:t>
            </w:r>
            <w:r w:rsidR="0056020A" w:rsidRPr="00084A44">
              <w:rPr>
                <w:color w:val="000000"/>
                <w:shd w:val="clear" w:color="auto" w:fill="FFFFFF"/>
              </w:rPr>
              <w:t xml:space="preserve"> </w:t>
            </w:r>
            <w:r w:rsidR="00AB401E" w:rsidRPr="00084A44">
              <w:rPr>
                <w:color w:val="000000"/>
                <w:shd w:val="clear" w:color="auto" w:fill="FFFFFF"/>
              </w:rPr>
              <w:t>согласно данным за последние 5 лет (выпуски НМСОС за 2019-202</w:t>
            </w:r>
            <w:r w:rsidR="0021145B" w:rsidRPr="00084A44">
              <w:rPr>
                <w:color w:val="000000"/>
                <w:shd w:val="clear" w:color="auto" w:fill="FFFFFF"/>
              </w:rPr>
              <w:t>2</w:t>
            </w:r>
            <w:r w:rsidR="002735C3">
              <w:rPr>
                <w:color w:val="000000"/>
                <w:shd w:val="clear" w:color="auto" w:fill="FFFFFF"/>
              </w:rPr>
              <w:t> </w:t>
            </w:r>
            <w:r w:rsidR="0021145B" w:rsidRPr="00084A44">
              <w:rPr>
                <w:color w:val="000000"/>
                <w:shd w:val="clear" w:color="auto" w:fill="FFFFFF"/>
              </w:rPr>
              <w:t>гг.</w:t>
            </w:r>
            <w:r w:rsidR="00AB401E" w:rsidRPr="00084A44">
              <w:rPr>
                <w:color w:val="000000"/>
                <w:shd w:val="clear" w:color="auto" w:fill="FFFFFF"/>
              </w:rPr>
              <w:t>) информация по данной территории отсутствует;</w:t>
            </w:r>
          </w:p>
          <w:p w14:paraId="75A051F8" w14:textId="7E0649DB" w:rsidR="00B35863" w:rsidRPr="00084A44" w:rsidRDefault="00AB401E" w:rsidP="002B16F0">
            <w:pPr>
              <w:ind w:firstLine="512"/>
              <w:jc w:val="both"/>
              <w:rPr>
                <w:color w:val="000000"/>
                <w:highlight w:val="yellow"/>
                <w:shd w:val="clear" w:color="auto" w:fill="FFFFFF"/>
              </w:rPr>
            </w:pPr>
            <w:r w:rsidRPr="00084A44">
              <w:rPr>
                <w:color w:val="000000"/>
                <w:shd w:val="clear" w:color="auto" w:fill="FFFFFF"/>
              </w:rPr>
              <w:t xml:space="preserve">- </w:t>
            </w:r>
            <w:r w:rsidR="007C72C2" w:rsidRPr="00084A44">
              <w:rPr>
                <w:color w:val="000000"/>
                <w:shd w:val="clear" w:color="auto" w:fill="FFFFFF"/>
              </w:rPr>
              <w:t>системы социально-гигиенического мониторинга</w:t>
            </w:r>
            <w:r w:rsidR="00B914FD" w:rsidRPr="00084A44">
              <w:rPr>
                <w:color w:val="000000"/>
                <w:shd w:val="clear" w:color="auto" w:fill="FFFFFF"/>
              </w:rPr>
              <w:t xml:space="preserve"> (выпуски НМСОС за 2019-202</w:t>
            </w:r>
            <w:r w:rsidR="0021145B" w:rsidRPr="00084A44">
              <w:rPr>
                <w:color w:val="000000"/>
                <w:shd w:val="clear" w:color="auto" w:fill="FFFFFF"/>
              </w:rPr>
              <w:t>2</w:t>
            </w:r>
            <w:r w:rsidR="002735C3">
              <w:rPr>
                <w:color w:val="000000"/>
                <w:shd w:val="clear" w:color="auto" w:fill="FFFFFF"/>
              </w:rPr>
              <w:t> </w:t>
            </w:r>
            <w:r w:rsidR="0021145B" w:rsidRPr="00084A44">
              <w:rPr>
                <w:color w:val="000000"/>
                <w:shd w:val="clear" w:color="auto" w:fill="FFFFFF"/>
              </w:rPr>
              <w:t>гг.</w:t>
            </w:r>
            <w:r w:rsidR="00B914FD" w:rsidRPr="00084A44">
              <w:rPr>
                <w:color w:val="000000"/>
                <w:shd w:val="clear" w:color="auto" w:fill="FFFFFF"/>
              </w:rPr>
              <w:t xml:space="preserve">) информация по данной территории </w:t>
            </w:r>
            <w:r w:rsidR="0021145B" w:rsidRPr="00084A44">
              <w:rPr>
                <w:color w:val="000000"/>
                <w:shd w:val="clear" w:color="auto" w:fill="FFFFFF"/>
              </w:rPr>
              <w:t>(</w:t>
            </w:r>
            <w:proofErr w:type="spellStart"/>
            <w:r w:rsidR="0021145B" w:rsidRPr="00084A44">
              <w:rPr>
                <w:color w:val="000000"/>
                <w:shd w:val="clear" w:color="auto" w:fill="FFFFFF"/>
              </w:rPr>
              <w:t>Пуховичский</w:t>
            </w:r>
            <w:proofErr w:type="spellEnd"/>
            <w:r w:rsidR="0021145B" w:rsidRPr="00084A44">
              <w:rPr>
                <w:color w:val="000000"/>
                <w:shd w:val="clear" w:color="auto" w:fill="FFFFFF"/>
              </w:rPr>
              <w:t xml:space="preserve"> район) </w:t>
            </w:r>
            <w:r w:rsidR="00B914FD" w:rsidRPr="00084A44">
              <w:rPr>
                <w:color w:val="000000"/>
                <w:shd w:val="clear" w:color="auto" w:fill="FFFFFF"/>
              </w:rPr>
              <w:t>отсутствует;</w:t>
            </w:r>
          </w:p>
          <w:p w14:paraId="22758BFC" w14:textId="1A65B2D0" w:rsidR="00B914FD" w:rsidRPr="00084A44" w:rsidRDefault="00B35863" w:rsidP="002B16F0">
            <w:pPr>
              <w:ind w:firstLine="512"/>
              <w:jc w:val="both"/>
              <w:rPr>
                <w:color w:val="000000"/>
                <w:highlight w:val="yellow"/>
                <w:shd w:val="clear" w:color="auto" w:fill="FFFFFF"/>
              </w:rPr>
            </w:pPr>
            <w:r w:rsidRPr="00084A44">
              <w:rPr>
                <w:color w:val="000000"/>
                <w:shd w:val="clear" w:color="auto" w:fill="FFFFFF"/>
              </w:rPr>
              <w:t xml:space="preserve">- </w:t>
            </w:r>
            <w:r w:rsidR="007C72C2" w:rsidRPr="00084A44">
              <w:rPr>
                <w:color w:val="000000"/>
                <w:shd w:val="clear" w:color="auto" w:fill="FFFFFF"/>
              </w:rPr>
              <w:t>системы мониторинга и прогнозирования чрезвычайных ситуаций природного и техногенного характера</w:t>
            </w:r>
            <w:r w:rsidR="009C6A5B" w:rsidRPr="00084A44">
              <w:rPr>
                <w:color w:val="000000"/>
                <w:shd w:val="clear" w:color="auto" w:fill="FFFFFF"/>
              </w:rPr>
              <w:t xml:space="preserve"> – информация по данной территории </w:t>
            </w:r>
            <w:r w:rsidR="0021145B" w:rsidRPr="00084A44">
              <w:rPr>
                <w:color w:val="000000"/>
                <w:shd w:val="clear" w:color="auto" w:fill="FFFFFF"/>
              </w:rPr>
              <w:t>(</w:t>
            </w:r>
            <w:proofErr w:type="spellStart"/>
            <w:r w:rsidR="0021145B" w:rsidRPr="00084A44">
              <w:rPr>
                <w:color w:val="000000"/>
                <w:shd w:val="clear" w:color="auto" w:fill="FFFFFF"/>
              </w:rPr>
              <w:t>Пуховичский</w:t>
            </w:r>
            <w:proofErr w:type="spellEnd"/>
            <w:r w:rsidR="0021145B" w:rsidRPr="00084A44">
              <w:rPr>
                <w:color w:val="000000"/>
                <w:shd w:val="clear" w:color="auto" w:fill="FFFFFF"/>
              </w:rPr>
              <w:t xml:space="preserve"> район) </w:t>
            </w:r>
            <w:r w:rsidR="009C6A5B" w:rsidRPr="00084A44">
              <w:rPr>
                <w:color w:val="000000"/>
                <w:shd w:val="clear" w:color="auto" w:fill="FFFFFF"/>
              </w:rPr>
              <w:t xml:space="preserve">отсутствует, согласно </w:t>
            </w:r>
            <w:r w:rsidR="00B914FD" w:rsidRPr="00084A44">
              <w:rPr>
                <w:color w:val="000000"/>
                <w:shd w:val="clear" w:color="auto" w:fill="FFFFFF"/>
              </w:rPr>
              <w:t>выпуски НМСОС за 2019-202</w:t>
            </w:r>
            <w:r w:rsidR="0021145B" w:rsidRPr="00084A44">
              <w:rPr>
                <w:color w:val="000000"/>
                <w:shd w:val="clear" w:color="auto" w:fill="FFFFFF"/>
              </w:rPr>
              <w:t>2</w:t>
            </w:r>
            <w:r w:rsidR="002735C3">
              <w:rPr>
                <w:color w:val="000000"/>
                <w:shd w:val="clear" w:color="auto" w:fill="FFFFFF"/>
              </w:rPr>
              <w:t> гг.</w:t>
            </w:r>
            <w:r w:rsidR="00B914FD" w:rsidRPr="00084A44">
              <w:rPr>
                <w:color w:val="000000"/>
                <w:shd w:val="clear" w:color="auto" w:fill="FFFFFF"/>
              </w:rPr>
              <w:t>);</w:t>
            </w:r>
          </w:p>
          <w:p w14:paraId="128803D0" w14:textId="77777777" w:rsidR="00B35863" w:rsidRPr="00084A44" w:rsidRDefault="00AB401E" w:rsidP="002B16F0">
            <w:pPr>
              <w:ind w:firstLine="512"/>
              <w:jc w:val="both"/>
              <w:rPr>
                <w:color w:val="000000"/>
                <w:shd w:val="clear" w:color="auto" w:fill="FFFFFF"/>
              </w:rPr>
            </w:pPr>
            <w:r w:rsidRPr="00084A44">
              <w:rPr>
                <w:color w:val="000000"/>
                <w:shd w:val="clear" w:color="auto" w:fill="FFFFFF"/>
              </w:rPr>
              <w:t>-</w:t>
            </w:r>
            <w:r w:rsidR="00B35863" w:rsidRPr="00084A44">
              <w:rPr>
                <w:color w:val="000000"/>
                <w:shd w:val="clear" w:color="auto" w:fill="FFFFFF"/>
              </w:rPr>
              <w:t xml:space="preserve"> </w:t>
            </w:r>
            <w:r w:rsidR="007C72C2" w:rsidRPr="00084A44">
              <w:rPr>
                <w:color w:val="000000"/>
                <w:shd w:val="clear" w:color="auto" w:fill="FFFFFF"/>
              </w:rPr>
              <w:t>данные государственн</w:t>
            </w:r>
            <w:r w:rsidR="00B35863" w:rsidRPr="00084A44">
              <w:rPr>
                <w:color w:val="000000"/>
                <w:shd w:val="clear" w:color="auto" w:fill="FFFFFF"/>
              </w:rPr>
              <w:t>ых кадастров природных ресурсов</w:t>
            </w:r>
            <w:r w:rsidR="00B914FD" w:rsidRPr="00084A44">
              <w:rPr>
                <w:color w:val="000000"/>
                <w:shd w:val="clear" w:color="auto" w:fill="FFFFFF"/>
              </w:rPr>
              <w:t xml:space="preserve"> – в данных кадастрах информация за предыдущие годы отсутствуют, в ОВОС приведена информация для данной территории на 2023 г.</w:t>
            </w:r>
            <w:r w:rsidR="00B35863" w:rsidRPr="00084A44">
              <w:rPr>
                <w:color w:val="000000"/>
                <w:shd w:val="clear" w:color="auto" w:fill="FFFFFF"/>
              </w:rPr>
              <w:t>;</w:t>
            </w:r>
            <w:r w:rsidR="007C72C2" w:rsidRPr="00084A44">
              <w:rPr>
                <w:color w:val="000000"/>
                <w:shd w:val="clear" w:color="auto" w:fill="FFFFFF"/>
              </w:rPr>
              <w:t xml:space="preserve"> </w:t>
            </w:r>
          </w:p>
          <w:p w14:paraId="0706FE0F" w14:textId="77777777" w:rsidR="00AB401E" w:rsidRPr="00084A44" w:rsidRDefault="00B35863" w:rsidP="002B16F0">
            <w:pPr>
              <w:ind w:firstLine="512"/>
              <w:jc w:val="both"/>
              <w:rPr>
                <w:color w:val="000000"/>
                <w:shd w:val="clear" w:color="auto" w:fill="FFFFFF"/>
              </w:rPr>
            </w:pPr>
            <w:r w:rsidRPr="00084A44">
              <w:rPr>
                <w:color w:val="000000"/>
                <w:shd w:val="clear" w:color="auto" w:fill="FFFFFF"/>
              </w:rPr>
              <w:t xml:space="preserve">- </w:t>
            </w:r>
            <w:r w:rsidR="007C72C2" w:rsidRPr="00084A44">
              <w:rPr>
                <w:color w:val="000000"/>
                <w:shd w:val="clear" w:color="auto" w:fill="FFFFFF"/>
              </w:rPr>
              <w:t>картографические и аэрокосмические материалы</w:t>
            </w:r>
            <w:r w:rsidRPr="00084A44">
              <w:rPr>
                <w:color w:val="000000"/>
                <w:shd w:val="clear" w:color="auto" w:fill="FFFFFF"/>
              </w:rPr>
              <w:t xml:space="preserve"> – за последние 5 лет предоставить невозможно, ввиду их постоянного обновления, </w:t>
            </w:r>
            <w:r w:rsidRPr="00084A44">
              <w:rPr>
                <w:color w:val="000000"/>
                <w:shd w:val="clear" w:color="auto" w:fill="FFFFFF"/>
              </w:rPr>
              <w:lastRenderedPageBreak/>
              <w:t>последняя актуальная информация предоставлена</w:t>
            </w:r>
            <w:r w:rsidR="00AB401E" w:rsidRPr="00084A44">
              <w:rPr>
                <w:color w:val="000000"/>
                <w:shd w:val="clear" w:color="auto" w:fill="FFFFFF"/>
              </w:rPr>
              <w:t>;</w:t>
            </w:r>
            <w:r w:rsidR="007C72C2" w:rsidRPr="00084A44">
              <w:rPr>
                <w:color w:val="000000"/>
                <w:shd w:val="clear" w:color="auto" w:fill="FFFFFF"/>
              </w:rPr>
              <w:t xml:space="preserve"> </w:t>
            </w:r>
          </w:p>
          <w:p w14:paraId="324D4178" w14:textId="77777777" w:rsidR="0099088B" w:rsidRPr="00084A44" w:rsidRDefault="00AB401E" w:rsidP="002B16F0">
            <w:pPr>
              <w:ind w:firstLine="512"/>
              <w:jc w:val="both"/>
              <w:rPr>
                <w:color w:val="000000"/>
                <w:shd w:val="clear" w:color="auto" w:fill="FFFFFF"/>
              </w:rPr>
            </w:pPr>
            <w:r w:rsidRPr="00084A44">
              <w:rPr>
                <w:color w:val="000000"/>
                <w:shd w:val="clear" w:color="auto" w:fill="FFFFFF"/>
              </w:rPr>
              <w:t xml:space="preserve">- </w:t>
            </w:r>
            <w:r w:rsidR="007C72C2" w:rsidRPr="00084A44">
              <w:rPr>
                <w:color w:val="000000"/>
                <w:shd w:val="clear" w:color="auto" w:fill="FFFFFF"/>
              </w:rPr>
              <w:t>результаты отбора проб и проведения измерений в области охраны окружающей среды, результаты проведения научно-исследовательских, опытно-конструкторских, опытно-технологических работ в отношении компонентов природной среды</w:t>
            </w:r>
            <w:r w:rsidR="00B35863" w:rsidRPr="00084A44">
              <w:rPr>
                <w:color w:val="000000"/>
                <w:shd w:val="clear" w:color="auto" w:fill="FFFFFF"/>
              </w:rPr>
              <w:t xml:space="preserve"> – имеющееся данные </w:t>
            </w:r>
            <w:r w:rsidR="00B914FD" w:rsidRPr="00084A44">
              <w:rPr>
                <w:color w:val="000000"/>
                <w:shd w:val="clear" w:color="auto" w:fill="FFFFFF"/>
              </w:rPr>
              <w:t xml:space="preserve">близлежащих предприятий были </w:t>
            </w:r>
            <w:r w:rsidR="00B35863" w:rsidRPr="00084A44">
              <w:rPr>
                <w:color w:val="000000"/>
                <w:shd w:val="clear" w:color="auto" w:fill="FFFFFF"/>
              </w:rPr>
              <w:t>предоставлены</w:t>
            </w:r>
            <w:r w:rsidR="00B914FD" w:rsidRPr="00084A44">
              <w:rPr>
                <w:color w:val="000000"/>
                <w:shd w:val="clear" w:color="auto" w:fill="FFFFFF"/>
              </w:rPr>
              <w:t xml:space="preserve"> и приведены в отчете об ОВОС</w:t>
            </w:r>
            <w:r w:rsidR="00873E8F" w:rsidRPr="00084A44">
              <w:rPr>
                <w:color w:val="000000"/>
                <w:shd w:val="clear" w:color="auto" w:fill="FFFFFF"/>
              </w:rPr>
              <w:t xml:space="preserve">, </w:t>
            </w:r>
            <w:r w:rsidR="00F83182" w:rsidRPr="00084A44">
              <w:rPr>
                <w:color w:val="000000"/>
                <w:shd w:val="clear" w:color="auto" w:fill="FFFFFF"/>
              </w:rPr>
              <w:t xml:space="preserve">результаты отбора проб и проведения измерений в области охраны окружающей среды </w:t>
            </w:r>
            <w:r w:rsidR="0021145B" w:rsidRPr="00084A44">
              <w:rPr>
                <w:color w:val="000000"/>
                <w:shd w:val="clear" w:color="auto" w:fill="FFFFFF"/>
              </w:rPr>
              <w:t>по месту,</w:t>
            </w:r>
            <w:r w:rsidR="0099088B" w:rsidRPr="00084A44">
              <w:rPr>
                <w:color w:val="000000"/>
                <w:shd w:val="clear" w:color="auto" w:fill="FFFFFF"/>
              </w:rPr>
              <w:t xml:space="preserve"> </w:t>
            </w:r>
            <w:r w:rsidR="00873E8F" w:rsidRPr="00084A44">
              <w:rPr>
                <w:color w:val="000000"/>
                <w:shd w:val="clear" w:color="auto" w:fill="FFFFFF"/>
              </w:rPr>
              <w:t>планируем</w:t>
            </w:r>
            <w:r w:rsidR="0099088B" w:rsidRPr="00084A44">
              <w:rPr>
                <w:color w:val="000000"/>
                <w:shd w:val="clear" w:color="auto" w:fill="FFFFFF"/>
              </w:rPr>
              <w:t xml:space="preserve">ому </w:t>
            </w:r>
            <w:r w:rsidR="00873E8F" w:rsidRPr="00084A44">
              <w:rPr>
                <w:color w:val="000000"/>
                <w:shd w:val="clear" w:color="auto" w:fill="FFFFFF"/>
              </w:rPr>
              <w:t>к размещению</w:t>
            </w:r>
            <w:r w:rsidR="0021145B" w:rsidRPr="00084A44">
              <w:rPr>
                <w:color w:val="000000"/>
                <w:shd w:val="clear" w:color="auto" w:fill="FFFFFF"/>
              </w:rPr>
              <w:t>,</w:t>
            </w:r>
            <w:r w:rsidR="00873E8F" w:rsidRPr="00084A44">
              <w:rPr>
                <w:color w:val="000000"/>
                <w:shd w:val="clear" w:color="auto" w:fill="FFFFFF"/>
              </w:rPr>
              <w:t xml:space="preserve"> </w:t>
            </w:r>
            <w:r w:rsidR="003E5A73" w:rsidRPr="00084A44">
              <w:rPr>
                <w:color w:val="000000"/>
                <w:shd w:val="clear" w:color="auto" w:fill="FFFFFF"/>
              </w:rPr>
              <w:t>приведены в отчете об ОВОС</w:t>
            </w:r>
            <w:r w:rsidR="00F83182" w:rsidRPr="00084A44">
              <w:rPr>
                <w:color w:val="000000"/>
                <w:shd w:val="clear" w:color="auto" w:fill="FFFFFF"/>
              </w:rPr>
              <w:t>.</w:t>
            </w:r>
            <w:r w:rsidR="00A828C1" w:rsidRPr="00084A44">
              <w:rPr>
                <w:color w:val="000000"/>
                <w:shd w:val="clear" w:color="auto" w:fill="FFFFFF"/>
              </w:rPr>
              <w:t xml:space="preserve"> </w:t>
            </w:r>
          </w:p>
          <w:p w14:paraId="58D55F06" w14:textId="77777777" w:rsidR="005F6360" w:rsidRPr="00084A44" w:rsidRDefault="00A828C1" w:rsidP="002B16F0">
            <w:pPr>
              <w:ind w:firstLine="512"/>
              <w:jc w:val="both"/>
              <w:rPr>
                <w:highlight w:val="yellow"/>
              </w:rPr>
            </w:pPr>
            <w:proofErr w:type="spellStart"/>
            <w:r w:rsidRPr="00084A44">
              <w:rPr>
                <w:i/>
                <w:color w:val="000000"/>
                <w:shd w:val="clear" w:color="auto" w:fill="FFFFFF"/>
              </w:rPr>
              <w:t>Справочно</w:t>
            </w:r>
            <w:proofErr w:type="spellEnd"/>
            <w:r w:rsidRPr="00084A44">
              <w:rPr>
                <w:i/>
                <w:color w:val="000000"/>
                <w:shd w:val="clear" w:color="auto" w:fill="FFFFFF"/>
              </w:rPr>
              <w:t xml:space="preserve">. </w:t>
            </w:r>
            <w:r w:rsidRPr="00084A44">
              <w:rPr>
                <w:i/>
              </w:rPr>
              <w:t xml:space="preserve">Локальный мониторинг земель почв (земель) в пределах санитарно-защитной зоны полигона ТКО «Дружный» не производится, замеры загрязняющих веществ </w:t>
            </w:r>
            <w:r w:rsidR="00885E05" w:rsidRPr="00084A44">
              <w:rPr>
                <w:i/>
              </w:rPr>
              <w:t xml:space="preserve">в атмосферном воздухе </w:t>
            </w:r>
            <w:r w:rsidRPr="00084A44">
              <w:rPr>
                <w:i/>
              </w:rPr>
              <w:t xml:space="preserve">на границе СЗЗ и в пределах СЗЗ существующего полигона </w:t>
            </w:r>
            <w:r w:rsidR="00885E05" w:rsidRPr="00084A44">
              <w:rPr>
                <w:i/>
              </w:rPr>
              <w:t xml:space="preserve">также </w:t>
            </w:r>
            <w:r w:rsidRPr="00084A44">
              <w:rPr>
                <w:i/>
              </w:rPr>
              <w:t>не</w:t>
            </w:r>
            <w:r w:rsidR="00885E05" w:rsidRPr="00084A44">
              <w:rPr>
                <w:i/>
              </w:rPr>
              <w:t xml:space="preserve"> проводятся.</w:t>
            </w:r>
          </w:p>
        </w:tc>
      </w:tr>
      <w:tr w:rsidR="002B4189" w:rsidRPr="00084A44" w14:paraId="27521416" w14:textId="77777777" w:rsidTr="00D03787">
        <w:tc>
          <w:tcPr>
            <w:tcW w:w="285" w:type="pct"/>
            <w:tcBorders>
              <w:bottom w:val="single" w:sz="4" w:space="0" w:color="auto"/>
            </w:tcBorders>
          </w:tcPr>
          <w:p w14:paraId="257B3759" w14:textId="77777777" w:rsidR="005F6360" w:rsidRPr="00084A44" w:rsidRDefault="005F6360" w:rsidP="00084A44">
            <w:pPr>
              <w:jc w:val="both"/>
            </w:pPr>
            <w:r w:rsidRPr="00084A44">
              <w:lastRenderedPageBreak/>
              <w:t>2.6</w:t>
            </w:r>
          </w:p>
        </w:tc>
        <w:tc>
          <w:tcPr>
            <w:tcW w:w="717" w:type="pct"/>
            <w:tcBorders>
              <w:bottom w:val="single" w:sz="4" w:space="0" w:color="auto"/>
            </w:tcBorders>
          </w:tcPr>
          <w:p w14:paraId="03070B41" w14:textId="54CD38E3" w:rsidR="005F6360" w:rsidRPr="00084A44" w:rsidRDefault="006B479B" w:rsidP="00084A44">
            <w:pPr>
              <w:jc w:val="both"/>
            </w:pPr>
            <w:r>
              <w:t>-//-</w:t>
            </w:r>
          </w:p>
        </w:tc>
        <w:tc>
          <w:tcPr>
            <w:tcW w:w="1420" w:type="pct"/>
            <w:tcBorders>
              <w:bottom w:val="single" w:sz="4" w:space="0" w:color="auto"/>
            </w:tcBorders>
            <w:vAlign w:val="center"/>
          </w:tcPr>
          <w:p w14:paraId="40477FC0" w14:textId="77777777" w:rsidR="005F6360" w:rsidRPr="00084A44" w:rsidRDefault="005F6360" w:rsidP="00084A44">
            <w:pPr>
              <w:jc w:val="both"/>
              <w:rPr>
                <w:rFonts w:eastAsiaTheme="minorHAnsi"/>
                <w:lang w:eastAsia="en-US"/>
              </w:rPr>
            </w:pPr>
            <w:r w:rsidRPr="00084A44">
              <w:rPr>
                <w:rFonts w:eastAsiaTheme="minorHAnsi"/>
                <w:lang w:eastAsia="en-US"/>
              </w:rPr>
              <w:t>В результате анализа данных о качестве подземных вод в наблюдательных скважинах выявлено превышение загрязняющих веществ, в отчете об ОВОС указаны основные возможные пути поступления загрязняющих веществ, подземные воды будут продолжать загрязняться и конкретно источник загрязнения выявить не планируется?</w:t>
            </w:r>
          </w:p>
        </w:tc>
        <w:tc>
          <w:tcPr>
            <w:tcW w:w="2579" w:type="pct"/>
            <w:tcBorders>
              <w:bottom w:val="single" w:sz="4" w:space="0" w:color="auto"/>
            </w:tcBorders>
          </w:tcPr>
          <w:p w14:paraId="11FCB901" w14:textId="78386561" w:rsidR="005F6360" w:rsidRPr="00084A44" w:rsidRDefault="00053427" w:rsidP="002B16F0">
            <w:pPr>
              <w:ind w:firstLine="512"/>
              <w:jc w:val="both"/>
              <w:rPr>
                <w:highlight w:val="yellow"/>
              </w:rPr>
            </w:pPr>
            <w:r w:rsidRPr="00084A44">
              <w:t xml:space="preserve">В рамках разработки проектной документации </w:t>
            </w:r>
            <w:r w:rsidRPr="00084A44">
              <w:rPr>
                <w:rFonts w:eastAsiaTheme="minorHAnsi"/>
                <w:lang w:eastAsia="en-US"/>
              </w:rPr>
              <w:t xml:space="preserve">источник загрязнения </w:t>
            </w:r>
            <w:r w:rsidR="008057AF" w:rsidRPr="00084A44">
              <w:rPr>
                <w:rFonts w:eastAsiaTheme="minorHAnsi"/>
                <w:lang w:eastAsia="en-US"/>
              </w:rPr>
              <w:t xml:space="preserve">подземных вод </w:t>
            </w:r>
            <w:r w:rsidRPr="00084A44">
              <w:rPr>
                <w:rFonts w:eastAsiaTheme="minorHAnsi"/>
                <w:lang w:eastAsia="en-US"/>
              </w:rPr>
              <w:t xml:space="preserve">выявить не представляется возможным. </w:t>
            </w:r>
            <w:r w:rsidR="002735C3" w:rsidRPr="004D7144">
              <w:rPr>
                <w:rFonts w:eastAsiaTheme="minorHAnsi"/>
                <w:lang w:eastAsia="en-US"/>
              </w:rPr>
              <w:t xml:space="preserve">Контролем за состоянием подземных вод </w:t>
            </w:r>
            <w:r w:rsidR="008057AF" w:rsidRPr="004D7144">
              <w:rPr>
                <w:rFonts w:eastAsiaTheme="minorHAnsi"/>
                <w:lang w:eastAsia="en-US"/>
              </w:rPr>
              <w:t>занимаются местные органы охраны окружающей среды и санитарно-гигиенические службы.</w:t>
            </w:r>
          </w:p>
        </w:tc>
      </w:tr>
      <w:tr w:rsidR="002B4189" w:rsidRPr="00084A44" w14:paraId="45CCF976" w14:textId="77777777" w:rsidTr="00D03787">
        <w:tc>
          <w:tcPr>
            <w:tcW w:w="285" w:type="pct"/>
            <w:tcBorders>
              <w:bottom w:val="single" w:sz="4" w:space="0" w:color="auto"/>
            </w:tcBorders>
          </w:tcPr>
          <w:p w14:paraId="12D956BA" w14:textId="77777777" w:rsidR="005F6360" w:rsidRPr="00084A44" w:rsidRDefault="005F6360" w:rsidP="00084A44">
            <w:pPr>
              <w:jc w:val="both"/>
            </w:pPr>
            <w:r w:rsidRPr="00084A44">
              <w:t>2.7</w:t>
            </w:r>
          </w:p>
        </w:tc>
        <w:tc>
          <w:tcPr>
            <w:tcW w:w="717" w:type="pct"/>
            <w:tcBorders>
              <w:bottom w:val="single" w:sz="4" w:space="0" w:color="auto"/>
            </w:tcBorders>
          </w:tcPr>
          <w:p w14:paraId="36E0E308" w14:textId="600C31CE" w:rsidR="005F6360" w:rsidRPr="00084A44" w:rsidRDefault="006B479B" w:rsidP="00084A44">
            <w:pPr>
              <w:jc w:val="both"/>
            </w:pPr>
            <w:r>
              <w:t>-//-</w:t>
            </w:r>
          </w:p>
        </w:tc>
        <w:tc>
          <w:tcPr>
            <w:tcW w:w="1420" w:type="pct"/>
            <w:tcBorders>
              <w:bottom w:val="single" w:sz="4" w:space="0" w:color="auto"/>
            </w:tcBorders>
          </w:tcPr>
          <w:p w14:paraId="6C726BFE" w14:textId="77777777" w:rsidR="005F6360" w:rsidRPr="00084A44" w:rsidRDefault="005F6360" w:rsidP="00084A44">
            <w:pPr>
              <w:jc w:val="both"/>
              <w:rPr>
                <w:rFonts w:eastAsiaTheme="minorHAnsi"/>
                <w:lang w:eastAsia="en-US"/>
              </w:rPr>
            </w:pPr>
            <w:r w:rsidRPr="00084A44">
              <w:rPr>
                <w:rFonts w:eastAsiaTheme="minorHAnsi"/>
                <w:lang w:eastAsia="en-US"/>
              </w:rPr>
              <w:t xml:space="preserve">В нарушение п. 21 </w:t>
            </w:r>
            <w:proofErr w:type="spellStart"/>
            <w:r w:rsidRPr="00084A44">
              <w:rPr>
                <w:rFonts w:eastAsiaTheme="minorHAnsi"/>
                <w:lang w:eastAsia="en-US"/>
              </w:rPr>
              <w:t>ЭкоНиП</w:t>
            </w:r>
            <w:proofErr w:type="spellEnd"/>
            <w:r w:rsidRPr="00084A44">
              <w:rPr>
                <w:rFonts w:eastAsiaTheme="minorHAnsi"/>
                <w:lang w:eastAsia="en-US"/>
              </w:rPr>
              <w:t xml:space="preserve"> 17.02.06-001-2021, в отчете об ОВОС не оценено существующее физическое воздействие, включая тепловое, электромагнитное воздействие, уровни шума, вибрации. Раздел отсутствует.</w:t>
            </w:r>
          </w:p>
          <w:p w14:paraId="7CA5D10D" w14:textId="77777777" w:rsidR="005F6360" w:rsidRPr="00084A44" w:rsidRDefault="005F6360" w:rsidP="00084A44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79" w:type="pct"/>
            <w:tcBorders>
              <w:bottom w:val="single" w:sz="4" w:space="0" w:color="auto"/>
            </w:tcBorders>
          </w:tcPr>
          <w:p w14:paraId="0051E194" w14:textId="77777777" w:rsidR="005F6360" w:rsidRPr="00084A44" w:rsidRDefault="008E112F" w:rsidP="00084A44">
            <w:pPr>
              <w:keepNext/>
              <w:numPr>
                <w:ilvl w:val="1"/>
                <w:numId w:val="0"/>
              </w:numPr>
              <w:tabs>
                <w:tab w:val="num" w:pos="207"/>
              </w:tabs>
              <w:suppressAutoHyphens/>
              <w:ind w:firstLine="142"/>
              <w:jc w:val="both"/>
              <w:outlineLvl w:val="1"/>
              <w:rPr>
                <w:rFonts w:eastAsiaTheme="minorHAnsi"/>
                <w:lang w:eastAsia="en-US"/>
              </w:rPr>
            </w:pPr>
            <w:r w:rsidRPr="00084A44">
              <w:rPr>
                <w:rFonts w:eastAsiaTheme="minorHAnsi"/>
                <w:lang w:eastAsia="en-US"/>
              </w:rPr>
              <w:t xml:space="preserve">В соответствии с п. 21 </w:t>
            </w:r>
            <w:proofErr w:type="spellStart"/>
            <w:r w:rsidRPr="00084A44">
              <w:rPr>
                <w:rFonts w:eastAsiaTheme="minorHAnsi"/>
                <w:lang w:eastAsia="en-US"/>
              </w:rPr>
              <w:t>ЭкоНиП</w:t>
            </w:r>
            <w:proofErr w:type="spellEnd"/>
            <w:r w:rsidRPr="00084A44">
              <w:rPr>
                <w:rFonts w:eastAsiaTheme="minorHAnsi"/>
                <w:lang w:eastAsia="en-US"/>
              </w:rPr>
              <w:t xml:space="preserve"> 17.02.06-001-2021, в отчете об ОВОС было оценено воздействие физических факторов, в т</w:t>
            </w:r>
            <w:r w:rsidR="00587FC1" w:rsidRPr="00084A44">
              <w:rPr>
                <w:rFonts w:eastAsiaTheme="minorHAnsi"/>
                <w:lang w:eastAsia="en-US"/>
              </w:rPr>
              <w:t xml:space="preserve">ом </w:t>
            </w:r>
            <w:r w:rsidRPr="00084A44">
              <w:rPr>
                <w:rFonts w:eastAsiaTheme="minorHAnsi"/>
                <w:lang w:eastAsia="en-US"/>
              </w:rPr>
              <w:t>ч</w:t>
            </w:r>
            <w:r w:rsidR="00587FC1" w:rsidRPr="00084A44">
              <w:rPr>
                <w:rFonts w:eastAsiaTheme="minorHAnsi"/>
                <w:lang w:eastAsia="en-US"/>
              </w:rPr>
              <w:t>исле</w:t>
            </w:r>
            <w:r w:rsidRPr="00084A44">
              <w:rPr>
                <w:rFonts w:eastAsiaTheme="minorHAnsi"/>
                <w:lang w:eastAsia="en-US"/>
              </w:rPr>
              <w:t>:</w:t>
            </w:r>
          </w:p>
          <w:p w14:paraId="604795FF" w14:textId="77777777" w:rsidR="008E112F" w:rsidRPr="00084A44" w:rsidRDefault="008E112F" w:rsidP="00084A44">
            <w:pPr>
              <w:tabs>
                <w:tab w:val="num" w:pos="0"/>
                <w:tab w:val="left" w:pos="9781"/>
              </w:tabs>
              <w:suppressAutoHyphens/>
              <w:jc w:val="both"/>
            </w:pPr>
            <w:r w:rsidRPr="00084A44">
              <w:t>– воздействие шума (акустическое воздействие);</w:t>
            </w:r>
          </w:p>
          <w:p w14:paraId="3552506C" w14:textId="77777777" w:rsidR="008E112F" w:rsidRPr="00084A44" w:rsidRDefault="008E112F" w:rsidP="00084A44">
            <w:pPr>
              <w:tabs>
                <w:tab w:val="num" w:pos="0"/>
                <w:tab w:val="left" w:pos="9781"/>
              </w:tabs>
              <w:suppressAutoHyphens/>
              <w:jc w:val="both"/>
              <w:rPr>
                <w:bCs/>
              </w:rPr>
            </w:pPr>
            <w:r w:rsidRPr="00084A44">
              <w:t xml:space="preserve">– </w:t>
            </w:r>
            <w:r w:rsidRPr="00084A44">
              <w:rPr>
                <w:bCs/>
              </w:rPr>
              <w:t>вибрационное воздействие;</w:t>
            </w:r>
          </w:p>
          <w:p w14:paraId="31E41FF8" w14:textId="77777777" w:rsidR="008E112F" w:rsidRPr="00084A44" w:rsidRDefault="008E112F" w:rsidP="00084A44">
            <w:pPr>
              <w:tabs>
                <w:tab w:val="num" w:pos="0"/>
                <w:tab w:val="left" w:pos="9781"/>
              </w:tabs>
              <w:suppressAutoHyphens/>
              <w:jc w:val="both"/>
              <w:rPr>
                <w:bCs/>
              </w:rPr>
            </w:pPr>
            <w:r w:rsidRPr="00084A44">
              <w:t xml:space="preserve">– </w:t>
            </w:r>
            <w:r w:rsidRPr="00084A44">
              <w:rPr>
                <w:bCs/>
              </w:rPr>
              <w:t>воздействие инфразвука и ультразвука;</w:t>
            </w:r>
          </w:p>
          <w:p w14:paraId="17AB33AE" w14:textId="77777777" w:rsidR="008E112F" w:rsidRPr="00084A44" w:rsidRDefault="008E112F" w:rsidP="00084A44">
            <w:pPr>
              <w:tabs>
                <w:tab w:val="num" w:pos="0"/>
                <w:tab w:val="left" w:pos="9781"/>
              </w:tabs>
              <w:suppressAutoHyphens/>
              <w:jc w:val="both"/>
            </w:pPr>
            <w:r w:rsidRPr="00084A44">
              <w:t>– воздействие электромагнитных излучений;</w:t>
            </w:r>
          </w:p>
          <w:p w14:paraId="1DEA51BC" w14:textId="77777777" w:rsidR="008E112F" w:rsidRPr="00084A44" w:rsidRDefault="008E112F" w:rsidP="00084A44">
            <w:pPr>
              <w:tabs>
                <w:tab w:val="num" w:pos="0"/>
                <w:tab w:val="left" w:pos="9781"/>
              </w:tabs>
              <w:suppressAutoHyphens/>
              <w:jc w:val="both"/>
              <w:rPr>
                <w:bCs/>
              </w:rPr>
            </w:pPr>
            <w:r w:rsidRPr="00084A44">
              <w:t xml:space="preserve">– </w:t>
            </w:r>
            <w:r w:rsidRPr="00084A44">
              <w:rPr>
                <w:bCs/>
              </w:rPr>
              <w:t>воздействие ионизирующих излучений;</w:t>
            </w:r>
          </w:p>
          <w:p w14:paraId="414E63A0" w14:textId="77777777" w:rsidR="008E112F" w:rsidRPr="00084A44" w:rsidRDefault="008E112F" w:rsidP="00084A44">
            <w:pPr>
              <w:tabs>
                <w:tab w:val="num" w:pos="0"/>
                <w:tab w:val="left" w:pos="9781"/>
              </w:tabs>
              <w:suppressAutoHyphens/>
              <w:jc w:val="both"/>
            </w:pPr>
            <w:r w:rsidRPr="00084A44">
              <w:t>–</w:t>
            </w:r>
            <w:r w:rsidRPr="00084A44">
              <w:rPr>
                <w:bCs/>
              </w:rPr>
              <w:t xml:space="preserve"> тепловое воздействие.</w:t>
            </w:r>
          </w:p>
          <w:p w14:paraId="7750D227" w14:textId="77777777" w:rsidR="008E112F" w:rsidRPr="00084A44" w:rsidRDefault="008E112F" w:rsidP="00084A44">
            <w:pPr>
              <w:keepNext/>
              <w:numPr>
                <w:ilvl w:val="1"/>
                <w:numId w:val="0"/>
              </w:numPr>
              <w:tabs>
                <w:tab w:val="num" w:pos="207"/>
              </w:tabs>
              <w:suppressAutoHyphens/>
              <w:ind w:firstLine="142"/>
              <w:jc w:val="both"/>
              <w:outlineLvl w:val="1"/>
            </w:pPr>
            <w:r w:rsidRPr="00084A44">
              <w:t>Вся информация была приведена в п.5.2 «Оценка воздействия физических факторов» Отчета об ОВОС (см. стр. 22</w:t>
            </w:r>
            <w:r w:rsidR="00724FBA" w:rsidRPr="00084A44">
              <w:t>2</w:t>
            </w:r>
            <w:r w:rsidRPr="00084A44">
              <w:t>-227).</w:t>
            </w:r>
          </w:p>
          <w:p w14:paraId="729B2AFC" w14:textId="137BE0F6" w:rsidR="008E112F" w:rsidRPr="00084A44" w:rsidRDefault="00657BF3" w:rsidP="00822D43">
            <w:pPr>
              <w:keepNext/>
              <w:numPr>
                <w:ilvl w:val="1"/>
                <w:numId w:val="0"/>
              </w:numPr>
              <w:tabs>
                <w:tab w:val="num" w:pos="207"/>
              </w:tabs>
              <w:suppressAutoHyphens/>
              <w:ind w:firstLine="142"/>
              <w:jc w:val="both"/>
              <w:outlineLvl w:val="1"/>
              <w:rPr>
                <w:highlight w:val="yellow"/>
              </w:rPr>
            </w:pPr>
            <w:r w:rsidRPr="00084A44">
              <w:t>Информация о радиационной обстановке</w:t>
            </w:r>
            <w:r w:rsidR="00724FBA" w:rsidRPr="00084A44">
              <w:t xml:space="preserve"> приведена в отчете об ОВОС на стр. 78 и</w:t>
            </w:r>
            <w:r w:rsidR="00822D43">
              <w:t xml:space="preserve"> </w:t>
            </w:r>
            <w:r w:rsidR="00724FBA" w:rsidRPr="00084A44">
              <w:t>в приложении Г – стр.305)</w:t>
            </w:r>
            <w:r w:rsidR="00822D43">
              <w:t>.</w:t>
            </w:r>
            <w:r w:rsidR="00724FBA" w:rsidRPr="00084A44">
              <w:t xml:space="preserve"> </w:t>
            </w:r>
            <w:r w:rsidRPr="00084A44">
              <w:t xml:space="preserve"> </w:t>
            </w:r>
          </w:p>
        </w:tc>
      </w:tr>
      <w:tr w:rsidR="002B4189" w:rsidRPr="00084A44" w14:paraId="5A014277" w14:textId="77777777" w:rsidTr="00D03787">
        <w:tc>
          <w:tcPr>
            <w:tcW w:w="285" w:type="pct"/>
            <w:tcBorders>
              <w:top w:val="single" w:sz="4" w:space="0" w:color="auto"/>
            </w:tcBorders>
          </w:tcPr>
          <w:p w14:paraId="638AFDB4" w14:textId="77777777" w:rsidR="005F6360" w:rsidRPr="00084A44" w:rsidRDefault="005F6360" w:rsidP="00084A44">
            <w:pPr>
              <w:jc w:val="both"/>
            </w:pPr>
            <w:r w:rsidRPr="00084A44">
              <w:lastRenderedPageBreak/>
              <w:t>2.8</w:t>
            </w:r>
          </w:p>
        </w:tc>
        <w:tc>
          <w:tcPr>
            <w:tcW w:w="717" w:type="pct"/>
            <w:tcBorders>
              <w:top w:val="single" w:sz="4" w:space="0" w:color="auto"/>
            </w:tcBorders>
          </w:tcPr>
          <w:p w14:paraId="6633DA6C" w14:textId="7ECCAC98" w:rsidR="005F6360" w:rsidRPr="00084A44" w:rsidRDefault="006B479B" w:rsidP="00084A44">
            <w:pPr>
              <w:jc w:val="both"/>
            </w:pPr>
            <w:r>
              <w:t>-//-</w:t>
            </w:r>
          </w:p>
        </w:tc>
        <w:tc>
          <w:tcPr>
            <w:tcW w:w="1420" w:type="pct"/>
            <w:tcBorders>
              <w:top w:val="single" w:sz="4" w:space="0" w:color="auto"/>
            </w:tcBorders>
            <w:vAlign w:val="center"/>
          </w:tcPr>
          <w:p w14:paraId="6E4F60FC" w14:textId="77777777" w:rsidR="005F6360" w:rsidRPr="00084A44" w:rsidRDefault="005F6360" w:rsidP="00084A44">
            <w:pPr>
              <w:jc w:val="both"/>
              <w:rPr>
                <w:rFonts w:eastAsiaTheme="minorHAnsi"/>
                <w:lang w:eastAsia="en-US"/>
              </w:rPr>
            </w:pPr>
            <w:r w:rsidRPr="00084A44">
              <w:rPr>
                <w:rFonts w:eastAsiaTheme="minorHAnsi"/>
                <w:lang w:eastAsia="en-US"/>
              </w:rPr>
              <w:t xml:space="preserve">В нарушение п. 25 </w:t>
            </w:r>
            <w:proofErr w:type="spellStart"/>
            <w:r w:rsidRPr="00084A44">
              <w:rPr>
                <w:rFonts w:eastAsiaTheme="minorHAnsi"/>
                <w:lang w:eastAsia="en-US"/>
              </w:rPr>
              <w:t>ЭкоНиП</w:t>
            </w:r>
            <w:proofErr w:type="spellEnd"/>
            <w:r w:rsidRPr="00084A44">
              <w:rPr>
                <w:rFonts w:eastAsiaTheme="minorHAnsi"/>
                <w:lang w:eastAsia="en-US"/>
              </w:rPr>
              <w:t xml:space="preserve"> 17.02.06-001-2021, в отчете об ОВОС не в полной мере спрогнозированы и оценены изменения состояния окружающей среды по объекту, связанному с выбросами загрязняющих веществ в атмосферный воздух, включая климат:</w:t>
            </w:r>
          </w:p>
        </w:tc>
        <w:tc>
          <w:tcPr>
            <w:tcW w:w="2579" w:type="pct"/>
            <w:tcBorders>
              <w:top w:val="single" w:sz="4" w:space="0" w:color="auto"/>
            </w:tcBorders>
          </w:tcPr>
          <w:p w14:paraId="76489822" w14:textId="77777777" w:rsidR="005F6360" w:rsidRPr="00084A44" w:rsidRDefault="005F6360" w:rsidP="00084A44">
            <w:pPr>
              <w:jc w:val="both"/>
              <w:rPr>
                <w:highlight w:val="yellow"/>
              </w:rPr>
            </w:pPr>
          </w:p>
        </w:tc>
      </w:tr>
      <w:tr w:rsidR="002B4189" w:rsidRPr="00084A44" w14:paraId="74EF0C75" w14:textId="77777777" w:rsidTr="00D03787">
        <w:tc>
          <w:tcPr>
            <w:tcW w:w="285" w:type="pct"/>
          </w:tcPr>
          <w:p w14:paraId="7D5FC1A4" w14:textId="77777777" w:rsidR="005F6360" w:rsidRPr="00084A44" w:rsidRDefault="005F6360" w:rsidP="00084A44">
            <w:pPr>
              <w:jc w:val="both"/>
            </w:pPr>
            <w:r w:rsidRPr="00084A44">
              <w:t>2.8.1</w:t>
            </w:r>
          </w:p>
        </w:tc>
        <w:tc>
          <w:tcPr>
            <w:tcW w:w="717" w:type="pct"/>
          </w:tcPr>
          <w:p w14:paraId="5D94BECA" w14:textId="40E5BF8E" w:rsidR="005F6360" w:rsidRPr="00084A44" w:rsidRDefault="006B479B" w:rsidP="00084A44">
            <w:pPr>
              <w:jc w:val="both"/>
            </w:pPr>
            <w:r>
              <w:t>-//-</w:t>
            </w:r>
          </w:p>
        </w:tc>
        <w:tc>
          <w:tcPr>
            <w:tcW w:w="1420" w:type="pct"/>
            <w:vAlign w:val="center"/>
          </w:tcPr>
          <w:p w14:paraId="70C41B33" w14:textId="24EC107E" w:rsidR="005F6360" w:rsidRPr="00084A44" w:rsidRDefault="00752DAE" w:rsidP="00142F0A">
            <w:pPr>
              <w:jc w:val="both"/>
              <w:rPr>
                <w:rFonts w:eastAsiaTheme="minorHAnsi"/>
                <w:lang w:eastAsia="en-US"/>
              </w:rPr>
            </w:pPr>
            <w:r w:rsidRPr="00084A44">
              <w:rPr>
                <w:rFonts w:eastAsiaTheme="minorHAnsi"/>
                <w:lang w:eastAsia="en-US"/>
              </w:rPr>
              <w:t xml:space="preserve">1) </w:t>
            </w:r>
            <w:r w:rsidR="005F6360" w:rsidRPr="00084A44">
              <w:rPr>
                <w:rFonts w:eastAsiaTheme="minorHAnsi"/>
                <w:lang w:eastAsia="en-US"/>
              </w:rPr>
              <w:t>Этот и далее вопросы касаются по аналогии всех вариантов оценки воздействия на атмосферный воздух. По источнику 6008 указано, что это источник сортировки и дробления КГО, источник выделения ЗВ загрузка щебня в автотранспорт. То есть на данный участок приезжает автомобиль и каким-то погрузочным механизмом щебень загружается в автотранспорт. Почему отсутствует выделение выброса от работы двигателей автотранспорта и погрузчика? То же самое касается источника 6009, 6010, 6015, 6030, 6031, 6036-6038.</w:t>
            </w:r>
          </w:p>
        </w:tc>
        <w:tc>
          <w:tcPr>
            <w:tcW w:w="2579" w:type="pct"/>
          </w:tcPr>
          <w:p w14:paraId="2E545935" w14:textId="77777777" w:rsidR="005F6360" w:rsidRPr="00084A44" w:rsidRDefault="004C52FA" w:rsidP="002B16F0">
            <w:pPr>
              <w:ind w:firstLine="653"/>
              <w:jc w:val="both"/>
              <w:rPr>
                <w:highlight w:val="yellow"/>
              </w:rPr>
            </w:pPr>
            <w:r w:rsidRPr="00084A44">
              <w:t xml:space="preserve">Выбросы от движения </w:t>
            </w:r>
            <w:r w:rsidR="009345E7" w:rsidRPr="00084A44">
              <w:t xml:space="preserve">всего </w:t>
            </w:r>
            <w:r w:rsidRPr="00084A44">
              <w:t xml:space="preserve">автотранспорта по производственной площадке (доставка ТКО, транспортировка мелкой фракции, ЧМ и стеклобой на склад, КГО на дробление, вывоз остатков сортировки, вывоз </w:t>
            </w:r>
            <w:proofErr w:type="spellStart"/>
            <w:r w:rsidRPr="00084A44">
              <w:t>почвогрунта</w:t>
            </w:r>
            <w:proofErr w:type="spellEnd"/>
            <w:r w:rsidRPr="00084A44">
              <w:t>, вывоз ЧМ со склада сторонним транспортом, транспортировка отходов из сушки на производство RDF, транспортировка балласта с производства RDF, вывоз готового RDF потребителю, доставка КГО, ДО и ОСС на площадку, вывоз ВМР в кипах со склада, уборка территории, транспортировка  и загрузка щепы, общехозяйственные работы, погрузочно-разгрузочные работы автопогрузчиков) учтены в неорганизованных источниках выбросов №№6017-6028.</w:t>
            </w:r>
          </w:p>
        </w:tc>
      </w:tr>
      <w:tr w:rsidR="004C52FA" w:rsidRPr="00084A44" w14:paraId="367C021F" w14:textId="77777777" w:rsidTr="00D03787">
        <w:tc>
          <w:tcPr>
            <w:tcW w:w="285" w:type="pct"/>
          </w:tcPr>
          <w:p w14:paraId="11BDEC47" w14:textId="77777777" w:rsidR="004C52FA" w:rsidRPr="00084A44" w:rsidRDefault="004C52FA" w:rsidP="00084A44">
            <w:pPr>
              <w:jc w:val="both"/>
            </w:pPr>
            <w:r w:rsidRPr="00084A44">
              <w:t>2.8.2</w:t>
            </w:r>
          </w:p>
        </w:tc>
        <w:tc>
          <w:tcPr>
            <w:tcW w:w="717" w:type="pct"/>
          </w:tcPr>
          <w:p w14:paraId="3E1E185D" w14:textId="48F28600" w:rsidR="004C52FA" w:rsidRPr="00084A44" w:rsidRDefault="006B479B" w:rsidP="00084A44">
            <w:pPr>
              <w:jc w:val="both"/>
            </w:pPr>
            <w:r>
              <w:t>-//-</w:t>
            </w:r>
          </w:p>
        </w:tc>
        <w:tc>
          <w:tcPr>
            <w:tcW w:w="1420" w:type="pct"/>
          </w:tcPr>
          <w:p w14:paraId="239986F2" w14:textId="6C021628" w:rsidR="004C52FA" w:rsidRPr="00084A44" w:rsidRDefault="004C52FA" w:rsidP="00BF010F">
            <w:pPr>
              <w:jc w:val="both"/>
              <w:rPr>
                <w:rFonts w:eastAsiaTheme="minorHAnsi"/>
                <w:lang w:eastAsia="en-US"/>
              </w:rPr>
            </w:pPr>
            <w:r w:rsidRPr="00084A44">
              <w:rPr>
                <w:rFonts w:eastAsiaTheme="minorHAnsi"/>
                <w:lang w:eastAsia="en-US"/>
              </w:rPr>
              <w:t>2)</w:t>
            </w:r>
            <w:r w:rsidR="00BF010F">
              <w:rPr>
                <w:rFonts w:eastAsiaTheme="minorHAnsi"/>
                <w:lang w:eastAsia="en-US"/>
              </w:rPr>
              <w:t> </w:t>
            </w:r>
            <w:r w:rsidRPr="00084A44">
              <w:rPr>
                <w:rFonts w:eastAsiaTheme="minorHAnsi"/>
                <w:lang w:eastAsia="en-US"/>
              </w:rPr>
              <w:t>Автотранспорт, который привозит отходы на карты полигона на каком топливе? Вряд ли грузовики на бензине, почему отсутствует вещества 0328, 0401.</w:t>
            </w:r>
          </w:p>
        </w:tc>
        <w:tc>
          <w:tcPr>
            <w:tcW w:w="2579" w:type="pct"/>
          </w:tcPr>
          <w:p w14:paraId="53DABF9D" w14:textId="77777777" w:rsidR="00116466" w:rsidRPr="00084A44" w:rsidRDefault="004C52FA" w:rsidP="002B16F0">
            <w:pPr>
              <w:suppressAutoHyphens/>
              <w:ind w:firstLine="512"/>
              <w:jc w:val="both"/>
              <w:rPr>
                <w:b/>
              </w:rPr>
            </w:pPr>
            <w:r w:rsidRPr="00084A44">
              <w:t xml:space="preserve">Для эксплуатации площадок компостирования и обслуживания карт полигона требуется автотранспорт, работающий на дизельном топливе: автосамосвал МАЗ-650128-575-000 </w:t>
            </w:r>
            <w:r w:rsidR="0011468A" w:rsidRPr="00084A44">
              <w:t>–</w:t>
            </w:r>
            <w:r w:rsidRPr="00084A44">
              <w:t xml:space="preserve"> 1</w:t>
            </w:r>
            <w:r w:rsidR="0011468A" w:rsidRPr="00084A44">
              <w:t> </w:t>
            </w:r>
            <w:r w:rsidRPr="00084A44">
              <w:t>шт. грузоподъемностью 20</w:t>
            </w:r>
            <w:r w:rsidR="0011468A" w:rsidRPr="00084A44">
              <w:t> </w:t>
            </w:r>
            <w:r w:rsidRPr="00084A44">
              <w:t>т, работающий на дизельном топливе</w:t>
            </w:r>
            <w:r w:rsidR="00CD538F" w:rsidRPr="00084A44">
              <w:t xml:space="preserve"> (</w:t>
            </w:r>
            <w:r w:rsidR="005A7821" w:rsidRPr="00084A44">
              <w:t>информация содержится в приложении Р на стр.</w:t>
            </w:r>
            <w:r w:rsidR="00116466" w:rsidRPr="00084A44">
              <w:t>416 и в приложении Р.2 на стр.520).</w:t>
            </w:r>
          </w:p>
          <w:p w14:paraId="09F5D1BD" w14:textId="77777777" w:rsidR="004C52FA" w:rsidRPr="00084A44" w:rsidRDefault="004C52FA" w:rsidP="002B16F0">
            <w:pPr>
              <w:ind w:firstLine="512"/>
              <w:jc w:val="both"/>
            </w:pPr>
            <w:r w:rsidRPr="00084A44">
              <w:t>Выбросы загрязняющих веществ учтены в неорганизованном источнике выбросов №6029</w:t>
            </w:r>
            <w:r w:rsidR="00C10B5B" w:rsidRPr="00084A44">
              <w:t xml:space="preserve"> (см. таблицу 5.2.1 - стр. 143, таблицу 5.2.2 - стр. 161, таблицу 5.2.3 - стр. 187)</w:t>
            </w:r>
            <w:r w:rsidR="00CD538F" w:rsidRPr="00084A44">
              <w:t xml:space="preserve">, в т.ч. и выброс </w:t>
            </w:r>
            <w:r w:rsidR="00792C88" w:rsidRPr="00084A44">
              <w:t>у</w:t>
            </w:r>
            <w:r w:rsidR="00116466" w:rsidRPr="00084A44">
              <w:t>глеводород</w:t>
            </w:r>
            <w:r w:rsidR="00792C88" w:rsidRPr="00084A44">
              <w:t>ов</w:t>
            </w:r>
            <w:r w:rsidR="00116466" w:rsidRPr="00084A44">
              <w:t xml:space="preserve"> предельны</w:t>
            </w:r>
            <w:r w:rsidR="00792C88" w:rsidRPr="00084A44">
              <w:t>х</w:t>
            </w:r>
            <w:r w:rsidR="00116466" w:rsidRPr="00084A44">
              <w:t xml:space="preserve"> алифатического ряда С</w:t>
            </w:r>
            <w:r w:rsidR="00116466" w:rsidRPr="00084A44">
              <w:rPr>
                <w:vertAlign w:val="subscript"/>
              </w:rPr>
              <w:t>11</w:t>
            </w:r>
            <w:r w:rsidR="00116466" w:rsidRPr="00084A44">
              <w:t>-С</w:t>
            </w:r>
            <w:r w:rsidR="00116466" w:rsidRPr="00084A44">
              <w:rPr>
                <w:vertAlign w:val="subscript"/>
              </w:rPr>
              <w:t>19</w:t>
            </w:r>
            <w:r w:rsidR="00116466" w:rsidRPr="00084A44">
              <w:t xml:space="preserve"> (код </w:t>
            </w:r>
            <w:r w:rsidR="00CD538F" w:rsidRPr="00084A44">
              <w:t>2754</w:t>
            </w:r>
            <w:r w:rsidR="00116466" w:rsidRPr="00084A44">
              <w:t>)</w:t>
            </w:r>
            <w:r w:rsidR="00792C88" w:rsidRPr="00084A44">
              <w:t xml:space="preserve"> и сажи (код 0328).</w:t>
            </w:r>
          </w:p>
        </w:tc>
      </w:tr>
      <w:tr w:rsidR="004C52FA" w:rsidRPr="00084A44" w14:paraId="10DF558F" w14:textId="77777777" w:rsidTr="0055572D">
        <w:tc>
          <w:tcPr>
            <w:tcW w:w="285" w:type="pct"/>
          </w:tcPr>
          <w:p w14:paraId="4E6A3D85" w14:textId="77777777" w:rsidR="004C52FA" w:rsidRPr="00084A44" w:rsidRDefault="004C52FA" w:rsidP="00084A44">
            <w:pPr>
              <w:jc w:val="both"/>
            </w:pPr>
            <w:r w:rsidRPr="00084A44">
              <w:rPr>
                <w:rFonts w:eastAsiaTheme="minorHAnsi"/>
                <w:lang w:eastAsia="en-US"/>
              </w:rPr>
              <w:t>2.8.3</w:t>
            </w:r>
          </w:p>
        </w:tc>
        <w:tc>
          <w:tcPr>
            <w:tcW w:w="717" w:type="pct"/>
          </w:tcPr>
          <w:p w14:paraId="5CC7047C" w14:textId="1B0B788E" w:rsidR="004C52FA" w:rsidRPr="00084A44" w:rsidRDefault="006B479B" w:rsidP="00084A44">
            <w:pPr>
              <w:jc w:val="both"/>
            </w:pPr>
            <w:r>
              <w:t>-//-</w:t>
            </w:r>
          </w:p>
        </w:tc>
        <w:tc>
          <w:tcPr>
            <w:tcW w:w="1420" w:type="pct"/>
          </w:tcPr>
          <w:p w14:paraId="65E12512" w14:textId="500D2FB5" w:rsidR="004C52FA" w:rsidRPr="00084A44" w:rsidRDefault="00752DAE" w:rsidP="0055572D">
            <w:pPr>
              <w:jc w:val="both"/>
              <w:rPr>
                <w:rFonts w:eastAsiaTheme="minorHAnsi"/>
                <w:lang w:eastAsia="en-US"/>
              </w:rPr>
            </w:pPr>
            <w:r w:rsidRPr="00084A44">
              <w:rPr>
                <w:rFonts w:eastAsiaTheme="minorHAnsi"/>
                <w:lang w:eastAsia="en-US"/>
              </w:rPr>
              <w:t>3)</w:t>
            </w:r>
            <w:r w:rsidR="00BF010F">
              <w:rPr>
                <w:rFonts w:eastAsiaTheme="minorHAnsi"/>
                <w:lang w:eastAsia="en-US"/>
              </w:rPr>
              <w:t> </w:t>
            </w:r>
            <w:r w:rsidR="004C52FA" w:rsidRPr="00084A44">
              <w:rPr>
                <w:rFonts w:eastAsiaTheme="minorHAnsi"/>
                <w:lang w:eastAsia="en-US"/>
              </w:rPr>
              <w:t xml:space="preserve">Проектом предусмотрен вывоз осадков очистных сооружений, почему отсутствуют выбросы от </w:t>
            </w:r>
            <w:r w:rsidR="004C52FA" w:rsidRPr="00084A44">
              <w:rPr>
                <w:rFonts w:eastAsiaTheme="minorHAnsi"/>
                <w:lang w:eastAsia="en-US"/>
              </w:rPr>
              <w:lastRenderedPageBreak/>
              <w:t>автотранспорта и погрузчика в местах выгрузки осадков?</w:t>
            </w:r>
          </w:p>
        </w:tc>
        <w:tc>
          <w:tcPr>
            <w:tcW w:w="2579" w:type="pct"/>
          </w:tcPr>
          <w:p w14:paraId="095805B3" w14:textId="2E15FB08" w:rsidR="004C52FA" w:rsidRPr="00084A44" w:rsidRDefault="004C52FA" w:rsidP="002B16F0">
            <w:pPr>
              <w:ind w:firstLine="512"/>
              <w:jc w:val="both"/>
            </w:pPr>
            <w:r w:rsidRPr="00084A44">
              <w:lastRenderedPageBreak/>
              <w:t>Вывоз осадков очистных сооружений</w:t>
            </w:r>
            <w:r w:rsidR="00752DAE" w:rsidRPr="00084A44">
              <w:t xml:space="preserve"> предусмотрен периодически</w:t>
            </w:r>
            <w:r w:rsidR="0024080C">
              <w:t xml:space="preserve">, </w:t>
            </w:r>
            <w:r w:rsidR="0024080C" w:rsidRPr="009A4796">
              <w:t xml:space="preserve">не чаще </w:t>
            </w:r>
            <w:proofErr w:type="spellStart"/>
            <w:r w:rsidR="009A4796" w:rsidRPr="009A4796">
              <w:t>чем</w:t>
            </w:r>
            <w:r w:rsidR="0024080C" w:rsidRPr="009A4796">
              <w:t>один</w:t>
            </w:r>
            <w:proofErr w:type="spellEnd"/>
            <w:r w:rsidR="0024080C" w:rsidRPr="009A4796">
              <w:t xml:space="preserve"> раз в месяц</w:t>
            </w:r>
            <w:r w:rsidR="005B013A" w:rsidRPr="009A4796">
              <w:t>.</w:t>
            </w:r>
            <w:r w:rsidR="00752DAE" w:rsidRPr="009A4796">
              <w:t xml:space="preserve"> </w:t>
            </w:r>
            <w:r w:rsidR="005B013A" w:rsidRPr="009A4796">
              <w:t>Н</w:t>
            </w:r>
            <w:r w:rsidR="00752DAE" w:rsidRPr="009A4796">
              <w:t xml:space="preserve">еорганизованные </w:t>
            </w:r>
            <w:r w:rsidR="005B013A" w:rsidRPr="009A4796">
              <w:t xml:space="preserve">выбросы </w:t>
            </w:r>
            <w:r w:rsidR="00752DAE" w:rsidRPr="009A4796">
              <w:t>от мобильных источников не нормируются. Движение автотранспорта производится по</w:t>
            </w:r>
            <w:r w:rsidR="00752DAE" w:rsidRPr="00084A44">
              <w:t xml:space="preserve"> </w:t>
            </w:r>
            <w:r w:rsidR="00752DAE" w:rsidRPr="00084A44">
              <w:lastRenderedPageBreak/>
              <w:t>тем же внутренним проездам, которые предусмотрены для вывоза других отходов и остатков сортировки. В проекте</w:t>
            </w:r>
            <w:r w:rsidR="005B013A" w:rsidRPr="00084A44">
              <w:t xml:space="preserve"> учтена максимальная интенсивность движения автотранспорта в соответствии с технологическим заданием.</w:t>
            </w:r>
          </w:p>
        </w:tc>
      </w:tr>
      <w:tr w:rsidR="004C52FA" w:rsidRPr="00084A44" w14:paraId="0AA7BFB4" w14:textId="77777777" w:rsidTr="00D03787">
        <w:tc>
          <w:tcPr>
            <w:tcW w:w="285" w:type="pct"/>
            <w:tcBorders>
              <w:bottom w:val="single" w:sz="4" w:space="0" w:color="auto"/>
            </w:tcBorders>
          </w:tcPr>
          <w:p w14:paraId="62E204E5" w14:textId="77777777" w:rsidR="004C52FA" w:rsidRPr="00084A44" w:rsidRDefault="004C52FA" w:rsidP="00084A44">
            <w:pPr>
              <w:jc w:val="both"/>
            </w:pPr>
            <w:r w:rsidRPr="00084A44">
              <w:lastRenderedPageBreak/>
              <w:t>2.8.4</w:t>
            </w:r>
          </w:p>
        </w:tc>
        <w:tc>
          <w:tcPr>
            <w:tcW w:w="717" w:type="pct"/>
            <w:tcBorders>
              <w:bottom w:val="single" w:sz="4" w:space="0" w:color="auto"/>
            </w:tcBorders>
          </w:tcPr>
          <w:p w14:paraId="13E2BD01" w14:textId="221CAF29" w:rsidR="004C52FA" w:rsidRPr="00084A44" w:rsidRDefault="006B479B" w:rsidP="00084A44">
            <w:pPr>
              <w:jc w:val="both"/>
            </w:pPr>
            <w:r>
              <w:t>-//-</w:t>
            </w:r>
          </w:p>
        </w:tc>
        <w:tc>
          <w:tcPr>
            <w:tcW w:w="1420" w:type="pct"/>
            <w:tcBorders>
              <w:bottom w:val="single" w:sz="4" w:space="0" w:color="auto"/>
            </w:tcBorders>
            <w:vAlign w:val="center"/>
          </w:tcPr>
          <w:p w14:paraId="5F29C66B" w14:textId="6FC768D2" w:rsidR="004C52FA" w:rsidRPr="00084A44" w:rsidRDefault="00752DAE" w:rsidP="00142F0A">
            <w:pPr>
              <w:jc w:val="both"/>
              <w:rPr>
                <w:rFonts w:eastAsiaTheme="minorHAnsi"/>
                <w:lang w:eastAsia="en-US"/>
              </w:rPr>
            </w:pPr>
            <w:r w:rsidRPr="00084A44">
              <w:rPr>
                <w:rFonts w:eastAsiaTheme="minorHAnsi"/>
                <w:lang w:eastAsia="en-US"/>
              </w:rPr>
              <w:t>4)</w:t>
            </w:r>
            <w:r w:rsidR="006630F9">
              <w:rPr>
                <w:rFonts w:eastAsiaTheme="minorHAnsi"/>
                <w:lang w:eastAsia="en-US"/>
              </w:rPr>
              <w:t> </w:t>
            </w:r>
            <w:r w:rsidR="004C52FA" w:rsidRPr="00084A44">
              <w:rPr>
                <w:rFonts w:eastAsiaTheme="minorHAnsi"/>
                <w:lang w:eastAsia="en-US"/>
              </w:rPr>
              <w:t xml:space="preserve">В соответствии с пунктом 5 Методики расчета выделений загрязняющих веществ в атмосферу от стационарных дизельных установок (СПб, 2001) расчеты выбросов выполняются для следующих вредных веществ, поступающих в атмосферу с отработавшими </w:t>
            </w:r>
            <w:r w:rsidR="004C52FA" w:rsidRPr="00226864">
              <w:rPr>
                <w:rFonts w:eastAsiaTheme="minorHAnsi"/>
                <w:lang w:eastAsia="en-US"/>
              </w:rPr>
              <w:t>газами стационарных дизельных установок: оксид углерода, оксиды азота (в перерасчета</w:t>
            </w:r>
            <w:r w:rsidR="004C52FA" w:rsidRPr="00084A44">
              <w:rPr>
                <w:rFonts w:eastAsiaTheme="minorHAnsi"/>
                <w:lang w:eastAsia="en-US"/>
              </w:rPr>
              <w:t xml:space="preserve"> на NO2), углеводороды, сажа, диоксиды серы, формальдегид, </w:t>
            </w:r>
            <w:proofErr w:type="spellStart"/>
            <w:r w:rsidR="004C52FA" w:rsidRPr="00084A44">
              <w:rPr>
                <w:rFonts w:eastAsiaTheme="minorHAnsi"/>
                <w:lang w:eastAsia="en-US"/>
              </w:rPr>
              <w:t>бенз</w:t>
            </w:r>
            <w:proofErr w:type="spellEnd"/>
            <w:r w:rsidR="004C52FA" w:rsidRPr="00084A44">
              <w:rPr>
                <w:rFonts w:eastAsiaTheme="minorHAnsi"/>
                <w:lang w:eastAsia="en-US"/>
              </w:rPr>
              <w:t>(а)</w:t>
            </w:r>
            <w:proofErr w:type="spellStart"/>
            <w:r w:rsidR="004C52FA" w:rsidRPr="00084A44">
              <w:rPr>
                <w:rFonts w:eastAsiaTheme="minorHAnsi"/>
                <w:lang w:eastAsia="en-US"/>
              </w:rPr>
              <w:t>пирен</w:t>
            </w:r>
            <w:proofErr w:type="spellEnd"/>
            <w:r w:rsidR="004C52FA" w:rsidRPr="00084A44">
              <w:rPr>
                <w:rFonts w:eastAsiaTheme="minorHAnsi"/>
                <w:lang w:eastAsia="en-US"/>
              </w:rPr>
              <w:t xml:space="preserve">, согласно данных представленных в отчете, расчеты выбросов по веществам формальдегид и </w:t>
            </w:r>
            <w:proofErr w:type="spellStart"/>
            <w:r w:rsidR="004C52FA" w:rsidRPr="00084A44">
              <w:rPr>
                <w:rFonts w:eastAsiaTheme="minorHAnsi"/>
                <w:lang w:eastAsia="en-US"/>
              </w:rPr>
              <w:t>бенз</w:t>
            </w:r>
            <w:proofErr w:type="spellEnd"/>
            <w:r w:rsidR="004C52FA" w:rsidRPr="00084A44">
              <w:rPr>
                <w:rFonts w:eastAsiaTheme="minorHAnsi"/>
                <w:lang w:eastAsia="en-US"/>
              </w:rPr>
              <w:t>(а)</w:t>
            </w:r>
            <w:proofErr w:type="spellStart"/>
            <w:r w:rsidR="004C52FA" w:rsidRPr="00084A44">
              <w:rPr>
                <w:rFonts w:eastAsiaTheme="minorHAnsi"/>
                <w:lang w:eastAsia="en-US"/>
              </w:rPr>
              <w:t>пирен</w:t>
            </w:r>
            <w:proofErr w:type="spellEnd"/>
            <w:r w:rsidR="004C52FA" w:rsidRPr="00084A44">
              <w:rPr>
                <w:rFonts w:eastAsiaTheme="minorHAnsi"/>
                <w:lang w:eastAsia="en-US"/>
              </w:rPr>
              <w:t xml:space="preserve"> не были произведены.</w:t>
            </w:r>
          </w:p>
        </w:tc>
        <w:tc>
          <w:tcPr>
            <w:tcW w:w="2579" w:type="pct"/>
            <w:tcBorders>
              <w:bottom w:val="single" w:sz="4" w:space="0" w:color="auto"/>
            </w:tcBorders>
          </w:tcPr>
          <w:p w14:paraId="60ADE7F0" w14:textId="085248FA" w:rsidR="004C52FA" w:rsidRPr="00084A44" w:rsidRDefault="004C52FA" w:rsidP="002B16F0">
            <w:pPr>
              <w:ind w:firstLine="512"/>
              <w:jc w:val="both"/>
            </w:pPr>
            <w:r w:rsidRPr="00084A44">
              <w:t xml:space="preserve">Расчет выбросов загрязняющих веществ </w:t>
            </w:r>
            <w:r w:rsidRPr="002B16F0">
              <w:t xml:space="preserve">выполнен </w:t>
            </w:r>
            <w:r w:rsidR="0024080C" w:rsidRPr="002B16F0">
              <w:t xml:space="preserve">аналогично </w:t>
            </w:r>
            <w:r w:rsidRPr="002B16F0">
              <w:t>тем веществам, которые выделяются при сгорании дизельного топлива при движении автотранспорта</w:t>
            </w:r>
            <w:r w:rsidR="006C4255" w:rsidRPr="002B16F0">
              <w:t>,</w:t>
            </w:r>
            <w:r w:rsidRPr="002B16F0">
              <w:t xml:space="preserve"> т.к. на дробильных установках и в ДГУ установлены двигатели</w:t>
            </w:r>
            <w:r w:rsidR="00752DAE" w:rsidRPr="002B16F0">
              <w:t>,</w:t>
            </w:r>
            <w:r w:rsidRPr="002B16F0">
              <w:t xml:space="preserve"> соответствующие Европейским стандартам </w:t>
            </w:r>
            <w:r w:rsidRPr="002B16F0">
              <w:rPr>
                <w:lang w:val="en-US"/>
              </w:rPr>
              <w:t>Euro</w:t>
            </w:r>
            <w:r w:rsidR="00226864" w:rsidRPr="002B16F0">
              <w:t> </w:t>
            </w:r>
            <w:r w:rsidRPr="002B16F0">
              <w:t xml:space="preserve">5 и </w:t>
            </w:r>
            <w:r w:rsidRPr="002B16F0">
              <w:rPr>
                <w:lang w:val="en-US"/>
              </w:rPr>
              <w:t>Euro</w:t>
            </w:r>
            <w:r w:rsidR="00226864" w:rsidRPr="002B16F0">
              <w:t> </w:t>
            </w:r>
            <w:r w:rsidRPr="002B16F0">
              <w:t>6</w:t>
            </w:r>
            <w:r w:rsidR="003C31EB" w:rsidRPr="002B16F0">
              <w:t xml:space="preserve"> (</w:t>
            </w:r>
            <w:proofErr w:type="spellStart"/>
            <w:r w:rsidR="00226864" w:rsidRPr="002B16F0">
              <w:t>Baudouin</w:t>
            </w:r>
            <w:proofErr w:type="spellEnd"/>
            <w:r w:rsidR="00226864" w:rsidRPr="002B16F0">
              <w:t xml:space="preserve">, </w:t>
            </w:r>
            <w:proofErr w:type="spellStart"/>
            <w:r w:rsidR="00226864" w:rsidRPr="002B16F0">
              <w:t>Perkins</w:t>
            </w:r>
            <w:proofErr w:type="spellEnd"/>
            <w:r w:rsidR="00226864" w:rsidRPr="002B16F0">
              <w:t xml:space="preserve">, </w:t>
            </w:r>
            <w:proofErr w:type="spellStart"/>
            <w:r w:rsidR="00226864" w:rsidRPr="002B16F0">
              <w:t>Mercedes</w:t>
            </w:r>
            <w:proofErr w:type="spellEnd"/>
            <w:r w:rsidR="003C31EB" w:rsidRPr="002B16F0">
              <w:t>)</w:t>
            </w:r>
            <w:r w:rsidRPr="002B16F0">
              <w:t xml:space="preserve">, в которых выделение формальдегида и </w:t>
            </w:r>
            <w:proofErr w:type="spellStart"/>
            <w:r w:rsidRPr="002B16F0">
              <w:t>бенз</w:t>
            </w:r>
            <w:proofErr w:type="spellEnd"/>
            <w:r w:rsidRPr="002B16F0">
              <w:t>(а)</w:t>
            </w:r>
            <w:proofErr w:type="spellStart"/>
            <w:r w:rsidRPr="002B16F0">
              <w:t>пирена</w:t>
            </w:r>
            <w:proofErr w:type="spellEnd"/>
            <w:r w:rsidRPr="002B16F0">
              <w:t xml:space="preserve"> будет незначительным.</w:t>
            </w:r>
            <w:r w:rsidR="006C4255" w:rsidRPr="002B16F0">
              <w:t xml:space="preserve"> </w:t>
            </w:r>
            <w:r w:rsidR="0024080C" w:rsidRPr="002B16F0">
              <w:t xml:space="preserve">В обосновании инвестиций выбросы приняты по оборудованию </w:t>
            </w:r>
            <w:r w:rsidR="003C31EB" w:rsidRPr="002B16F0">
              <w:t xml:space="preserve">– </w:t>
            </w:r>
            <w:r w:rsidR="0024080C" w:rsidRPr="002B16F0">
              <w:t>аналог</w:t>
            </w:r>
            <w:r w:rsidR="003C31EB" w:rsidRPr="002B16F0">
              <w:t>у. На стадии строительного проекта выбросы будут уточнены и прин</w:t>
            </w:r>
            <w:r w:rsidR="00226864" w:rsidRPr="002B16F0">
              <w:t>я</w:t>
            </w:r>
            <w:r w:rsidR="003C31EB" w:rsidRPr="002B16F0">
              <w:t>ты согласно паспорт</w:t>
            </w:r>
            <w:r w:rsidR="009A4796" w:rsidRPr="002B16F0">
              <w:t>ным данным</w:t>
            </w:r>
            <w:r w:rsidR="003C31EB" w:rsidRPr="002B16F0">
              <w:t xml:space="preserve"> поставщиков оборудования.</w:t>
            </w:r>
            <w:r w:rsidR="0024080C">
              <w:t xml:space="preserve"> </w:t>
            </w:r>
          </w:p>
        </w:tc>
      </w:tr>
      <w:tr w:rsidR="002B4189" w:rsidRPr="00084A44" w14:paraId="5195DC7F" w14:textId="77777777" w:rsidTr="00D03787">
        <w:tc>
          <w:tcPr>
            <w:tcW w:w="285" w:type="pct"/>
            <w:tcBorders>
              <w:bottom w:val="single" w:sz="4" w:space="0" w:color="auto"/>
            </w:tcBorders>
          </w:tcPr>
          <w:p w14:paraId="607203E0" w14:textId="77777777" w:rsidR="005F6360" w:rsidRPr="00084A44" w:rsidRDefault="00114426" w:rsidP="00084A44">
            <w:pPr>
              <w:jc w:val="both"/>
            </w:pPr>
            <w:r w:rsidRPr="00084A44">
              <w:t>2.8.5</w:t>
            </w:r>
          </w:p>
        </w:tc>
        <w:tc>
          <w:tcPr>
            <w:tcW w:w="717" w:type="pct"/>
            <w:tcBorders>
              <w:bottom w:val="single" w:sz="4" w:space="0" w:color="auto"/>
            </w:tcBorders>
          </w:tcPr>
          <w:p w14:paraId="110B9E04" w14:textId="5E3B6D0D" w:rsidR="005F6360" w:rsidRPr="00084A44" w:rsidRDefault="006B479B" w:rsidP="00084A44">
            <w:pPr>
              <w:jc w:val="both"/>
            </w:pPr>
            <w:r>
              <w:t>-//-</w:t>
            </w:r>
          </w:p>
        </w:tc>
        <w:tc>
          <w:tcPr>
            <w:tcW w:w="1420" w:type="pct"/>
            <w:tcBorders>
              <w:bottom w:val="single" w:sz="4" w:space="0" w:color="auto"/>
            </w:tcBorders>
            <w:vAlign w:val="center"/>
          </w:tcPr>
          <w:p w14:paraId="05B9B9AD" w14:textId="77777777" w:rsidR="005F6360" w:rsidRPr="00084A44" w:rsidRDefault="00114426" w:rsidP="00084A44">
            <w:pPr>
              <w:jc w:val="both"/>
              <w:rPr>
                <w:rFonts w:eastAsiaTheme="minorHAnsi"/>
                <w:lang w:eastAsia="en-US"/>
              </w:rPr>
            </w:pPr>
            <w:r w:rsidRPr="00084A44">
              <w:rPr>
                <w:rFonts w:eastAsiaTheme="minorHAnsi"/>
                <w:lang w:eastAsia="en-US"/>
              </w:rPr>
              <w:t>5)</w:t>
            </w:r>
            <w:r w:rsidRPr="00084A44">
              <w:rPr>
                <w:rFonts w:eastAsiaTheme="minorHAnsi"/>
                <w:lang w:eastAsia="en-US"/>
              </w:rPr>
              <w:tab/>
              <w:t>Почему при расчете выбросов от сжигания дизельного топлива разработчик учитывает веществ 2754? Согласно пункту 4.1.1.1 ТКП 17.08-16-2011 «Порядок определения выбросов от объектов предприятий нефтехимической отрасли» при сжигании дизельного топлива выделяется, в том числе, вещество с кодом 0401, а не вещество с кодом 2754.</w:t>
            </w:r>
          </w:p>
        </w:tc>
        <w:tc>
          <w:tcPr>
            <w:tcW w:w="2579" w:type="pct"/>
            <w:tcBorders>
              <w:bottom w:val="single" w:sz="4" w:space="0" w:color="auto"/>
            </w:tcBorders>
          </w:tcPr>
          <w:p w14:paraId="4114DA7E" w14:textId="77777777" w:rsidR="008D48CF" w:rsidRPr="00084A44" w:rsidRDefault="008D48CF" w:rsidP="00DD165E">
            <w:pPr>
              <w:ind w:firstLine="521"/>
              <w:jc w:val="both"/>
              <w:rPr>
                <w:rFonts w:eastAsiaTheme="minorHAnsi"/>
                <w:lang w:eastAsia="en-US"/>
              </w:rPr>
            </w:pPr>
            <w:r w:rsidRPr="00084A44">
              <w:rPr>
                <w:rFonts w:eastAsiaTheme="minorHAnsi"/>
                <w:lang w:eastAsia="en-US"/>
              </w:rPr>
              <w:t>В</w:t>
            </w:r>
            <w:r w:rsidR="005333B6" w:rsidRPr="00084A44">
              <w:rPr>
                <w:rFonts w:eastAsiaTheme="minorHAnsi"/>
                <w:lang w:eastAsia="en-US"/>
              </w:rPr>
              <w:t xml:space="preserve"> </w:t>
            </w:r>
            <w:r w:rsidRPr="00084A44">
              <w:rPr>
                <w:rFonts w:eastAsiaTheme="minorHAnsi"/>
                <w:lang w:eastAsia="en-US"/>
              </w:rPr>
              <w:t>соответствии с «Методическими указаниями по определению выбросов загрязняющих веществ из резервуаров с дополнениями НИИ Атмосфера, 1999» расчеты производятся для нефти и низкокипящих нефтепродуктов (бензин или бензиновые фракции) - предельных углеводородов С</w:t>
            </w:r>
            <w:r w:rsidRPr="006630F9">
              <w:rPr>
                <w:rFonts w:eastAsiaTheme="minorHAnsi"/>
                <w:vertAlign w:val="subscript"/>
                <w:lang w:eastAsia="en-US"/>
              </w:rPr>
              <w:t>1</w:t>
            </w:r>
            <w:r w:rsidRPr="00084A44">
              <w:rPr>
                <w:rFonts w:eastAsiaTheme="minorHAnsi"/>
                <w:lang w:eastAsia="en-US"/>
              </w:rPr>
              <w:t xml:space="preserve"> - С</w:t>
            </w:r>
            <w:r w:rsidRPr="006630F9">
              <w:rPr>
                <w:rFonts w:eastAsiaTheme="minorHAnsi"/>
                <w:vertAlign w:val="subscript"/>
                <w:lang w:eastAsia="en-US"/>
              </w:rPr>
              <w:t>10</w:t>
            </w:r>
            <w:r w:rsidRPr="00084A44">
              <w:rPr>
                <w:rFonts w:eastAsiaTheme="minorHAnsi"/>
                <w:lang w:eastAsia="en-US"/>
              </w:rPr>
              <w:t>, для остальных технических смесей (дизельное топливо, печное и др., мазут) выбросы принимаются как «углеводороды предельные С</w:t>
            </w:r>
            <w:r w:rsidRPr="006630F9">
              <w:rPr>
                <w:rFonts w:eastAsiaTheme="minorHAnsi"/>
                <w:vertAlign w:val="subscript"/>
                <w:lang w:eastAsia="en-US"/>
              </w:rPr>
              <w:t>12</w:t>
            </w:r>
            <w:r w:rsidRPr="00084A44">
              <w:rPr>
                <w:rFonts w:eastAsiaTheme="minorHAnsi"/>
                <w:lang w:eastAsia="en-US"/>
              </w:rPr>
              <w:t xml:space="preserve"> - С</w:t>
            </w:r>
            <w:r w:rsidRPr="006630F9">
              <w:rPr>
                <w:rFonts w:eastAsiaTheme="minorHAnsi"/>
                <w:vertAlign w:val="subscript"/>
                <w:lang w:eastAsia="en-US"/>
              </w:rPr>
              <w:t>19</w:t>
            </w:r>
            <w:r w:rsidRPr="00084A44">
              <w:rPr>
                <w:rFonts w:eastAsiaTheme="minorHAnsi"/>
                <w:lang w:eastAsia="en-US"/>
              </w:rPr>
              <w:t>».</w:t>
            </w:r>
          </w:p>
          <w:p w14:paraId="580EF9E6" w14:textId="77777777" w:rsidR="005F6360" w:rsidRPr="00084A44" w:rsidRDefault="008D48CF" w:rsidP="00DD165E">
            <w:pPr>
              <w:ind w:firstLine="521"/>
              <w:jc w:val="both"/>
              <w:rPr>
                <w:highlight w:val="yellow"/>
              </w:rPr>
            </w:pPr>
            <w:r w:rsidRPr="00084A44">
              <w:rPr>
                <w:rFonts w:eastAsiaTheme="minorHAnsi"/>
                <w:lang w:eastAsia="en-US"/>
              </w:rPr>
              <w:t>В связи с тем, что ПДК для вещества 2754 Углеводороды предельные алифатического ряда С</w:t>
            </w:r>
            <w:r w:rsidRPr="006630F9">
              <w:rPr>
                <w:rFonts w:eastAsiaTheme="minorHAnsi"/>
                <w:vertAlign w:val="subscript"/>
                <w:lang w:eastAsia="en-US"/>
              </w:rPr>
              <w:t>11</w:t>
            </w:r>
            <w:r w:rsidRPr="00084A44">
              <w:rPr>
                <w:rFonts w:eastAsiaTheme="minorHAnsi"/>
                <w:lang w:eastAsia="en-US"/>
              </w:rPr>
              <w:t>-С</w:t>
            </w:r>
            <w:r w:rsidRPr="006630F9">
              <w:rPr>
                <w:rFonts w:eastAsiaTheme="minorHAnsi"/>
                <w:vertAlign w:val="subscript"/>
                <w:lang w:eastAsia="en-US"/>
              </w:rPr>
              <w:t>19</w:t>
            </w:r>
            <w:r w:rsidRPr="00084A44">
              <w:rPr>
                <w:rFonts w:eastAsiaTheme="minorHAnsi"/>
                <w:lang w:eastAsia="en-US"/>
              </w:rPr>
              <w:t xml:space="preserve"> составляет 1,0 мг/м</w:t>
            </w:r>
            <w:r w:rsidRPr="00084A44">
              <w:rPr>
                <w:rFonts w:eastAsiaTheme="minorHAnsi"/>
                <w:vertAlign w:val="superscript"/>
                <w:lang w:eastAsia="en-US"/>
              </w:rPr>
              <w:t>3</w:t>
            </w:r>
            <w:r w:rsidRPr="00084A44">
              <w:rPr>
                <w:rFonts w:eastAsiaTheme="minorHAnsi"/>
                <w:lang w:eastAsia="en-US"/>
              </w:rPr>
              <w:t>, а для вещества 0401 Углеводороды предельные алифатического ряда С</w:t>
            </w:r>
            <w:r w:rsidRPr="006630F9">
              <w:rPr>
                <w:rFonts w:eastAsiaTheme="minorHAnsi"/>
                <w:vertAlign w:val="subscript"/>
                <w:lang w:eastAsia="en-US"/>
              </w:rPr>
              <w:t>1</w:t>
            </w:r>
            <w:r w:rsidRPr="00084A44">
              <w:rPr>
                <w:rFonts w:eastAsiaTheme="minorHAnsi"/>
                <w:lang w:eastAsia="en-US"/>
              </w:rPr>
              <w:t>-С</w:t>
            </w:r>
            <w:r w:rsidRPr="006630F9">
              <w:rPr>
                <w:rFonts w:eastAsiaTheme="minorHAnsi"/>
                <w:vertAlign w:val="subscript"/>
                <w:lang w:eastAsia="en-US"/>
              </w:rPr>
              <w:t>10</w:t>
            </w:r>
            <w:r w:rsidRPr="00084A44">
              <w:rPr>
                <w:rFonts w:eastAsiaTheme="minorHAnsi"/>
                <w:lang w:eastAsia="en-US"/>
              </w:rPr>
              <w:t xml:space="preserve"> – 25,0 мг/м</w:t>
            </w:r>
            <w:r w:rsidRPr="00084A44">
              <w:rPr>
                <w:rFonts w:eastAsiaTheme="minorHAnsi"/>
                <w:vertAlign w:val="superscript"/>
                <w:lang w:eastAsia="en-US"/>
              </w:rPr>
              <w:t>3</w:t>
            </w:r>
            <w:r w:rsidRPr="00084A44">
              <w:rPr>
                <w:rFonts w:eastAsiaTheme="minorHAnsi"/>
                <w:lang w:eastAsia="en-US"/>
              </w:rPr>
              <w:t>, считаем, что расчеты произведены как для наихудшего варианта (с более «жёсткими» требованиями)</w:t>
            </w:r>
            <w:r w:rsidR="00065663" w:rsidRPr="00084A44">
              <w:rPr>
                <w:rFonts w:eastAsiaTheme="minorHAnsi"/>
                <w:lang w:eastAsia="en-US"/>
              </w:rPr>
              <w:t>.</w:t>
            </w:r>
          </w:p>
        </w:tc>
      </w:tr>
      <w:tr w:rsidR="002B4189" w:rsidRPr="00084A44" w14:paraId="20AD7AFB" w14:textId="77777777" w:rsidTr="000C1DAD">
        <w:tc>
          <w:tcPr>
            <w:tcW w:w="285" w:type="pct"/>
            <w:tcBorders>
              <w:top w:val="single" w:sz="4" w:space="0" w:color="auto"/>
            </w:tcBorders>
          </w:tcPr>
          <w:p w14:paraId="7D38DC35" w14:textId="77777777" w:rsidR="005F6360" w:rsidRPr="00084A44" w:rsidRDefault="00114426" w:rsidP="00084A44">
            <w:pPr>
              <w:jc w:val="both"/>
            </w:pPr>
            <w:r w:rsidRPr="00084A44">
              <w:t>2.8.6</w:t>
            </w:r>
          </w:p>
        </w:tc>
        <w:tc>
          <w:tcPr>
            <w:tcW w:w="717" w:type="pct"/>
            <w:tcBorders>
              <w:top w:val="single" w:sz="4" w:space="0" w:color="auto"/>
            </w:tcBorders>
          </w:tcPr>
          <w:p w14:paraId="0964E8ED" w14:textId="5E2CF46F" w:rsidR="005F6360" w:rsidRPr="00084A44" w:rsidRDefault="006B479B" w:rsidP="00084A44">
            <w:pPr>
              <w:jc w:val="both"/>
            </w:pPr>
            <w:r>
              <w:t>-//-</w:t>
            </w:r>
          </w:p>
        </w:tc>
        <w:tc>
          <w:tcPr>
            <w:tcW w:w="1420" w:type="pct"/>
            <w:tcBorders>
              <w:top w:val="single" w:sz="4" w:space="0" w:color="auto"/>
            </w:tcBorders>
          </w:tcPr>
          <w:p w14:paraId="7F486F63" w14:textId="338319B4" w:rsidR="00114426" w:rsidRPr="00084A44" w:rsidRDefault="00DC4450" w:rsidP="000C1DAD">
            <w:pPr>
              <w:jc w:val="both"/>
              <w:rPr>
                <w:rFonts w:eastAsiaTheme="minorHAnsi"/>
                <w:lang w:eastAsia="en-US"/>
              </w:rPr>
            </w:pPr>
            <w:r w:rsidRPr="00084A44">
              <w:rPr>
                <w:rFonts w:eastAsiaTheme="minorHAnsi"/>
                <w:lang w:eastAsia="en-US"/>
              </w:rPr>
              <w:t>6)</w:t>
            </w:r>
            <w:r w:rsidR="000C1DAD">
              <w:rPr>
                <w:rFonts w:eastAsiaTheme="minorHAnsi"/>
                <w:lang w:eastAsia="en-US"/>
              </w:rPr>
              <w:t> </w:t>
            </w:r>
            <w:r w:rsidR="00114426" w:rsidRPr="00084A44">
              <w:rPr>
                <w:rFonts w:eastAsiaTheme="minorHAnsi"/>
                <w:lang w:eastAsia="en-US"/>
              </w:rPr>
              <w:t>В шапке таблицы 5.4.1.1 стр</w:t>
            </w:r>
            <w:r w:rsidR="00680D37">
              <w:rPr>
                <w:rFonts w:eastAsiaTheme="minorHAnsi"/>
                <w:lang w:eastAsia="en-US"/>
              </w:rPr>
              <w:t>.</w:t>
            </w:r>
            <w:r w:rsidR="00114426" w:rsidRPr="00084A44">
              <w:rPr>
                <w:rFonts w:eastAsiaTheme="minorHAnsi"/>
                <w:lang w:eastAsia="en-US"/>
              </w:rPr>
              <w:t xml:space="preserve"> 199 указано, что все значения в колонках, это значения в жилой зоне с учетом </w:t>
            </w:r>
            <w:r w:rsidR="00114426" w:rsidRPr="00084A44">
              <w:rPr>
                <w:rFonts w:eastAsiaTheme="minorHAnsi"/>
                <w:lang w:eastAsia="en-US"/>
              </w:rPr>
              <w:lastRenderedPageBreak/>
              <w:t>фона.</w:t>
            </w:r>
          </w:p>
          <w:p w14:paraId="18E61803" w14:textId="77777777" w:rsidR="005F6360" w:rsidRPr="00084A44" w:rsidRDefault="005F6360" w:rsidP="000C1DAD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79" w:type="pct"/>
            <w:tcBorders>
              <w:top w:val="single" w:sz="4" w:space="0" w:color="auto"/>
            </w:tcBorders>
          </w:tcPr>
          <w:p w14:paraId="4E33E60F" w14:textId="019E3289" w:rsidR="008D48CF" w:rsidRPr="00084A44" w:rsidRDefault="00882029" w:rsidP="00084A44">
            <w:pPr>
              <w:jc w:val="both"/>
              <w:rPr>
                <w:rFonts w:eastAsiaTheme="minorHAnsi"/>
                <w:lang w:eastAsia="en-US"/>
              </w:rPr>
            </w:pPr>
            <w:r w:rsidRPr="00084A44">
              <w:rPr>
                <w:rFonts w:eastAsiaTheme="minorHAnsi"/>
                <w:lang w:eastAsia="en-US"/>
              </w:rPr>
              <w:lastRenderedPageBreak/>
              <w:t>В шапке таблицы 5.4.1.1 на стр.199 опечатка, в</w:t>
            </w:r>
            <w:r w:rsidR="008D48CF" w:rsidRPr="00084A44">
              <w:rPr>
                <w:rFonts w:eastAsiaTheme="minorHAnsi"/>
                <w:lang w:eastAsia="en-US"/>
              </w:rPr>
              <w:t xml:space="preserve"> продолжении таблицы </w:t>
            </w:r>
            <w:r w:rsidRPr="00084A44">
              <w:rPr>
                <w:rFonts w:eastAsiaTheme="minorHAnsi"/>
                <w:lang w:eastAsia="en-US"/>
              </w:rPr>
              <w:t xml:space="preserve">5.4.1.1 на стр. 200 </w:t>
            </w:r>
            <w:r w:rsidR="008D48CF" w:rsidRPr="00084A44">
              <w:rPr>
                <w:rFonts w:eastAsiaTheme="minorHAnsi"/>
                <w:lang w:eastAsia="en-US"/>
              </w:rPr>
              <w:t>даны результаты расчетов правильно со следующими наименованиями столбцов:</w:t>
            </w:r>
          </w:p>
          <w:p w14:paraId="380DA56A" w14:textId="77777777" w:rsidR="008D48CF" w:rsidRPr="00084A44" w:rsidRDefault="008D48CF" w:rsidP="00084A44">
            <w:pPr>
              <w:jc w:val="both"/>
              <w:rPr>
                <w:rFonts w:eastAsiaTheme="minorHAnsi"/>
                <w:lang w:eastAsia="en-US"/>
              </w:rPr>
            </w:pPr>
            <w:r w:rsidRPr="00084A44">
              <w:rPr>
                <w:rFonts w:eastAsiaTheme="minorHAnsi"/>
                <w:noProof/>
              </w:rPr>
              <w:lastRenderedPageBreak/>
              <w:drawing>
                <wp:inline distT="0" distB="0" distL="0" distR="0" wp14:anchorId="676A7D7F" wp14:editId="7B5D578F">
                  <wp:extent cx="3444240" cy="682625"/>
                  <wp:effectExtent l="0" t="0" r="3810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4240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E8FB6C9" w14:textId="77777777" w:rsidR="00882029" w:rsidRPr="00084A44" w:rsidRDefault="00882029" w:rsidP="00084A44">
            <w:pPr>
              <w:jc w:val="both"/>
              <w:rPr>
                <w:rFonts w:eastAsiaTheme="minorHAnsi"/>
                <w:lang w:eastAsia="en-US"/>
              </w:rPr>
            </w:pPr>
            <w:r w:rsidRPr="00084A44">
              <w:rPr>
                <w:rFonts w:eastAsiaTheme="minorHAnsi"/>
                <w:lang w:eastAsia="en-US"/>
              </w:rPr>
              <w:t xml:space="preserve">В шапках </w:t>
            </w:r>
            <w:r w:rsidR="001636DE" w:rsidRPr="00084A44">
              <w:rPr>
                <w:rFonts w:eastAsiaTheme="minorHAnsi"/>
                <w:lang w:eastAsia="en-US"/>
              </w:rPr>
              <w:t xml:space="preserve">таблиц </w:t>
            </w:r>
            <w:r w:rsidRPr="00084A44">
              <w:rPr>
                <w:rFonts w:eastAsiaTheme="minorHAnsi"/>
                <w:lang w:eastAsia="en-US"/>
              </w:rPr>
              <w:t xml:space="preserve">будет внесено соответствующее изменение (на стр.199, 201, 207, </w:t>
            </w:r>
            <w:r w:rsidR="001636DE" w:rsidRPr="00084A44">
              <w:rPr>
                <w:rFonts w:eastAsiaTheme="minorHAnsi"/>
                <w:lang w:eastAsia="en-US"/>
              </w:rPr>
              <w:t>209).</w:t>
            </w:r>
          </w:p>
          <w:p w14:paraId="6A6430B5" w14:textId="77777777" w:rsidR="005F6360" w:rsidRPr="00084A44" w:rsidRDefault="005F6360" w:rsidP="00084A44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2B4189" w:rsidRPr="00084A44" w14:paraId="35F4751C" w14:textId="77777777" w:rsidTr="000C1DAD">
        <w:tc>
          <w:tcPr>
            <w:tcW w:w="285" w:type="pct"/>
          </w:tcPr>
          <w:p w14:paraId="3A539FE3" w14:textId="77777777" w:rsidR="005F6360" w:rsidRPr="00084A44" w:rsidRDefault="00114426" w:rsidP="00084A44">
            <w:pPr>
              <w:jc w:val="both"/>
            </w:pPr>
            <w:r w:rsidRPr="00084A44">
              <w:lastRenderedPageBreak/>
              <w:t>2.8.7</w:t>
            </w:r>
          </w:p>
        </w:tc>
        <w:tc>
          <w:tcPr>
            <w:tcW w:w="717" w:type="pct"/>
          </w:tcPr>
          <w:p w14:paraId="3529A3DA" w14:textId="7DAA39EF" w:rsidR="005F6360" w:rsidRPr="00084A44" w:rsidRDefault="006B479B" w:rsidP="00084A44">
            <w:pPr>
              <w:jc w:val="both"/>
            </w:pPr>
            <w:r>
              <w:t>-//-</w:t>
            </w:r>
          </w:p>
        </w:tc>
        <w:tc>
          <w:tcPr>
            <w:tcW w:w="1420" w:type="pct"/>
          </w:tcPr>
          <w:p w14:paraId="5426D966" w14:textId="35C77DFB" w:rsidR="005F6360" w:rsidRPr="00084A44" w:rsidRDefault="002B63A2" w:rsidP="000C1DAD">
            <w:pPr>
              <w:jc w:val="both"/>
              <w:rPr>
                <w:rFonts w:eastAsiaTheme="minorHAnsi"/>
                <w:lang w:eastAsia="en-US"/>
              </w:rPr>
            </w:pPr>
            <w:r w:rsidRPr="00084A44">
              <w:rPr>
                <w:rFonts w:eastAsiaTheme="minorHAnsi"/>
                <w:lang w:eastAsia="en-US"/>
              </w:rPr>
              <w:t>7)</w:t>
            </w:r>
            <w:r w:rsidR="00142F0A">
              <w:rPr>
                <w:rFonts w:eastAsiaTheme="minorHAnsi"/>
                <w:lang w:eastAsia="en-US"/>
              </w:rPr>
              <w:t> </w:t>
            </w:r>
            <w:r w:rsidR="00114426" w:rsidRPr="00084A44">
              <w:rPr>
                <w:rFonts w:eastAsiaTheme="minorHAnsi"/>
                <w:lang w:eastAsia="en-US"/>
              </w:rPr>
              <w:t>Производился ли расчет рассеивания суммарно по веществам, имеющим твердое агрегатное состояние?</w:t>
            </w:r>
          </w:p>
        </w:tc>
        <w:tc>
          <w:tcPr>
            <w:tcW w:w="2579" w:type="pct"/>
          </w:tcPr>
          <w:p w14:paraId="4953FBEC" w14:textId="2568851D" w:rsidR="005F6360" w:rsidRPr="00084A44" w:rsidRDefault="008D48CF" w:rsidP="00DD165E">
            <w:pPr>
              <w:ind w:firstLine="521"/>
              <w:jc w:val="both"/>
              <w:rPr>
                <w:highlight w:val="yellow"/>
              </w:rPr>
            </w:pPr>
            <w:r w:rsidRPr="00084A44">
              <w:rPr>
                <w:rFonts w:eastAsiaTheme="minorHAnsi"/>
                <w:lang w:eastAsia="en-US"/>
              </w:rPr>
              <w:t xml:space="preserve">Расчет рассеивания суммарно по веществам, имеющим </w:t>
            </w:r>
            <w:proofErr w:type="gramStart"/>
            <w:r w:rsidRPr="00084A44">
              <w:rPr>
                <w:rFonts w:eastAsiaTheme="minorHAnsi"/>
                <w:lang w:eastAsia="en-US"/>
              </w:rPr>
              <w:t>твердое агрегатное состояние</w:t>
            </w:r>
            <w:proofErr w:type="gramEnd"/>
            <w:r w:rsidRPr="00084A44">
              <w:rPr>
                <w:rFonts w:eastAsiaTheme="minorHAnsi"/>
                <w:lang w:eastAsia="en-US"/>
              </w:rPr>
              <w:t xml:space="preserve"> производился и представлен в результатах расчетов как 2902 Твердые частицы (недифференцированная</w:t>
            </w:r>
            <w:r w:rsidR="00142F0A">
              <w:rPr>
                <w:rFonts w:eastAsiaTheme="minorHAnsi"/>
                <w:lang w:eastAsia="en-US"/>
              </w:rPr>
              <w:t xml:space="preserve"> </w:t>
            </w:r>
            <w:r w:rsidRPr="00084A44">
              <w:rPr>
                <w:rFonts w:eastAsiaTheme="minorHAnsi"/>
                <w:lang w:eastAsia="en-US"/>
              </w:rPr>
              <w:t>по составу пыль/аэрозоль)</w:t>
            </w:r>
            <w:r w:rsidR="00EF64B9" w:rsidRPr="00084A44">
              <w:rPr>
                <w:rFonts w:eastAsiaTheme="minorHAnsi"/>
                <w:lang w:eastAsia="en-US"/>
              </w:rPr>
              <w:t>.</w:t>
            </w:r>
          </w:p>
        </w:tc>
      </w:tr>
      <w:tr w:rsidR="002B4189" w:rsidRPr="00084A44" w14:paraId="36792073" w14:textId="77777777" w:rsidTr="00D03787">
        <w:tc>
          <w:tcPr>
            <w:tcW w:w="285" w:type="pct"/>
          </w:tcPr>
          <w:p w14:paraId="7E3D8DFB" w14:textId="77777777" w:rsidR="005F6360" w:rsidRPr="00084A44" w:rsidRDefault="00114426" w:rsidP="00084A44">
            <w:pPr>
              <w:jc w:val="both"/>
            </w:pPr>
            <w:r w:rsidRPr="00084A44">
              <w:t>2.8.8</w:t>
            </w:r>
          </w:p>
        </w:tc>
        <w:tc>
          <w:tcPr>
            <w:tcW w:w="717" w:type="pct"/>
          </w:tcPr>
          <w:p w14:paraId="1A7CDC15" w14:textId="067D9072" w:rsidR="005F6360" w:rsidRPr="00084A44" w:rsidRDefault="006B479B" w:rsidP="00084A44">
            <w:pPr>
              <w:jc w:val="both"/>
            </w:pPr>
            <w:r>
              <w:t>-//-</w:t>
            </w:r>
          </w:p>
        </w:tc>
        <w:tc>
          <w:tcPr>
            <w:tcW w:w="1420" w:type="pct"/>
            <w:vAlign w:val="center"/>
          </w:tcPr>
          <w:p w14:paraId="4313DBE2" w14:textId="63F6B7F4" w:rsidR="00114426" w:rsidRPr="00084A44" w:rsidRDefault="00114426" w:rsidP="00084A44">
            <w:pPr>
              <w:jc w:val="both"/>
              <w:rPr>
                <w:rFonts w:eastAsiaTheme="minorHAnsi"/>
                <w:lang w:eastAsia="en-US"/>
              </w:rPr>
            </w:pPr>
            <w:r w:rsidRPr="00084A44">
              <w:rPr>
                <w:rFonts w:eastAsiaTheme="minorHAnsi"/>
                <w:lang w:eastAsia="en-US"/>
              </w:rPr>
              <w:t>8)</w:t>
            </w:r>
            <w:r w:rsidRPr="00084A44">
              <w:rPr>
                <w:rFonts w:eastAsiaTheme="minorHAnsi"/>
                <w:lang w:eastAsia="en-US"/>
              </w:rPr>
              <w:tab/>
              <w:t>Что содержится в письме Минприроды РБ от 03.03.2021 № 11-7/39 юи-1 «О разъяснении некоторых вопросов по проектированию объектов, связанных с выбросами загрязняющих веществ». Минприроды РБ не имеет полномочий в разъяснении нормативно-правовых актов касающихся санитарных норм, эти вопросы находятся в ведомстве Минздрава РБ. Согласно пункту 25 Специфических санитарно-эпидемиологических требований к установлению санитарно-защитных зон объектов, являющихся объектами воздействия на здоровье человека и окружающую среду, утвержденных постановлением Совета Министров Республики Беларусь 11.12.2019 № 847</w:t>
            </w:r>
            <w:r w:rsidR="000C1DAD">
              <w:rPr>
                <w:rFonts w:eastAsiaTheme="minorHAnsi"/>
                <w:lang w:eastAsia="en-US"/>
              </w:rPr>
              <w:t xml:space="preserve"> </w:t>
            </w:r>
            <w:r w:rsidRPr="00084A44">
              <w:rPr>
                <w:rFonts w:eastAsiaTheme="minorHAnsi"/>
                <w:lang w:eastAsia="en-US"/>
              </w:rPr>
              <w:t xml:space="preserve">(далее – ССЭТ) учет фоновых концентраций может не производиться по загрязняющим веществам, но не группам суммации. Мы можем вместе написать запрос по данному вопросу в </w:t>
            </w:r>
            <w:r w:rsidRPr="00084A44">
              <w:rPr>
                <w:rFonts w:eastAsiaTheme="minorHAnsi"/>
                <w:lang w:eastAsia="en-US"/>
              </w:rPr>
              <w:lastRenderedPageBreak/>
              <w:t>Минздрав.</w:t>
            </w:r>
          </w:p>
          <w:p w14:paraId="6BE7472A" w14:textId="77777777" w:rsidR="005F6360" w:rsidRPr="00084A44" w:rsidRDefault="005F6360" w:rsidP="00084A44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79" w:type="pct"/>
          </w:tcPr>
          <w:p w14:paraId="22A1FCD6" w14:textId="77777777" w:rsidR="005F6360" w:rsidRPr="00084A44" w:rsidRDefault="00C162EF" w:rsidP="00DD165E">
            <w:pPr>
              <w:ind w:firstLine="521"/>
              <w:jc w:val="both"/>
              <w:rPr>
                <w:noProof/>
              </w:rPr>
            </w:pPr>
            <w:r w:rsidRPr="00084A44">
              <w:rPr>
                <w:noProof/>
              </w:rPr>
              <w:lastRenderedPageBreak/>
              <w:t xml:space="preserve">Текст письма приводтся. </w:t>
            </w:r>
          </w:p>
          <w:p w14:paraId="3B6D6AD8" w14:textId="77777777" w:rsidR="00C162EF" w:rsidRPr="00084A44" w:rsidRDefault="00C162EF" w:rsidP="00DD165E">
            <w:pPr>
              <w:ind w:firstLine="521"/>
              <w:jc w:val="both"/>
              <w:rPr>
                <w:highlight w:val="yellow"/>
              </w:rPr>
            </w:pPr>
            <w:r w:rsidRPr="00084A44">
              <w:rPr>
                <w:noProof/>
              </w:rPr>
              <w:drawing>
                <wp:inline distT="0" distB="0" distL="0" distR="0" wp14:anchorId="46F514C4" wp14:editId="432A7AF2">
                  <wp:extent cx="3034135" cy="381733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Без имени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4135" cy="3817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A8B6C9" w14:textId="7244C524" w:rsidR="00C162EF" w:rsidRPr="00084A44" w:rsidRDefault="00142F0A" w:rsidP="00DD165E">
            <w:pPr>
              <w:ind w:firstLine="521"/>
              <w:jc w:val="both"/>
              <w:rPr>
                <w:highlight w:val="yellow"/>
              </w:rPr>
            </w:pPr>
            <w:r>
              <w:t>В</w:t>
            </w:r>
            <w:r w:rsidR="00C162EF" w:rsidRPr="00084A44">
              <w:t xml:space="preserve"> </w:t>
            </w:r>
            <w:r w:rsidR="002B63A2" w:rsidRPr="00084A44">
              <w:t>данном объекте</w:t>
            </w:r>
            <w:r w:rsidR="00C162EF" w:rsidRPr="00084A44">
              <w:t xml:space="preserve"> </w:t>
            </w:r>
            <w:r w:rsidR="004A692F" w:rsidRPr="00084A44">
              <w:t xml:space="preserve">принят базовый размер санитарно-защитной зоны и запрос в Минздрав считаем нецелесообразным. </w:t>
            </w:r>
          </w:p>
        </w:tc>
      </w:tr>
      <w:tr w:rsidR="008D48CF" w:rsidRPr="00084A44" w14:paraId="602477F7" w14:textId="77777777" w:rsidTr="00D03787">
        <w:tc>
          <w:tcPr>
            <w:tcW w:w="285" w:type="pct"/>
          </w:tcPr>
          <w:p w14:paraId="5FDEB71D" w14:textId="77777777" w:rsidR="008D48CF" w:rsidRPr="00084A44" w:rsidRDefault="008D48CF" w:rsidP="00084A44">
            <w:pPr>
              <w:jc w:val="both"/>
            </w:pPr>
            <w:r w:rsidRPr="00084A44">
              <w:t>2.8.9</w:t>
            </w:r>
          </w:p>
        </w:tc>
        <w:tc>
          <w:tcPr>
            <w:tcW w:w="717" w:type="pct"/>
          </w:tcPr>
          <w:p w14:paraId="7E23BD7B" w14:textId="1A1B1A64" w:rsidR="008D48CF" w:rsidRPr="00084A44" w:rsidRDefault="006B479B" w:rsidP="00084A44">
            <w:pPr>
              <w:jc w:val="both"/>
            </w:pPr>
            <w:r>
              <w:t>-//-</w:t>
            </w:r>
          </w:p>
        </w:tc>
        <w:tc>
          <w:tcPr>
            <w:tcW w:w="1420" w:type="pct"/>
            <w:vAlign w:val="center"/>
          </w:tcPr>
          <w:p w14:paraId="0E9A7BD2" w14:textId="3892DF6C" w:rsidR="008D48CF" w:rsidRPr="00084A44" w:rsidRDefault="008D48CF" w:rsidP="00E71418">
            <w:pPr>
              <w:jc w:val="both"/>
              <w:rPr>
                <w:rFonts w:eastAsiaTheme="minorHAnsi"/>
                <w:lang w:eastAsia="en-US"/>
              </w:rPr>
            </w:pPr>
            <w:r w:rsidRPr="00084A44">
              <w:rPr>
                <w:rFonts w:eastAsiaTheme="minorHAnsi"/>
                <w:lang w:eastAsia="en-US"/>
              </w:rPr>
              <w:t>9)</w:t>
            </w:r>
            <w:r w:rsidRPr="00084A44">
              <w:rPr>
                <w:rFonts w:eastAsiaTheme="minorHAnsi"/>
                <w:lang w:eastAsia="en-US"/>
              </w:rPr>
              <w:tab/>
              <w:t xml:space="preserve">Почему не произведено рассеивание по группам суммации 6003 </w:t>
            </w:r>
            <w:proofErr w:type="spellStart"/>
            <w:r w:rsidRPr="00084A44">
              <w:rPr>
                <w:rFonts w:eastAsiaTheme="minorHAnsi"/>
                <w:lang w:eastAsia="en-US"/>
              </w:rPr>
              <w:t>Аммиак+Сероводород</w:t>
            </w:r>
            <w:proofErr w:type="spellEnd"/>
            <w:r w:rsidRPr="00084A44">
              <w:rPr>
                <w:rFonts w:eastAsiaTheme="minorHAnsi"/>
                <w:lang w:eastAsia="en-US"/>
              </w:rPr>
              <w:t xml:space="preserve">, 6005 </w:t>
            </w:r>
            <w:proofErr w:type="spellStart"/>
            <w:r w:rsidRPr="00084A44">
              <w:rPr>
                <w:rFonts w:eastAsiaTheme="minorHAnsi"/>
                <w:lang w:eastAsia="en-US"/>
              </w:rPr>
              <w:t>Аммиак+Формальдегид</w:t>
            </w:r>
            <w:proofErr w:type="spellEnd"/>
            <w:r w:rsidRPr="00084A44">
              <w:rPr>
                <w:rFonts w:eastAsiaTheme="minorHAnsi"/>
                <w:lang w:eastAsia="en-US"/>
              </w:rPr>
              <w:t>?</w:t>
            </w:r>
          </w:p>
        </w:tc>
        <w:tc>
          <w:tcPr>
            <w:tcW w:w="2579" w:type="pct"/>
          </w:tcPr>
          <w:p w14:paraId="5191C44C" w14:textId="63CA7DF8" w:rsidR="008D48CF" w:rsidRPr="00142F0A" w:rsidRDefault="007F1CAD" w:rsidP="00DD165E">
            <w:pPr>
              <w:ind w:firstLine="521"/>
              <w:jc w:val="both"/>
              <w:rPr>
                <w:noProof/>
              </w:rPr>
            </w:pPr>
            <w:r w:rsidRPr="00142F0A">
              <w:rPr>
                <w:noProof/>
              </w:rPr>
              <w:t>В анализе расчета рассеивания указан</w:t>
            </w:r>
            <w:r w:rsidR="00E71418" w:rsidRPr="00142F0A">
              <w:rPr>
                <w:noProof/>
              </w:rPr>
              <w:t>а</w:t>
            </w:r>
            <w:r w:rsidRPr="00142F0A">
              <w:rPr>
                <w:noProof/>
              </w:rPr>
              <w:t xml:space="preserve"> только группа суммации 6005</w:t>
            </w:r>
            <w:r w:rsidR="008D48CF" w:rsidRPr="00142F0A">
              <w:rPr>
                <w:noProof/>
              </w:rPr>
              <w:t xml:space="preserve"> (0303 аммиак + 0333 сероводород  1325 формальдегид (метаналь))</w:t>
            </w:r>
            <w:r w:rsidR="004A692F" w:rsidRPr="00142F0A">
              <w:rPr>
                <w:noProof/>
              </w:rPr>
              <w:t>, как групп</w:t>
            </w:r>
            <w:r w:rsidRPr="00142F0A">
              <w:rPr>
                <w:noProof/>
              </w:rPr>
              <w:t>а</w:t>
            </w:r>
            <w:r w:rsidR="004A692F" w:rsidRPr="00142F0A">
              <w:rPr>
                <w:noProof/>
              </w:rPr>
              <w:t>, включающ</w:t>
            </w:r>
            <w:r w:rsidRPr="00142F0A">
              <w:rPr>
                <w:noProof/>
              </w:rPr>
              <w:t>ая</w:t>
            </w:r>
            <w:r w:rsidR="004A692F" w:rsidRPr="00142F0A">
              <w:rPr>
                <w:noProof/>
              </w:rPr>
              <w:t xml:space="preserve"> все вышеуказанные вещества вместе</w:t>
            </w:r>
            <w:r w:rsidR="00142F0A" w:rsidRPr="00142F0A">
              <w:rPr>
                <w:noProof/>
              </w:rPr>
              <w:t xml:space="preserve"> и</w:t>
            </w:r>
            <w:r w:rsidR="004A692F" w:rsidRPr="00142F0A">
              <w:rPr>
                <w:noProof/>
              </w:rPr>
              <w:t xml:space="preserve"> оказывающ</w:t>
            </w:r>
            <w:r w:rsidR="00E71418" w:rsidRPr="00142F0A">
              <w:rPr>
                <w:noProof/>
              </w:rPr>
              <w:t>ая</w:t>
            </w:r>
            <w:r w:rsidR="004A692F" w:rsidRPr="00142F0A">
              <w:rPr>
                <w:noProof/>
              </w:rPr>
              <w:t xml:space="preserve"> наихудшее воздействие.</w:t>
            </w:r>
          </w:p>
        </w:tc>
      </w:tr>
      <w:tr w:rsidR="008D48CF" w:rsidRPr="00084A44" w14:paraId="4A3C3E29" w14:textId="77777777" w:rsidTr="00D03787">
        <w:tc>
          <w:tcPr>
            <w:tcW w:w="285" w:type="pct"/>
          </w:tcPr>
          <w:p w14:paraId="721B2F32" w14:textId="77777777" w:rsidR="008D48CF" w:rsidRPr="00084A44" w:rsidRDefault="008D48CF" w:rsidP="00084A44">
            <w:pPr>
              <w:jc w:val="both"/>
            </w:pPr>
            <w:r w:rsidRPr="00084A44">
              <w:t>2.8.10</w:t>
            </w:r>
          </w:p>
        </w:tc>
        <w:tc>
          <w:tcPr>
            <w:tcW w:w="717" w:type="pct"/>
          </w:tcPr>
          <w:p w14:paraId="17EE83A8" w14:textId="1CD031EA" w:rsidR="008D48CF" w:rsidRPr="00084A44" w:rsidRDefault="006B479B" w:rsidP="00084A44">
            <w:pPr>
              <w:jc w:val="both"/>
            </w:pPr>
            <w:r>
              <w:t>-//-</w:t>
            </w:r>
          </w:p>
        </w:tc>
        <w:tc>
          <w:tcPr>
            <w:tcW w:w="1420" w:type="pct"/>
            <w:vAlign w:val="center"/>
          </w:tcPr>
          <w:p w14:paraId="343D8C7D" w14:textId="2841F685" w:rsidR="008D48CF" w:rsidRPr="00084A44" w:rsidRDefault="002B63A2" w:rsidP="00084A44">
            <w:pPr>
              <w:jc w:val="both"/>
              <w:rPr>
                <w:rFonts w:eastAsiaTheme="minorHAnsi"/>
                <w:lang w:eastAsia="en-US"/>
              </w:rPr>
            </w:pPr>
            <w:r w:rsidRPr="00084A44">
              <w:rPr>
                <w:rFonts w:eastAsiaTheme="minorHAnsi"/>
                <w:lang w:eastAsia="en-US"/>
              </w:rPr>
              <w:t>10)</w:t>
            </w:r>
            <w:r w:rsidR="00914036">
              <w:rPr>
                <w:rFonts w:eastAsiaTheme="minorHAnsi"/>
                <w:lang w:eastAsia="en-US"/>
              </w:rPr>
              <w:t> </w:t>
            </w:r>
            <w:r w:rsidR="008D48CF" w:rsidRPr="00084A44">
              <w:rPr>
                <w:rFonts w:eastAsiaTheme="minorHAnsi"/>
                <w:lang w:eastAsia="en-US"/>
              </w:rPr>
              <w:t>Разработчиком неправильно определена зона воздействия, согласно пункта 2 статьи 20 Закона Республики Беларусь от 16.12.2008г № 2-3 Размеры и граница зоны воздействия определяются на основании расчетов рассеивания загрязняющих веществ в атмосферном воздухе с учетом фоновых концентраций загрязняющих веществ в атмосферном воздухе и при условии, что за пределами этой зоны содержание загрязняющих веществ в атмосферном воздухе не превысит нормативы качества атмосферного воздуха. То есть зона воздействия — это изолиния 1 ПДК с учетом фона, а не 0,2 ПДК без фона, как указано в ОВОС.</w:t>
            </w:r>
          </w:p>
          <w:p w14:paraId="384363B0" w14:textId="77777777" w:rsidR="008D48CF" w:rsidRPr="00084A44" w:rsidRDefault="008D48CF" w:rsidP="00084A44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79" w:type="pct"/>
          </w:tcPr>
          <w:p w14:paraId="0C542D55" w14:textId="305E9667" w:rsidR="008D48CF" w:rsidRPr="00084A44" w:rsidRDefault="008D48CF" w:rsidP="00DD165E">
            <w:pPr>
              <w:ind w:firstLine="521"/>
              <w:jc w:val="both"/>
              <w:rPr>
                <w:noProof/>
              </w:rPr>
            </w:pPr>
            <w:r w:rsidRPr="00084A44">
              <w:rPr>
                <w:noProof/>
              </w:rPr>
              <w:t>Зона воздействия источников выбросов загрязняющих веществ определяется по всем веществам и группам суммаци</w:t>
            </w:r>
            <w:r w:rsidR="007F1CAD" w:rsidRPr="00084A44">
              <w:rPr>
                <w:noProof/>
              </w:rPr>
              <w:t>и</w:t>
            </w:r>
            <w:r w:rsidRPr="00084A44">
              <w:rPr>
                <w:noProof/>
              </w:rPr>
              <w:t xml:space="preserve">, исходя из данных расчета рассеивания выбросов в атмосферный воздух. Зона </w:t>
            </w:r>
            <w:r w:rsidRPr="00084A44">
              <w:rPr>
                <w:noProof/>
                <w:u w:val="single"/>
              </w:rPr>
              <w:t>значительного воздействия</w:t>
            </w:r>
            <w:r w:rsidRPr="00084A44">
              <w:rPr>
                <w:noProof/>
              </w:rPr>
              <w:t xml:space="preserve"> ограничена территорией, на которой максимальная приземная концентрация выбросов </w:t>
            </w:r>
            <w:r w:rsidRPr="00084A44">
              <w:rPr>
                <w:noProof/>
                <w:u w:val="single"/>
              </w:rPr>
              <w:t>с учетом фона</w:t>
            </w:r>
            <w:r w:rsidRPr="00084A44">
              <w:rPr>
                <w:noProof/>
              </w:rPr>
              <w:t xml:space="preserve"> не превышает 1,0 ПДК. Зона возможного воздействия ограничена территорией, на которой максимальная приземная концентрация выбросов без учета фона не превышает 0,2 ПДК. </w:t>
            </w:r>
          </w:p>
          <w:p w14:paraId="145BD9EB" w14:textId="77777777" w:rsidR="008D48CF" w:rsidRPr="00084A44" w:rsidRDefault="008D48CF" w:rsidP="00DD165E">
            <w:pPr>
              <w:ind w:firstLine="521"/>
              <w:jc w:val="both"/>
              <w:rPr>
                <w:noProof/>
              </w:rPr>
            </w:pPr>
            <w:r w:rsidRPr="00084A44">
              <w:rPr>
                <w:noProof/>
              </w:rPr>
              <w:t>Как показали результаты расчета рассеивания, максимальный размер зоны возможного воздействия (0,2 ПДК без учета фона) рассматриваемого объекта составит: 1620</w:t>
            </w:r>
            <w:r w:rsidR="001A525E" w:rsidRPr="00084A44">
              <w:rPr>
                <w:noProof/>
              </w:rPr>
              <w:t> </w:t>
            </w:r>
            <w:r w:rsidRPr="00084A44">
              <w:rPr>
                <w:noProof/>
              </w:rPr>
              <w:t>м - вариант 1 – см. рисунок 5.1.10; 2630</w:t>
            </w:r>
            <w:r w:rsidR="001A525E" w:rsidRPr="00084A44">
              <w:rPr>
                <w:noProof/>
              </w:rPr>
              <w:t> </w:t>
            </w:r>
            <w:r w:rsidRPr="00084A44">
              <w:rPr>
                <w:noProof/>
              </w:rPr>
              <w:t>м – вариант 2 – см. рисунок 5.1.11; 2800</w:t>
            </w:r>
            <w:r w:rsidR="001A525E" w:rsidRPr="00084A44">
              <w:rPr>
                <w:noProof/>
              </w:rPr>
              <w:t> </w:t>
            </w:r>
            <w:r w:rsidRPr="00084A44">
              <w:rPr>
                <w:noProof/>
              </w:rPr>
              <w:t xml:space="preserve">м – вариант 2 – см. рисунок 5.1.12. </w:t>
            </w:r>
          </w:p>
          <w:p w14:paraId="58BC8CC0" w14:textId="77777777" w:rsidR="008D48CF" w:rsidRDefault="008D48CF" w:rsidP="00DD165E">
            <w:pPr>
              <w:ind w:firstLine="521"/>
              <w:jc w:val="both"/>
              <w:rPr>
                <w:noProof/>
              </w:rPr>
            </w:pPr>
            <w:r w:rsidRPr="00084A44">
              <w:rPr>
                <w:noProof/>
              </w:rPr>
              <w:t>Зоны значительного воздействия (1</w:t>
            </w:r>
            <w:r w:rsidR="001A525E" w:rsidRPr="00084A44">
              <w:rPr>
                <w:noProof/>
              </w:rPr>
              <w:t> </w:t>
            </w:r>
            <w:r w:rsidRPr="00084A44">
              <w:rPr>
                <w:noProof/>
              </w:rPr>
              <w:t>ПДК) по всем вариантам находятся в пределах базовых СЗЗ (вариант 1 – 520</w:t>
            </w:r>
            <w:r w:rsidR="001A525E" w:rsidRPr="00084A44">
              <w:rPr>
                <w:noProof/>
              </w:rPr>
              <w:t> </w:t>
            </w:r>
            <w:r w:rsidRPr="00084A44">
              <w:rPr>
                <w:noProof/>
              </w:rPr>
              <w:t>м см. рис.5.1.10, вариант 2 – 530 м см. рис.5.1.11, вариант 3 – 660 м см. рис.5.1.12)</w:t>
            </w:r>
            <w:r w:rsidR="001A525E" w:rsidRPr="00084A44">
              <w:rPr>
                <w:noProof/>
              </w:rPr>
              <w:t xml:space="preserve"> </w:t>
            </w:r>
            <w:r w:rsidR="001A525E" w:rsidRPr="00E71418">
              <w:rPr>
                <w:noProof/>
              </w:rPr>
              <w:t xml:space="preserve">и были указаны на рисунках розовой линией, а также приведены в наименовании рисунков (см. </w:t>
            </w:r>
            <w:r w:rsidRPr="00E71418">
              <w:rPr>
                <w:noProof/>
              </w:rPr>
              <w:t>стр.217-219</w:t>
            </w:r>
            <w:r w:rsidR="001A525E" w:rsidRPr="00E71418">
              <w:rPr>
                <w:noProof/>
              </w:rPr>
              <w:t>)</w:t>
            </w:r>
            <w:r w:rsidR="00C26F49" w:rsidRPr="00E71418">
              <w:rPr>
                <w:noProof/>
              </w:rPr>
              <w:t>.</w:t>
            </w:r>
            <w:r w:rsidR="001A525E" w:rsidRPr="00084A44">
              <w:rPr>
                <w:noProof/>
              </w:rPr>
              <w:t xml:space="preserve"> </w:t>
            </w:r>
          </w:p>
          <w:p w14:paraId="22C3BD27" w14:textId="6981D2D6" w:rsidR="00C61C57" w:rsidRPr="00084A44" w:rsidRDefault="00C61C57" w:rsidP="00DD165E">
            <w:pPr>
              <w:ind w:firstLine="521"/>
              <w:jc w:val="both"/>
              <w:rPr>
                <w:noProof/>
              </w:rPr>
            </w:pPr>
            <w:r>
              <w:rPr>
                <w:noProof/>
              </w:rPr>
              <w:t>Вся информация содержалась в отчете об ОВОС.</w:t>
            </w:r>
          </w:p>
        </w:tc>
      </w:tr>
      <w:tr w:rsidR="002B4189" w:rsidRPr="00084A44" w14:paraId="72A7719E" w14:textId="77777777" w:rsidTr="00D03787">
        <w:tc>
          <w:tcPr>
            <w:tcW w:w="285" w:type="pct"/>
          </w:tcPr>
          <w:p w14:paraId="04297F31" w14:textId="77777777" w:rsidR="005F6360" w:rsidRPr="00084A44" w:rsidRDefault="00114426" w:rsidP="00084A44">
            <w:pPr>
              <w:jc w:val="both"/>
            </w:pPr>
            <w:r w:rsidRPr="00084A44">
              <w:t>2.8.11</w:t>
            </w:r>
          </w:p>
        </w:tc>
        <w:tc>
          <w:tcPr>
            <w:tcW w:w="717" w:type="pct"/>
          </w:tcPr>
          <w:p w14:paraId="47013B8A" w14:textId="0CA82594" w:rsidR="005F6360" w:rsidRPr="00084A44" w:rsidRDefault="0041773B" w:rsidP="00084A44">
            <w:pPr>
              <w:jc w:val="both"/>
            </w:pPr>
            <w:r>
              <w:t>-//-</w:t>
            </w:r>
          </w:p>
        </w:tc>
        <w:tc>
          <w:tcPr>
            <w:tcW w:w="1420" w:type="pct"/>
            <w:vAlign w:val="center"/>
          </w:tcPr>
          <w:p w14:paraId="1555F494" w14:textId="24F270E4" w:rsidR="00114426" w:rsidRPr="00084A44" w:rsidRDefault="002B63A2" w:rsidP="00084A44">
            <w:pPr>
              <w:jc w:val="both"/>
              <w:rPr>
                <w:rFonts w:eastAsiaTheme="minorHAnsi"/>
                <w:lang w:eastAsia="en-US"/>
              </w:rPr>
            </w:pPr>
            <w:r w:rsidRPr="00084A44">
              <w:rPr>
                <w:rFonts w:eastAsiaTheme="minorHAnsi"/>
                <w:lang w:eastAsia="en-US"/>
              </w:rPr>
              <w:t>11)</w:t>
            </w:r>
            <w:r w:rsidR="00914036">
              <w:rPr>
                <w:rFonts w:eastAsiaTheme="minorHAnsi"/>
                <w:lang w:eastAsia="en-US"/>
              </w:rPr>
              <w:t> </w:t>
            </w:r>
            <w:r w:rsidR="00114426" w:rsidRPr="00084A44">
              <w:rPr>
                <w:rFonts w:eastAsiaTheme="minorHAnsi"/>
                <w:lang w:eastAsia="en-US"/>
              </w:rPr>
              <w:t xml:space="preserve">В нарушение </w:t>
            </w:r>
            <w:r w:rsidR="00114426" w:rsidRPr="00C61C57">
              <w:rPr>
                <w:rFonts w:eastAsiaTheme="minorHAnsi"/>
                <w:lang w:eastAsia="en-US"/>
              </w:rPr>
              <w:t xml:space="preserve">пункта 25 </w:t>
            </w:r>
            <w:proofErr w:type="spellStart"/>
            <w:r w:rsidR="00114426" w:rsidRPr="00C61C57">
              <w:rPr>
                <w:rFonts w:eastAsiaTheme="minorHAnsi"/>
                <w:lang w:eastAsia="en-US"/>
              </w:rPr>
              <w:t>ЭкоНиП</w:t>
            </w:r>
            <w:proofErr w:type="spellEnd"/>
            <w:r w:rsidR="00114426" w:rsidRPr="00084A44">
              <w:rPr>
                <w:rFonts w:eastAsiaTheme="minorHAnsi"/>
                <w:lang w:eastAsia="en-US"/>
              </w:rPr>
              <w:t xml:space="preserve"> 17.02.06-001-2021, пунктов 8.1., 11.4., 11.5. ТКП 17.02-08-2012 в отчете об ОВОС отсутствуют расчеты рассеивания. Прошу обратить внимание на то, что в отчете об ОВОС разработчиком заявлено соблюдение требований ТКП 17.02-08-2012 (02120) Охрана окружающей среды и природопользование. Правила </w:t>
            </w:r>
            <w:r w:rsidR="00114426" w:rsidRPr="00084A44">
              <w:rPr>
                <w:rFonts w:eastAsiaTheme="minorHAnsi"/>
                <w:lang w:eastAsia="en-US"/>
              </w:rPr>
              <w:lastRenderedPageBreak/>
              <w:t>проведения оценки воздействия на окружающую среду (ОВОС) и подготовки отчета. Данное ТКП не входит в перечень обязательных для применения технических нормативных правовых актов, в тоже время, согласно пункту 3.9 Декрета Президента Республики Беларусь от 23.11.2017 г № 7 «технические кодексы установившейся практики будут являться обязательными для соблюдения субъектами хозяйствования только при ссылке на них в законодательных актах, технических регламентах Республики Беларусь, иных нормативных правовых актах Совета Министров Республики Беларусь, а равно если сами субъекты хозяйствования в добровольном  порядке заявили об обязательности их соблюдения.». Следовательно, для данного отчета об ОВОС требования ТКП являются обязательными.</w:t>
            </w:r>
          </w:p>
          <w:p w14:paraId="1D948445" w14:textId="77777777" w:rsidR="005F6360" w:rsidRPr="00084A44" w:rsidRDefault="005F6360" w:rsidP="00084A44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79" w:type="pct"/>
            <w:shd w:val="clear" w:color="auto" w:fill="auto"/>
          </w:tcPr>
          <w:p w14:paraId="65A30EE0" w14:textId="77777777" w:rsidR="00900F7F" w:rsidRPr="00084A44" w:rsidRDefault="00DA7FA4" w:rsidP="00084A44">
            <w:pPr>
              <w:pStyle w:val="newncpi"/>
              <w:spacing w:before="0" w:beforeAutospacing="0" w:after="0" w:afterAutospacing="0"/>
              <w:ind w:firstLine="522"/>
              <w:jc w:val="both"/>
            </w:pPr>
            <w:r w:rsidRPr="00084A44">
              <w:rPr>
                <w:noProof/>
              </w:rPr>
              <w:lastRenderedPageBreak/>
              <w:t xml:space="preserve">Согласно п.25 </w:t>
            </w:r>
            <w:proofErr w:type="spellStart"/>
            <w:r w:rsidRPr="00084A44">
              <w:rPr>
                <w:rFonts w:eastAsiaTheme="minorHAnsi"/>
                <w:lang w:eastAsia="en-US"/>
              </w:rPr>
              <w:t>ЭкоНиП</w:t>
            </w:r>
            <w:proofErr w:type="spellEnd"/>
            <w:r w:rsidRPr="00084A44">
              <w:rPr>
                <w:rFonts w:eastAsiaTheme="minorHAnsi"/>
                <w:lang w:eastAsia="en-US"/>
              </w:rPr>
              <w:t xml:space="preserve"> 17.02.06-001-2021 </w:t>
            </w:r>
            <w:r w:rsidR="00093E07" w:rsidRPr="00084A44">
              <w:rPr>
                <w:rFonts w:eastAsiaTheme="minorHAnsi"/>
                <w:lang w:eastAsia="en-US"/>
              </w:rPr>
              <w:t>п</w:t>
            </w:r>
            <w:r w:rsidR="00093E07" w:rsidRPr="00084A44">
              <w:rPr>
                <w:color w:val="000000"/>
              </w:rPr>
              <w:t xml:space="preserve">рогноз и оценка изменения состояния атмосферного воздуха </w:t>
            </w:r>
            <w:r w:rsidR="00093E07" w:rsidRPr="00084A44">
              <w:rPr>
                <w:color w:val="000000"/>
                <w:u w:val="single"/>
              </w:rPr>
              <w:t>проводится на основании</w:t>
            </w:r>
            <w:r w:rsidR="00093E07" w:rsidRPr="00084A44">
              <w:rPr>
                <w:color w:val="000000"/>
              </w:rPr>
              <w:t xml:space="preserve"> расчета рассеивания загрязняющих веществ в атмосферном воздухе, в том числе групп суммации</w:t>
            </w:r>
            <w:r w:rsidR="00F93323" w:rsidRPr="00084A44">
              <w:rPr>
                <w:color w:val="000000"/>
              </w:rPr>
              <w:t xml:space="preserve">. </w:t>
            </w:r>
            <w:r w:rsidR="00E7466F" w:rsidRPr="00084A44">
              <w:rPr>
                <w:color w:val="000000"/>
              </w:rPr>
              <w:t>Необходимости вставки расчета рассеивания непосредственно в отчет об ОВОС нет. Согласно п.23 постановления Совета Министров РБ от 19.01.2017 №47, в список прилагаемых документов к</w:t>
            </w:r>
            <w:r w:rsidR="00E7466F" w:rsidRPr="00084A44">
              <w:t xml:space="preserve"> утвержденному отчету об ОВОС расчет рассеивания не входит.</w:t>
            </w:r>
            <w:r w:rsidR="00900F7F" w:rsidRPr="00084A44">
              <w:t xml:space="preserve"> </w:t>
            </w:r>
          </w:p>
          <w:p w14:paraId="3B7E8FFA" w14:textId="77777777" w:rsidR="00DA7F4A" w:rsidRPr="00084A44" w:rsidRDefault="002B63A2" w:rsidP="00084A44">
            <w:pPr>
              <w:tabs>
                <w:tab w:val="left" w:pos="9326"/>
              </w:tabs>
              <w:suppressAutoHyphens/>
              <w:ind w:firstLine="522"/>
              <w:jc w:val="both"/>
              <w:rPr>
                <w:noProof/>
              </w:rPr>
            </w:pPr>
            <w:r w:rsidRPr="00084A44">
              <w:rPr>
                <w:noProof/>
              </w:rPr>
              <w:t>Расчет рассеивания загрязняющих веществ выполнялся, вв</w:t>
            </w:r>
            <w:r w:rsidR="00720A9F" w:rsidRPr="00084A44">
              <w:rPr>
                <w:noProof/>
              </w:rPr>
              <w:t>иду большого объема информации</w:t>
            </w:r>
            <w:r w:rsidR="00DA7FA4" w:rsidRPr="00084A44">
              <w:rPr>
                <w:noProof/>
              </w:rPr>
              <w:t xml:space="preserve"> (918 страниц)</w:t>
            </w:r>
            <w:r w:rsidRPr="00084A44">
              <w:rPr>
                <w:noProof/>
              </w:rPr>
              <w:t>,</w:t>
            </w:r>
            <w:r w:rsidR="00DA7FA4" w:rsidRPr="00084A44">
              <w:rPr>
                <w:noProof/>
              </w:rPr>
              <w:t xml:space="preserve"> </w:t>
            </w:r>
            <w:r w:rsidR="00720A9F" w:rsidRPr="00084A44">
              <w:rPr>
                <w:noProof/>
              </w:rPr>
              <w:t xml:space="preserve"> </w:t>
            </w:r>
            <w:r w:rsidR="008D48CF" w:rsidRPr="00084A44">
              <w:rPr>
                <w:noProof/>
              </w:rPr>
              <w:t xml:space="preserve">представлен </w:t>
            </w:r>
            <w:r w:rsidR="00DA7F4A" w:rsidRPr="00084A44">
              <w:rPr>
                <w:noProof/>
              </w:rPr>
              <w:t xml:space="preserve">отдельно </w:t>
            </w:r>
            <w:r w:rsidR="008D48CF" w:rsidRPr="00084A44">
              <w:rPr>
                <w:noProof/>
              </w:rPr>
              <w:t xml:space="preserve">в </w:t>
            </w:r>
            <w:r w:rsidR="008D48CF" w:rsidRPr="00084A44">
              <w:rPr>
                <w:noProof/>
              </w:rPr>
              <w:lastRenderedPageBreak/>
              <w:t>Книге 3 «Расчет рассеивания выбросов загрязняющих веществ»</w:t>
            </w:r>
            <w:r w:rsidR="00DA7FA4" w:rsidRPr="00084A44">
              <w:rPr>
                <w:noProof/>
              </w:rPr>
              <w:t xml:space="preserve"> т</w:t>
            </w:r>
            <w:r w:rsidR="008D48CF" w:rsidRPr="00084A44">
              <w:rPr>
                <w:noProof/>
              </w:rPr>
              <w:t>ом</w:t>
            </w:r>
            <w:r w:rsidR="00DA7FA4" w:rsidRPr="00084A44">
              <w:rPr>
                <w:noProof/>
              </w:rPr>
              <w:t>а</w:t>
            </w:r>
            <w:r w:rsidR="008D48CF" w:rsidRPr="00084A44">
              <w:rPr>
                <w:noProof/>
              </w:rPr>
              <w:t> 23.027-03 «Охрана окружающей среды». Краткое описание расчета рассеивания и его результаты</w:t>
            </w:r>
            <w:r w:rsidR="00016887" w:rsidRPr="00084A44">
              <w:rPr>
                <w:lang w:val="be-BY"/>
              </w:rPr>
              <w:t xml:space="preserve"> были </w:t>
            </w:r>
            <w:r w:rsidR="008D48CF" w:rsidRPr="00084A44">
              <w:rPr>
                <w:noProof/>
              </w:rPr>
              <w:t xml:space="preserve">приведены в </w:t>
            </w:r>
            <w:r w:rsidR="00DA7F4A" w:rsidRPr="00084A44">
              <w:rPr>
                <w:noProof/>
              </w:rPr>
              <w:t>г</w:t>
            </w:r>
            <w:r w:rsidR="008D48CF" w:rsidRPr="00084A44">
              <w:rPr>
                <w:noProof/>
              </w:rPr>
              <w:t>лаве 5.1.2</w:t>
            </w:r>
            <w:r w:rsidRPr="00084A44">
              <w:rPr>
                <w:noProof/>
              </w:rPr>
              <w:t> </w:t>
            </w:r>
            <w:r w:rsidR="008D48CF" w:rsidRPr="00084A44">
              <w:rPr>
                <w:noProof/>
              </w:rPr>
              <w:t>«Анализ воздействия по приземным концентрациям. Зона воздействия»</w:t>
            </w:r>
            <w:r w:rsidR="00016887" w:rsidRPr="00084A44">
              <w:rPr>
                <w:noProof/>
              </w:rPr>
              <w:t xml:space="preserve"> </w:t>
            </w:r>
            <w:r w:rsidR="00DA7F4A" w:rsidRPr="00084A44">
              <w:rPr>
                <w:noProof/>
              </w:rPr>
              <w:t xml:space="preserve"> (см. стр. 195-215 книги 1 «Отчет об оценке воздействия на окружающую среду»)</w:t>
            </w:r>
            <w:r w:rsidRPr="00084A44">
              <w:rPr>
                <w:noProof/>
              </w:rPr>
              <w:t>, а также представлены карты изолиний расчетных концентраций загрязняющих веществ в долях ПДК – см. рисунки 5.1.1 – 5.1.9)</w:t>
            </w:r>
            <w:r w:rsidR="00DA7F4A" w:rsidRPr="00084A44">
              <w:rPr>
                <w:noProof/>
              </w:rPr>
              <w:t>.</w:t>
            </w:r>
          </w:p>
          <w:p w14:paraId="0166332E" w14:textId="77777777" w:rsidR="005F6360" w:rsidRPr="00084A44" w:rsidRDefault="00DA7F4A" w:rsidP="00084A44">
            <w:pPr>
              <w:pStyle w:val="newncpi"/>
              <w:spacing w:before="0" w:beforeAutospacing="0" w:after="0" w:afterAutospacing="0"/>
              <w:ind w:firstLine="522"/>
              <w:jc w:val="both"/>
              <w:rPr>
                <w:noProof/>
              </w:rPr>
            </w:pPr>
            <w:r w:rsidRPr="00084A44">
              <w:rPr>
                <w:noProof/>
              </w:rPr>
              <w:t>Справочно</w:t>
            </w:r>
            <w:r w:rsidR="002B63A2" w:rsidRPr="00084A44">
              <w:rPr>
                <w:noProof/>
              </w:rPr>
              <w:t>:</w:t>
            </w:r>
            <w:r w:rsidRPr="00084A44">
              <w:rPr>
                <w:noProof/>
              </w:rPr>
              <w:t xml:space="preserve"> К</w:t>
            </w:r>
            <w:r w:rsidR="00F93323" w:rsidRPr="00084A44">
              <w:rPr>
                <w:noProof/>
              </w:rPr>
              <w:t>нига 3 находилась в печатном варианте на бумажном носителе в Пуховичском РИК и в УП «БЕЛКОММУНПРОЕКТ»</w:t>
            </w:r>
            <w:r w:rsidR="00EB1C53" w:rsidRPr="00084A44">
              <w:rPr>
                <w:noProof/>
              </w:rPr>
              <w:t xml:space="preserve">, </w:t>
            </w:r>
            <w:r w:rsidR="002B63A2" w:rsidRPr="00084A44">
              <w:rPr>
                <w:noProof/>
              </w:rPr>
              <w:t>что</w:t>
            </w:r>
            <w:r w:rsidR="00EB1C53" w:rsidRPr="00084A44">
              <w:rPr>
                <w:noProof/>
              </w:rPr>
              <w:t xml:space="preserve"> было указано в уведомлении о проведении общественных обсуждений</w:t>
            </w:r>
            <w:r w:rsidR="00DA7FA4" w:rsidRPr="00084A44">
              <w:rPr>
                <w:noProof/>
              </w:rPr>
              <w:t>.</w:t>
            </w:r>
          </w:p>
          <w:p w14:paraId="48C61885" w14:textId="77777777" w:rsidR="00F93323" w:rsidRPr="00084A44" w:rsidRDefault="00F93323" w:rsidP="00084A44">
            <w:pPr>
              <w:ind w:firstLine="522"/>
              <w:jc w:val="both"/>
            </w:pPr>
            <w:r w:rsidRPr="00084A44">
              <w:rPr>
                <w:noProof/>
              </w:rPr>
              <w:t xml:space="preserve">Информация по </w:t>
            </w:r>
            <w:r w:rsidRPr="00084A44">
              <w:rPr>
                <w:rFonts w:eastAsiaTheme="minorHAnsi"/>
                <w:lang w:eastAsia="en-US"/>
              </w:rPr>
              <w:t>пункт</w:t>
            </w:r>
            <w:r w:rsidR="00E7466F" w:rsidRPr="00084A44">
              <w:rPr>
                <w:rFonts w:eastAsiaTheme="minorHAnsi"/>
                <w:lang w:eastAsia="en-US"/>
              </w:rPr>
              <w:t>ам</w:t>
            </w:r>
            <w:r w:rsidRPr="00084A44">
              <w:rPr>
                <w:rFonts w:eastAsiaTheme="minorHAnsi"/>
                <w:lang w:eastAsia="en-US"/>
              </w:rPr>
              <w:t xml:space="preserve"> 8.1, 11.4, 11.5 ТКП 17.02-08-2012 </w:t>
            </w:r>
            <w:r w:rsidR="00E7466F" w:rsidRPr="00084A44">
              <w:rPr>
                <w:rFonts w:eastAsiaTheme="minorHAnsi"/>
                <w:lang w:eastAsia="en-US"/>
              </w:rPr>
              <w:t xml:space="preserve">была приведена </w:t>
            </w:r>
            <w:r w:rsidRPr="00084A44">
              <w:rPr>
                <w:rFonts w:eastAsiaTheme="minorHAnsi"/>
                <w:lang w:eastAsia="en-US"/>
              </w:rPr>
              <w:t>в отчете об ОВОС</w:t>
            </w:r>
            <w:r w:rsidR="00E7466F" w:rsidRPr="00084A44">
              <w:rPr>
                <w:rFonts w:eastAsiaTheme="minorHAnsi"/>
                <w:lang w:eastAsia="en-US"/>
              </w:rPr>
              <w:t>.</w:t>
            </w:r>
            <w:r w:rsidR="002A7D7D" w:rsidRPr="00084A44">
              <w:rPr>
                <w:rFonts w:eastAsiaTheme="minorHAnsi"/>
                <w:lang w:eastAsia="en-US"/>
              </w:rPr>
              <w:t xml:space="preserve"> Замечание не принимается.</w:t>
            </w:r>
          </w:p>
        </w:tc>
      </w:tr>
      <w:tr w:rsidR="002B4189" w:rsidRPr="00084A44" w14:paraId="24791231" w14:textId="77777777" w:rsidTr="00914036">
        <w:tc>
          <w:tcPr>
            <w:tcW w:w="285" w:type="pct"/>
          </w:tcPr>
          <w:p w14:paraId="1CBEB4C2" w14:textId="77777777" w:rsidR="002B4189" w:rsidRPr="00084A44" w:rsidRDefault="002B4189" w:rsidP="00084A44">
            <w:pPr>
              <w:jc w:val="both"/>
            </w:pPr>
            <w:r w:rsidRPr="00084A44">
              <w:lastRenderedPageBreak/>
              <w:t>2.9</w:t>
            </w:r>
          </w:p>
        </w:tc>
        <w:tc>
          <w:tcPr>
            <w:tcW w:w="717" w:type="pct"/>
          </w:tcPr>
          <w:p w14:paraId="5B2941C7" w14:textId="29B6570A" w:rsidR="002B4189" w:rsidRPr="00084A44" w:rsidRDefault="0041773B" w:rsidP="00084A44">
            <w:pPr>
              <w:jc w:val="both"/>
            </w:pPr>
            <w:r>
              <w:t>-//-</w:t>
            </w:r>
          </w:p>
        </w:tc>
        <w:tc>
          <w:tcPr>
            <w:tcW w:w="1420" w:type="pct"/>
          </w:tcPr>
          <w:p w14:paraId="58CD5E30" w14:textId="37DA0DAA" w:rsidR="002B4189" w:rsidRPr="00084A44" w:rsidRDefault="002B4189" w:rsidP="00914036">
            <w:pPr>
              <w:jc w:val="both"/>
              <w:rPr>
                <w:rFonts w:eastAsiaTheme="minorHAnsi"/>
                <w:lang w:eastAsia="en-US"/>
              </w:rPr>
            </w:pPr>
            <w:r w:rsidRPr="00084A44">
              <w:rPr>
                <w:rFonts w:eastAsiaTheme="minorHAnsi"/>
                <w:lang w:eastAsia="en-US"/>
              </w:rPr>
              <w:t xml:space="preserve">В нарушение п. 32 </w:t>
            </w:r>
            <w:proofErr w:type="spellStart"/>
            <w:r w:rsidRPr="00084A44">
              <w:rPr>
                <w:rFonts w:eastAsiaTheme="minorHAnsi"/>
                <w:lang w:eastAsia="en-US"/>
              </w:rPr>
              <w:t>ЭкоНиП</w:t>
            </w:r>
            <w:proofErr w:type="spellEnd"/>
            <w:r w:rsidRPr="00084A44">
              <w:rPr>
                <w:rFonts w:eastAsiaTheme="minorHAnsi"/>
                <w:lang w:eastAsia="en-US"/>
              </w:rPr>
              <w:t xml:space="preserve"> 17.02.06-001-2021, в отчете об ОВОС не спрогнозированы и не оценены изменения состояния окружающей среды по объекту</w:t>
            </w:r>
            <w:r w:rsidR="005378D4" w:rsidRPr="00084A44">
              <w:rPr>
                <w:rFonts w:eastAsiaTheme="minorHAnsi"/>
                <w:lang w:eastAsia="en-US"/>
              </w:rPr>
              <w:t xml:space="preserve">, </w:t>
            </w:r>
            <w:r w:rsidRPr="00084A44">
              <w:rPr>
                <w:rFonts w:eastAsiaTheme="minorHAnsi"/>
                <w:lang w:eastAsia="en-US"/>
              </w:rPr>
              <w:t xml:space="preserve">связанному с физическим воздействием. В отчете об ОВОС не указан ни один источник шума, нет данных о результатах расчета шума, разработчик ссылается на раздел «Охрана окружающей среды», который не предоставляется </w:t>
            </w:r>
            <w:r w:rsidRPr="00084A44">
              <w:rPr>
                <w:rFonts w:eastAsiaTheme="minorHAnsi"/>
                <w:lang w:eastAsia="en-US"/>
              </w:rPr>
              <w:lastRenderedPageBreak/>
              <w:t xml:space="preserve">общественности, чем нарушает права граждан на доступ к экологической информации. </w:t>
            </w:r>
          </w:p>
        </w:tc>
        <w:tc>
          <w:tcPr>
            <w:tcW w:w="2579" w:type="pct"/>
          </w:tcPr>
          <w:p w14:paraId="59A32AAE" w14:textId="570429F6" w:rsidR="00D53BB6" w:rsidRPr="00084A44" w:rsidRDefault="00FA2CB1" w:rsidP="00914036">
            <w:pPr>
              <w:ind w:firstLine="521"/>
              <w:jc w:val="both"/>
              <w:rPr>
                <w:noProof/>
              </w:rPr>
            </w:pPr>
            <w:r w:rsidRPr="00084A44">
              <w:rPr>
                <w:noProof/>
              </w:rPr>
              <w:lastRenderedPageBreak/>
              <w:t xml:space="preserve">Краткое описание </w:t>
            </w:r>
            <w:r w:rsidR="00C61C57">
              <w:rPr>
                <w:noProof/>
              </w:rPr>
              <w:t xml:space="preserve">было </w:t>
            </w:r>
            <w:r w:rsidRPr="00084A44">
              <w:rPr>
                <w:noProof/>
              </w:rPr>
              <w:t xml:space="preserve">представлено </w:t>
            </w:r>
            <w:r w:rsidR="00D53BB6" w:rsidRPr="00084A44">
              <w:rPr>
                <w:noProof/>
              </w:rPr>
              <w:t>в</w:t>
            </w:r>
            <w:r w:rsidR="002B4189" w:rsidRPr="00084A44">
              <w:rPr>
                <w:noProof/>
              </w:rPr>
              <w:t xml:space="preserve"> </w:t>
            </w:r>
            <w:r w:rsidRPr="00084A44">
              <w:rPr>
                <w:noProof/>
              </w:rPr>
              <w:t xml:space="preserve">п. 5.2.1 «Воздействие шума» </w:t>
            </w:r>
            <w:r w:rsidR="002B4189" w:rsidRPr="00084A44">
              <w:rPr>
                <w:noProof/>
              </w:rPr>
              <w:t>глав</w:t>
            </w:r>
            <w:r w:rsidRPr="00084A44">
              <w:rPr>
                <w:noProof/>
              </w:rPr>
              <w:t>ы</w:t>
            </w:r>
            <w:r w:rsidR="002B4189" w:rsidRPr="00084A44">
              <w:rPr>
                <w:noProof/>
              </w:rPr>
              <w:t xml:space="preserve"> 5.2</w:t>
            </w:r>
            <w:r w:rsidR="002B4189" w:rsidRPr="00084A44">
              <w:t xml:space="preserve"> </w:t>
            </w:r>
            <w:r w:rsidR="00D53BB6" w:rsidRPr="00084A44">
              <w:t>«</w:t>
            </w:r>
            <w:r w:rsidR="002B4189" w:rsidRPr="00084A44">
              <w:rPr>
                <w:noProof/>
              </w:rPr>
              <w:t>Оценка воздействия физических факторов</w:t>
            </w:r>
            <w:r w:rsidR="00D53BB6" w:rsidRPr="00084A44">
              <w:rPr>
                <w:noProof/>
              </w:rPr>
              <w:t>»</w:t>
            </w:r>
            <w:r w:rsidRPr="00084A44">
              <w:rPr>
                <w:noProof/>
              </w:rPr>
              <w:t xml:space="preserve"> в отчете об ОВОС  (см. стр. 222).</w:t>
            </w:r>
          </w:p>
          <w:p w14:paraId="63A94DD8" w14:textId="77777777" w:rsidR="005378D4" w:rsidRPr="00084A44" w:rsidRDefault="002B4189" w:rsidP="00914036">
            <w:pPr>
              <w:ind w:firstLine="521"/>
              <w:jc w:val="both"/>
              <w:rPr>
                <w:noProof/>
              </w:rPr>
            </w:pPr>
            <w:r w:rsidRPr="00084A44">
              <w:rPr>
                <w:noProof/>
              </w:rPr>
              <w:t>Анализ результатов расчета шумового воздействия и подробное описание источников шума представлены в полном объеме в книге 4 «Расчет уровня звукового давления» тома 23.027-03 «Охрана окружающей среды»</w:t>
            </w:r>
            <w:r w:rsidR="00FA2CB1" w:rsidRPr="00084A44">
              <w:rPr>
                <w:noProof/>
              </w:rPr>
              <w:t>, о чем свидетельств</w:t>
            </w:r>
            <w:r w:rsidR="005378D4" w:rsidRPr="00084A44">
              <w:rPr>
                <w:noProof/>
              </w:rPr>
              <w:t>у</w:t>
            </w:r>
            <w:r w:rsidR="00FA2CB1" w:rsidRPr="00084A44">
              <w:rPr>
                <w:noProof/>
              </w:rPr>
              <w:t>ет</w:t>
            </w:r>
            <w:r w:rsidR="008830A1" w:rsidRPr="00084A44">
              <w:rPr>
                <w:noProof/>
              </w:rPr>
              <w:t xml:space="preserve"> третий абзац</w:t>
            </w:r>
            <w:r w:rsidRPr="00084A44">
              <w:rPr>
                <w:noProof/>
              </w:rPr>
              <w:t xml:space="preserve">. </w:t>
            </w:r>
          </w:p>
          <w:p w14:paraId="711C423D" w14:textId="77777777" w:rsidR="005378D4" w:rsidRPr="00084A44" w:rsidRDefault="005378D4" w:rsidP="00914036">
            <w:pPr>
              <w:ind w:firstLine="521"/>
              <w:jc w:val="both"/>
              <w:rPr>
                <w:noProof/>
              </w:rPr>
            </w:pPr>
            <w:r w:rsidRPr="00084A44">
              <w:rPr>
                <w:noProof/>
              </w:rPr>
              <w:t>Также была предоставлена возможность ознакомится с проектными решениями на бумажном носителе в Пуховичском районном исполнительном комитете и в УП «БЕЛКОММУНПРОЕКТ», о чем было указано в уведомлении о проведении общественных обсуждений.</w:t>
            </w:r>
          </w:p>
          <w:p w14:paraId="2D0B4CE4" w14:textId="77777777" w:rsidR="00914036" w:rsidRDefault="002B4189" w:rsidP="00914036">
            <w:pPr>
              <w:ind w:firstLine="521"/>
              <w:jc w:val="both"/>
              <w:rPr>
                <w:noProof/>
              </w:rPr>
            </w:pPr>
            <w:r w:rsidRPr="00914036">
              <w:rPr>
                <w:noProof/>
              </w:rPr>
              <w:lastRenderedPageBreak/>
              <w:t>В случае</w:t>
            </w:r>
            <w:r w:rsidR="005378D4" w:rsidRPr="00914036">
              <w:rPr>
                <w:noProof/>
              </w:rPr>
              <w:t xml:space="preserve">, </w:t>
            </w:r>
            <w:r w:rsidR="00914036" w:rsidRPr="00914036">
              <w:rPr>
                <w:noProof/>
              </w:rPr>
              <w:t>заинтересованности общественности</w:t>
            </w:r>
            <w:r w:rsidR="00914036">
              <w:rPr>
                <w:noProof/>
              </w:rPr>
              <w:t xml:space="preserve"> была бы предоставлена информация в полном объеме. </w:t>
            </w:r>
          </w:p>
          <w:p w14:paraId="64261824" w14:textId="206DC664" w:rsidR="002B4189" w:rsidRPr="00084A44" w:rsidRDefault="00914036" w:rsidP="00914036">
            <w:pPr>
              <w:ind w:firstLine="521"/>
              <w:jc w:val="both"/>
              <w:rPr>
                <w:noProof/>
              </w:rPr>
            </w:pPr>
            <w:r>
              <w:rPr>
                <w:noProof/>
              </w:rPr>
              <w:t xml:space="preserve">Запрошенная </w:t>
            </w:r>
            <w:r w:rsidR="008830A1" w:rsidRPr="00084A44">
              <w:rPr>
                <w:noProof/>
              </w:rPr>
              <w:t xml:space="preserve">информация </w:t>
            </w:r>
            <w:r w:rsidR="002B4189" w:rsidRPr="00914036">
              <w:rPr>
                <w:noProof/>
              </w:rPr>
              <w:t>предоставл</w:t>
            </w:r>
            <w:r w:rsidR="00822D43" w:rsidRPr="00914036">
              <w:rPr>
                <w:noProof/>
              </w:rPr>
              <w:t>яется</w:t>
            </w:r>
            <w:r w:rsidR="002B4189" w:rsidRPr="00914036">
              <w:rPr>
                <w:noProof/>
              </w:rPr>
              <w:t xml:space="preserve"> дополнительн</w:t>
            </w:r>
            <w:r w:rsidR="008830A1" w:rsidRPr="00914036">
              <w:rPr>
                <w:noProof/>
              </w:rPr>
              <w:t>о</w:t>
            </w:r>
            <w:r w:rsidR="002B4189" w:rsidRPr="00914036">
              <w:rPr>
                <w:noProof/>
              </w:rPr>
              <w:t xml:space="preserve"> в электронном виде на </w:t>
            </w:r>
            <w:r w:rsidRPr="00914036">
              <w:rPr>
                <w:noProof/>
              </w:rPr>
              <w:t xml:space="preserve">Вашу </w:t>
            </w:r>
            <w:r w:rsidR="002B4189" w:rsidRPr="00914036">
              <w:rPr>
                <w:noProof/>
              </w:rPr>
              <w:t>электронную почту</w:t>
            </w:r>
            <w:r w:rsidR="00822D43" w:rsidRPr="00914036">
              <w:rPr>
                <w:noProof/>
              </w:rPr>
              <w:t xml:space="preserve"> (см. файл «Том 23.027-03 Книга 4 РУЗД.pdf»)</w:t>
            </w:r>
            <w:r w:rsidR="002B4189" w:rsidRPr="00914036">
              <w:rPr>
                <w:noProof/>
              </w:rPr>
              <w:t>.</w:t>
            </w:r>
            <w:r w:rsidR="002B4189" w:rsidRPr="00084A44">
              <w:rPr>
                <w:noProof/>
              </w:rPr>
              <w:t xml:space="preserve"> </w:t>
            </w:r>
          </w:p>
        </w:tc>
      </w:tr>
      <w:tr w:rsidR="002B4189" w:rsidRPr="00084A44" w14:paraId="7ED8D3B0" w14:textId="77777777" w:rsidTr="00D03787">
        <w:tc>
          <w:tcPr>
            <w:tcW w:w="285" w:type="pct"/>
            <w:tcBorders>
              <w:bottom w:val="single" w:sz="4" w:space="0" w:color="auto"/>
            </w:tcBorders>
          </w:tcPr>
          <w:p w14:paraId="53BBB7F8" w14:textId="77777777" w:rsidR="002B4189" w:rsidRPr="00084A44" w:rsidRDefault="002B4189" w:rsidP="00084A44">
            <w:pPr>
              <w:jc w:val="both"/>
            </w:pPr>
            <w:r w:rsidRPr="00084A44">
              <w:lastRenderedPageBreak/>
              <w:t>2.10</w:t>
            </w:r>
          </w:p>
        </w:tc>
        <w:tc>
          <w:tcPr>
            <w:tcW w:w="717" w:type="pct"/>
            <w:tcBorders>
              <w:bottom w:val="single" w:sz="4" w:space="0" w:color="auto"/>
            </w:tcBorders>
          </w:tcPr>
          <w:p w14:paraId="638D7A96" w14:textId="5335DDEB" w:rsidR="002B4189" w:rsidRPr="00084A44" w:rsidRDefault="0041773B" w:rsidP="00084A44">
            <w:pPr>
              <w:jc w:val="both"/>
            </w:pPr>
            <w:r>
              <w:t>-//-</w:t>
            </w:r>
          </w:p>
        </w:tc>
        <w:tc>
          <w:tcPr>
            <w:tcW w:w="1420" w:type="pct"/>
            <w:tcBorders>
              <w:bottom w:val="single" w:sz="4" w:space="0" w:color="auto"/>
            </w:tcBorders>
          </w:tcPr>
          <w:p w14:paraId="45A4AFFF" w14:textId="77777777" w:rsidR="002B4189" w:rsidRPr="00084A44" w:rsidRDefault="002B4189" w:rsidP="00C61C57">
            <w:pPr>
              <w:rPr>
                <w:rFonts w:eastAsiaTheme="minorHAnsi"/>
                <w:lang w:eastAsia="en-US"/>
              </w:rPr>
            </w:pPr>
            <w:r w:rsidRPr="00084A44">
              <w:rPr>
                <w:rFonts w:eastAsiaTheme="minorHAnsi"/>
                <w:lang w:eastAsia="en-US"/>
              </w:rPr>
              <w:t>Из отчета об ОВОС не понятно, как будет оцениваться эффективность очистки стоков, предусматривается ли колодец для отбора проб сточных вод до очистки?</w:t>
            </w:r>
          </w:p>
          <w:p w14:paraId="5A00ABDE" w14:textId="77777777" w:rsidR="002B4189" w:rsidRPr="00084A44" w:rsidRDefault="002B4189" w:rsidP="00C61C5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579" w:type="pct"/>
            <w:tcBorders>
              <w:bottom w:val="single" w:sz="4" w:space="0" w:color="auto"/>
            </w:tcBorders>
          </w:tcPr>
          <w:p w14:paraId="638C8711" w14:textId="77777777" w:rsidR="005A375C" w:rsidRDefault="007F1CAD" w:rsidP="0020741F">
            <w:pPr>
              <w:jc w:val="both"/>
              <w:rPr>
                <w:rFonts w:eastAsiaTheme="minorHAnsi"/>
                <w:lang w:eastAsia="en-US"/>
              </w:rPr>
            </w:pPr>
            <w:r w:rsidRPr="00C61C57">
              <w:rPr>
                <w:rFonts w:eastAsiaTheme="minorHAnsi"/>
                <w:lang w:eastAsia="en-US"/>
              </w:rPr>
              <w:t xml:space="preserve">Для </w:t>
            </w:r>
            <w:r w:rsidR="005A375C" w:rsidRPr="00C61C57">
              <w:rPr>
                <w:rFonts w:eastAsiaTheme="minorHAnsi"/>
                <w:lang w:eastAsia="en-US"/>
              </w:rPr>
              <w:t xml:space="preserve">оценки эффективности очистки стоков: </w:t>
            </w:r>
            <w:proofErr w:type="gramStart"/>
            <w:r w:rsidR="005A375C" w:rsidRPr="00C61C57">
              <w:rPr>
                <w:rFonts w:eastAsiaTheme="minorHAnsi"/>
                <w:lang w:eastAsia="en-US"/>
              </w:rPr>
              <w:t xml:space="preserve">в </w:t>
            </w:r>
            <w:r w:rsidRPr="00C61C57">
              <w:rPr>
                <w:rFonts w:eastAsiaTheme="minorHAnsi"/>
                <w:lang w:eastAsia="en-US"/>
              </w:rPr>
              <w:t>производственных очистных сооружений</w:t>
            </w:r>
            <w:proofErr w:type="gramEnd"/>
            <w:r w:rsidRPr="00C61C57">
              <w:rPr>
                <w:rFonts w:eastAsiaTheme="minorHAnsi"/>
                <w:lang w:eastAsia="en-US"/>
              </w:rPr>
              <w:t>, очистных сооружений дождевых сточных вод, очистных сооружений производственно-бытовых сточных вод предусматриваются колодцы отбора проб до и после очистных сооружений. Для очистных сооруж</w:t>
            </w:r>
            <w:r w:rsidR="00710A68">
              <w:rPr>
                <w:rFonts w:eastAsiaTheme="minorHAnsi"/>
                <w:lang w:eastAsia="en-US"/>
              </w:rPr>
              <w:t xml:space="preserve">ений фильтрата проектом </w:t>
            </w:r>
            <w:r w:rsidR="00710A68" w:rsidRPr="00586146">
              <w:rPr>
                <w:rFonts w:eastAsiaTheme="minorHAnsi"/>
                <w:lang w:eastAsia="en-US"/>
              </w:rPr>
              <w:t>предусма</w:t>
            </w:r>
            <w:r w:rsidRPr="00586146">
              <w:rPr>
                <w:rFonts w:eastAsiaTheme="minorHAnsi"/>
                <w:lang w:eastAsia="en-US"/>
              </w:rPr>
              <w:t>тр</w:t>
            </w:r>
            <w:r w:rsidR="00C61C57" w:rsidRPr="00586146">
              <w:rPr>
                <w:rFonts w:eastAsiaTheme="minorHAnsi"/>
                <w:lang w:eastAsia="en-US"/>
              </w:rPr>
              <w:t>иваются</w:t>
            </w:r>
            <w:r w:rsidRPr="00C61C5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C61C57">
              <w:rPr>
                <w:rFonts w:eastAsiaTheme="minorHAnsi"/>
                <w:lang w:eastAsia="en-US"/>
              </w:rPr>
              <w:t>пробоотборные</w:t>
            </w:r>
            <w:proofErr w:type="spellEnd"/>
            <w:r w:rsidRPr="00C61C57">
              <w:rPr>
                <w:rFonts w:eastAsiaTheme="minorHAnsi"/>
                <w:lang w:eastAsia="en-US"/>
              </w:rPr>
              <w:t xml:space="preserve"> краны на входе и после очистных</w:t>
            </w:r>
            <w:r w:rsidR="005A375C" w:rsidRPr="00C61C57">
              <w:rPr>
                <w:rFonts w:eastAsiaTheme="minorHAnsi"/>
                <w:lang w:eastAsia="en-US"/>
              </w:rPr>
              <w:t xml:space="preserve">, расположенные </w:t>
            </w:r>
            <w:r w:rsidRPr="00C61C57">
              <w:rPr>
                <w:rFonts w:eastAsiaTheme="minorHAnsi"/>
                <w:lang w:eastAsia="en-US"/>
              </w:rPr>
              <w:t>внутри станции.</w:t>
            </w:r>
          </w:p>
          <w:p w14:paraId="2E16F6D8" w14:textId="77777777" w:rsidR="00822D43" w:rsidRDefault="00822D43" w:rsidP="0020741F">
            <w:pPr>
              <w:jc w:val="both"/>
              <w:rPr>
                <w:rFonts w:eastAsiaTheme="minorHAnsi"/>
                <w:lang w:eastAsia="en-US"/>
              </w:rPr>
            </w:pPr>
          </w:p>
          <w:p w14:paraId="11DA4D6C" w14:textId="460AF99E" w:rsidR="00822D43" w:rsidRPr="00084A44" w:rsidRDefault="00822D43" w:rsidP="0020741F">
            <w:pPr>
              <w:jc w:val="both"/>
              <w:rPr>
                <w:noProof/>
              </w:rPr>
            </w:pPr>
          </w:p>
        </w:tc>
      </w:tr>
      <w:tr w:rsidR="002B4189" w:rsidRPr="00084A44" w14:paraId="08B28FFC" w14:textId="77777777" w:rsidTr="00D03787">
        <w:tc>
          <w:tcPr>
            <w:tcW w:w="285" w:type="pct"/>
            <w:tcBorders>
              <w:bottom w:val="single" w:sz="4" w:space="0" w:color="auto"/>
            </w:tcBorders>
          </w:tcPr>
          <w:p w14:paraId="5F3E14A0" w14:textId="77777777" w:rsidR="002B4189" w:rsidRPr="00084A44" w:rsidRDefault="002B4189" w:rsidP="00084A44">
            <w:pPr>
              <w:jc w:val="both"/>
            </w:pPr>
            <w:r w:rsidRPr="00084A44">
              <w:t>2.11</w:t>
            </w:r>
          </w:p>
        </w:tc>
        <w:tc>
          <w:tcPr>
            <w:tcW w:w="717" w:type="pct"/>
            <w:tcBorders>
              <w:bottom w:val="single" w:sz="4" w:space="0" w:color="auto"/>
            </w:tcBorders>
          </w:tcPr>
          <w:p w14:paraId="6BAA2A8B" w14:textId="548F5E8E" w:rsidR="002B4189" w:rsidRPr="00084A44" w:rsidRDefault="0041773B" w:rsidP="00084A44">
            <w:pPr>
              <w:jc w:val="both"/>
            </w:pPr>
            <w:r>
              <w:t>-//-</w:t>
            </w:r>
          </w:p>
        </w:tc>
        <w:tc>
          <w:tcPr>
            <w:tcW w:w="1420" w:type="pct"/>
            <w:tcBorders>
              <w:bottom w:val="single" w:sz="4" w:space="0" w:color="auto"/>
            </w:tcBorders>
          </w:tcPr>
          <w:p w14:paraId="7A2F1054" w14:textId="77777777" w:rsidR="002B4189" w:rsidRPr="00084A44" w:rsidRDefault="002B4189" w:rsidP="0041773B">
            <w:pPr>
              <w:jc w:val="both"/>
              <w:rPr>
                <w:rFonts w:eastAsiaTheme="minorHAnsi"/>
                <w:lang w:eastAsia="en-US"/>
              </w:rPr>
            </w:pPr>
            <w:r w:rsidRPr="00084A44">
              <w:rPr>
                <w:rFonts w:eastAsiaTheme="minorHAnsi"/>
                <w:lang w:eastAsia="en-US"/>
              </w:rPr>
              <w:t xml:space="preserve">В нарушение п. 33 </w:t>
            </w:r>
            <w:proofErr w:type="spellStart"/>
            <w:r w:rsidRPr="00084A44">
              <w:rPr>
                <w:rFonts w:eastAsiaTheme="minorHAnsi"/>
                <w:lang w:eastAsia="en-US"/>
              </w:rPr>
              <w:t>ЭкоНиП</w:t>
            </w:r>
            <w:proofErr w:type="spellEnd"/>
            <w:r w:rsidRPr="00084A44">
              <w:rPr>
                <w:rFonts w:eastAsiaTheme="minorHAnsi"/>
                <w:lang w:eastAsia="en-US"/>
              </w:rPr>
              <w:t xml:space="preserve"> 17.02.06-001-2021, в отчете об ОВОС не в полной мере спрогнозированы и оценены изменения состояния окружающей среды </w:t>
            </w:r>
            <w:proofErr w:type="gramStart"/>
            <w:r w:rsidRPr="00084A44">
              <w:rPr>
                <w:rFonts w:eastAsiaTheme="minorHAnsi"/>
                <w:lang w:eastAsia="en-US"/>
              </w:rPr>
              <w:t>по объекту</w:t>
            </w:r>
            <w:proofErr w:type="gramEnd"/>
            <w:r w:rsidRPr="00084A44">
              <w:rPr>
                <w:rFonts w:eastAsiaTheme="minorHAnsi"/>
                <w:lang w:eastAsia="en-US"/>
              </w:rPr>
              <w:t xml:space="preserve"> связанному с обращением с отходами. В отчете не указано количество образующихся отходов в период проведения строительных работ и в период эксплуатации объекта, в том числе отходов, предназначенных для захоронения. </w:t>
            </w:r>
          </w:p>
          <w:p w14:paraId="7A924DD7" w14:textId="77777777" w:rsidR="002B4189" w:rsidRPr="00084A44" w:rsidRDefault="002B4189" w:rsidP="0041773B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79" w:type="pct"/>
            <w:tcBorders>
              <w:bottom w:val="single" w:sz="4" w:space="0" w:color="auto"/>
            </w:tcBorders>
          </w:tcPr>
          <w:p w14:paraId="59C11D87" w14:textId="46249BD8" w:rsidR="00307278" w:rsidRPr="00D24F4F" w:rsidRDefault="00307278" w:rsidP="00084A44">
            <w:pPr>
              <w:suppressAutoHyphens/>
              <w:ind w:firstLine="663"/>
              <w:jc w:val="both"/>
            </w:pPr>
            <w:r w:rsidRPr="00B06805">
              <w:t xml:space="preserve">На </w:t>
            </w:r>
            <w:r w:rsidR="00970F68" w:rsidRPr="00B06805">
              <w:t>следующей</w:t>
            </w:r>
            <w:r w:rsidRPr="00B06805">
              <w:t xml:space="preserve"> стадии проектирования все виды отходов (наименование, код, класс опасности, способ обращения и объемы образования) будут уточнены</w:t>
            </w:r>
            <w:r w:rsidR="00B06805" w:rsidRPr="00D24F4F">
              <w:t xml:space="preserve">, о чем свидетельствовала запись </w:t>
            </w:r>
            <w:r w:rsidR="00D24F4F" w:rsidRPr="00D24F4F">
              <w:t xml:space="preserve">- </w:t>
            </w:r>
            <w:r w:rsidRPr="00D24F4F">
              <w:t>см. стр. 265.</w:t>
            </w:r>
          </w:p>
          <w:p w14:paraId="60969796" w14:textId="1FC93868" w:rsidR="00AB1397" w:rsidRPr="00B06805" w:rsidRDefault="002B4189" w:rsidP="00084A44">
            <w:pPr>
              <w:tabs>
                <w:tab w:val="num" w:pos="851"/>
              </w:tabs>
              <w:suppressAutoHyphens/>
              <w:ind w:firstLine="709"/>
              <w:jc w:val="both"/>
              <w:rPr>
                <w:spacing w:val="-2"/>
              </w:rPr>
            </w:pPr>
            <w:r w:rsidRPr="00D24F4F">
              <w:rPr>
                <w:noProof/>
              </w:rPr>
              <w:t>Количественные показатели образования</w:t>
            </w:r>
            <w:r w:rsidRPr="00B06805">
              <w:rPr>
                <w:noProof/>
              </w:rPr>
              <w:t xml:space="preserve"> отходов строительства будут приведены при разработке строительного проекта, когда будут </w:t>
            </w:r>
            <w:r w:rsidR="00AA22D7" w:rsidRPr="00B06805">
              <w:rPr>
                <w:noProof/>
              </w:rPr>
              <w:t xml:space="preserve">приняты </w:t>
            </w:r>
            <w:r w:rsidRPr="00B06805">
              <w:rPr>
                <w:noProof/>
              </w:rPr>
              <w:t xml:space="preserve">конкретные </w:t>
            </w:r>
            <w:r w:rsidR="00AA22D7" w:rsidRPr="00B06805">
              <w:rPr>
                <w:noProof/>
              </w:rPr>
              <w:t xml:space="preserve">проектные решения. </w:t>
            </w:r>
            <w:r w:rsidR="00AB1397" w:rsidRPr="00B06805">
              <w:rPr>
                <w:noProof/>
              </w:rPr>
              <w:t>О чем свидетельств</w:t>
            </w:r>
            <w:r w:rsidR="00B06805" w:rsidRPr="00B06805">
              <w:rPr>
                <w:noProof/>
              </w:rPr>
              <w:t>овала</w:t>
            </w:r>
            <w:r w:rsidR="00AB1397" w:rsidRPr="00B06805">
              <w:rPr>
                <w:noProof/>
              </w:rPr>
              <w:t xml:space="preserve"> запись «</w:t>
            </w:r>
            <w:r w:rsidR="00AB1397" w:rsidRPr="00B06805">
              <w:t>Более подробная информация будет приведена</w:t>
            </w:r>
            <w:r w:rsidR="00AB1397" w:rsidRPr="00B06805">
              <w:rPr>
                <w:spacing w:val="-2"/>
              </w:rPr>
              <w:t xml:space="preserve"> на стадии разработки проектной документации» (см. стр.268).</w:t>
            </w:r>
          </w:p>
          <w:p w14:paraId="0C4243A4" w14:textId="77777777" w:rsidR="002B4189" w:rsidRPr="00B06805" w:rsidRDefault="00AB1397" w:rsidP="00084A44">
            <w:pPr>
              <w:ind w:firstLine="663"/>
              <w:jc w:val="both"/>
              <w:rPr>
                <w:noProof/>
              </w:rPr>
            </w:pPr>
            <w:r w:rsidRPr="00B06805">
              <w:rPr>
                <w:noProof/>
              </w:rPr>
              <w:t xml:space="preserve">Практически все </w:t>
            </w:r>
            <w:r w:rsidR="002B4189" w:rsidRPr="00B06805">
              <w:rPr>
                <w:noProof/>
              </w:rPr>
              <w:t>строительны</w:t>
            </w:r>
            <w:r w:rsidRPr="00B06805">
              <w:rPr>
                <w:noProof/>
              </w:rPr>
              <w:t>е</w:t>
            </w:r>
            <w:r w:rsidR="002B4189" w:rsidRPr="00B06805">
              <w:rPr>
                <w:noProof/>
              </w:rPr>
              <w:t xml:space="preserve"> отход</w:t>
            </w:r>
            <w:r w:rsidRPr="00B06805">
              <w:rPr>
                <w:noProof/>
              </w:rPr>
              <w:t>ы</w:t>
            </w:r>
            <w:r w:rsidR="002B4189" w:rsidRPr="00B06805">
              <w:rPr>
                <w:noProof/>
              </w:rPr>
              <w:t xml:space="preserve"> </w:t>
            </w:r>
            <w:r w:rsidRPr="00B06805">
              <w:rPr>
                <w:noProof/>
              </w:rPr>
              <w:t xml:space="preserve">(за исключением </w:t>
            </w:r>
            <w:r w:rsidRPr="00B06805">
              <w:t xml:space="preserve">отходов </w:t>
            </w:r>
            <w:r w:rsidRPr="00B06805">
              <w:rPr>
                <w:bCs/>
              </w:rPr>
              <w:t>производства, подобны</w:t>
            </w:r>
            <w:r w:rsidR="00970F68" w:rsidRPr="00B06805">
              <w:rPr>
                <w:bCs/>
              </w:rPr>
              <w:t>м</w:t>
            </w:r>
            <w:r w:rsidRPr="00B06805">
              <w:rPr>
                <w:bCs/>
              </w:rPr>
              <w:t xml:space="preserve"> отходам </w:t>
            </w:r>
            <w:r w:rsidRPr="00B06805">
              <w:t>жизнедеятельности населения</w:t>
            </w:r>
            <w:r w:rsidRPr="00B06805">
              <w:rPr>
                <w:noProof/>
              </w:rPr>
              <w:t xml:space="preserve">) </w:t>
            </w:r>
            <w:r w:rsidR="002B4189" w:rsidRPr="00B06805">
              <w:rPr>
                <w:noProof/>
              </w:rPr>
              <w:t>вывоз</w:t>
            </w:r>
            <w:r w:rsidR="00970F68" w:rsidRPr="00B06805">
              <w:rPr>
                <w:noProof/>
              </w:rPr>
              <w:t>я</w:t>
            </w:r>
            <w:r w:rsidR="002B4189" w:rsidRPr="00B06805">
              <w:rPr>
                <w:noProof/>
              </w:rPr>
              <w:t>тся  на объекты по использованию отходов в соответствии с реестром РБ</w:t>
            </w:r>
            <w:r w:rsidR="00F93322" w:rsidRPr="00B06805">
              <w:rPr>
                <w:noProof/>
              </w:rPr>
              <w:t xml:space="preserve"> (см. стр. 268)</w:t>
            </w:r>
            <w:r w:rsidRPr="00B06805">
              <w:rPr>
                <w:noProof/>
              </w:rPr>
              <w:t xml:space="preserve">, что </w:t>
            </w:r>
            <w:r w:rsidR="002B4189" w:rsidRPr="00B06805">
              <w:rPr>
                <w:noProof/>
              </w:rPr>
              <w:t xml:space="preserve">не окажет воздействия на </w:t>
            </w:r>
            <w:r w:rsidR="00F93322" w:rsidRPr="00B06805">
              <w:rPr>
                <w:noProof/>
              </w:rPr>
              <w:t>состояни</w:t>
            </w:r>
            <w:r w:rsidR="00970F68" w:rsidRPr="00B06805">
              <w:rPr>
                <w:noProof/>
              </w:rPr>
              <w:t>е</w:t>
            </w:r>
            <w:r w:rsidR="00F93322" w:rsidRPr="00B06805">
              <w:rPr>
                <w:noProof/>
              </w:rPr>
              <w:t xml:space="preserve"> окружающей среды в районе планируемого размещения объекта. </w:t>
            </w:r>
          </w:p>
          <w:p w14:paraId="65299E80" w14:textId="0AD986F2" w:rsidR="002B4189" w:rsidRPr="00084A44" w:rsidRDefault="00F93322" w:rsidP="00B06805">
            <w:pPr>
              <w:jc w:val="both"/>
              <w:rPr>
                <w:noProof/>
              </w:rPr>
            </w:pPr>
            <w:r w:rsidRPr="00B06805">
              <w:rPr>
                <w:noProof/>
              </w:rPr>
              <w:t>Количество (т/год) практически всех отходов, образующихся при</w:t>
            </w:r>
            <w:r w:rsidR="002B4189" w:rsidRPr="00B06805">
              <w:rPr>
                <w:noProof/>
              </w:rPr>
              <w:t xml:space="preserve"> эксплуатаци</w:t>
            </w:r>
            <w:r w:rsidRPr="00B06805">
              <w:rPr>
                <w:noProof/>
              </w:rPr>
              <w:t>и</w:t>
            </w:r>
            <w:r w:rsidR="002B4189" w:rsidRPr="00B06805">
              <w:rPr>
                <w:noProof/>
              </w:rPr>
              <w:t xml:space="preserve"> </w:t>
            </w:r>
            <w:r w:rsidRPr="00B06805">
              <w:rPr>
                <w:noProof/>
              </w:rPr>
              <w:t>были приведены</w:t>
            </w:r>
            <w:r w:rsidR="002B4189" w:rsidRPr="00B06805">
              <w:rPr>
                <w:noProof/>
              </w:rPr>
              <w:t xml:space="preserve"> в таблице 5.16 </w:t>
            </w:r>
            <w:r w:rsidRPr="00B06805">
              <w:rPr>
                <w:noProof/>
              </w:rPr>
              <w:t>п.5.8.1 «Эксплуатационные отходы» (см. стр.265-268)</w:t>
            </w:r>
            <w:r w:rsidR="002B4189" w:rsidRPr="00B06805">
              <w:rPr>
                <w:noProof/>
              </w:rPr>
              <w:t>.</w:t>
            </w:r>
            <w:r w:rsidRPr="00B06805">
              <w:rPr>
                <w:noProof/>
              </w:rPr>
              <w:t xml:space="preserve"> Данные по количеству эксплуатационных отходов по пп.11,12,13,19,21 таблицы 5.16 </w:t>
            </w:r>
            <w:r w:rsidR="00B06805">
              <w:rPr>
                <w:noProof/>
              </w:rPr>
              <w:t xml:space="preserve">и таблицы 5.17 </w:t>
            </w:r>
            <w:r w:rsidR="00B06805" w:rsidRPr="00B06805">
              <w:rPr>
                <w:noProof/>
              </w:rPr>
              <w:t>оторректированы (см. стр.266 и 268 в прикрепленном файле)</w:t>
            </w:r>
            <w:r w:rsidRPr="00B06805">
              <w:rPr>
                <w:noProof/>
              </w:rPr>
              <w:t>.</w:t>
            </w:r>
          </w:p>
        </w:tc>
      </w:tr>
      <w:tr w:rsidR="002B4189" w:rsidRPr="00084A44" w14:paraId="619E5E04" w14:textId="77777777" w:rsidTr="00D03787">
        <w:tc>
          <w:tcPr>
            <w:tcW w:w="285" w:type="pct"/>
            <w:tcBorders>
              <w:top w:val="single" w:sz="4" w:space="0" w:color="auto"/>
            </w:tcBorders>
          </w:tcPr>
          <w:p w14:paraId="454A7736" w14:textId="77777777" w:rsidR="002B4189" w:rsidRPr="00084A44" w:rsidRDefault="002B4189" w:rsidP="00084A44">
            <w:pPr>
              <w:jc w:val="both"/>
            </w:pPr>
            <w:r w:rsidRPr="00084A44">
              <w:t>2.12</w:t>
            </w:r>
          </w:p>
        </w:tc>
        <w:tc>
          <w:tcPr>
            <w:tcW w:w="717" w:type="pct"/>
            <w:tcBorders>
              <w:top w:val="single" w:sz="4" w:space="0" w:color="auto"/>
            </w:tcBorders>
          </w:tcPr>
          <w:p w14:paraId="54CC2317" w14:textId="1B2B53CA" w:rsidR="002B4189" w:rsidRPr="00084A44" w:rsidRDefault="0041773B" w:rsidP="00084A44">
            <w:pPr>
              <w:jc w:val="both"/>
            </w:pPr>
            <w:r>
              <w:t>-//-</w:t>
            </w:r>
          </w:p>
        </w:tc>
        <w:tc>
          <w:tcPr>
            <w:tcW w:w="1420" w:type="pct"/>
            <w:tcBorders>
              <w:top w:val="single" w:sz="4" w:space="0" w:color="auto"/>
            </w:tcBorders>
            <w:vAlign w:val="center"/>
          </w:tcPr>
          <w:p w14:paraId="42DF2168" w14:textId="67098B4A" w:rsidR="002B4189" w:rsidRPr="00084A44" w:rsidRDefault="002B4189" w:rsidP="00084A44">
            <w:pPr>
              <w:jc w:val="both"/>
              <w:rPr>
                <w:rFonts w:eastAsiaTheme="minorHAnsi"/>
                <w:lang w:eastAsia="en-US"/>
              </w:rPr>
            </w:pPr>
            <w:r w:rsidRPr="00084A44">
              <w:rPr>
                <w:rFonts w:eastAsiaTheme="minorHAnsi"/>
                <w:lang w:eastAsia="en-US"/>
              </w:rPr>
              <w:t xml:space="preserve">В соответствии с пунктом 33 Положения о порядке проведения </w:t>
            </w:r>
            <w:r w:rsidRPr="00084A44">
              <w:rPr>
                <w:rFonts w:eastAsiaTheme="minorHAnsi"/>
                <w:lang w:eastAsia="en-US"/>
              </w:rPr>
              <w:lastRenderedPageBreak/>
              <w:t>оценки воздействия на окружающую среду, требованиях к составу отчета об оценке воздействия на окружающую среду, требованиях к специалистам, осуществляющим проведение оценки  воздействия на окружающую среду, утвержденному Постановлением Совета Министров Республики Беларусь 19.01.2017 № 47 к отчету об ОВОС должны прилагаться документы об образовании, подтверждающие прохождение подготовки по проведению ОВОС по соответствующим компонентам природной среды, физических лиц, выполнявших ОВОС. Документы к отчету не приложены.</w:t>
            </w:r>
          </w:p>
        </w:tc>
        <w:tc>
          <w:tcPr>
            <w:tcW w:w="2579" w:type="pct"/>
            <w:tcBorders>
              <w:top w:val="single" w:sz="4" w:space="0" w:color="auto"/>
            </w:tcBorders>
          </w:tcPr>
          <w:p w14:paraId="0511588B" w14:textId="77777777" w:rsidR="002B4189" w:rsidRPr="00084A44" w:rsidRDefault="002B4189" w:rsidP="00B31C0B">
            <w:pPr>
              <w:ind w:firstLine="284"/>
              <w:jc w:val="both"/>
              <w:rPr>
                <w:noProof/>
              </w:rPr>
            </w:pPr>
            <w:r w:rsidRPr="00084A44">
              <w:rPr>
                <w:noProof/>
              </w:rPr>
              <w:lastRenderedPageBreak/>
              <w:t xml:space="preserve">К отчету об ОВОС будут приложены документы об образовании, подтверждающие прохождение подготовки по проведению ОВОС по </w:t>
            </w:r>
            <w:r w:rsidRPr="00084A44">
              <w:rPr>
                <w:noProof/>
              </w:rPr>
              <w:lastRenderedPageBreak/>
              <w:t>соответствующим компонентам природной среды, физических лиц, выполнявших ОВОС при подаче на экологическую экспертизу.</w:t>
            </w:r>
          </w:p>
          <w:p w14:paraId="057E8419" w14:textId="45359ABC" w:rsidR="002B4189" w:rsidRPr="00084A44" w:rsidRDefault="002B4189" w:rsidP="00CE7B4E">
            <w:pPr>
              <w:ind w:firstLine="284"/>
              <w:jc w:val="both"/>
              <w:rPr>
                <w:noProof/>
              </w:rPr>
            </w:pPr>
            <w:r w:rsidRPr="00084A44">
              <w:rPr>
                <w:noProof/>
              </w:rPr>
              <w:t>Специалист, выполнявший разработку отчета об ОВОС имеет свидетельства о повышении квалификации ГУО «Республиканский центр государственной экологической экспертизы и повышения квалификации руководящих работников и специалистов» Министерства природных ресурсов и охраны окружающей среды РБ №4072028 от 27.05.2022 (в части атмосферного воздуха, озонового слоя, растительного и животного мира Красной книги РБ, радиационного воздействия и проведения общественных обсуждений) и №3916766 от 25.02.2022 ( в части воды, недр, растительного и животного мира, особо охраняемых природных территорий, земли (включая почвы</w:t>
            </w:r>
            <w:r w:rsidRPr="00CE7B4E">
              <w:rPr>
                <w:noProof/>
              </w:rPr>
              <w:t>))</w:t>
            </w:r>
            <w:r w:rsidR="00CE7B4E" w:rsidRPr="00CE7B4E">
              <w:rPr>
                <w:noProof/>
              </w:rPr>
              <w:t>.</w:t>
            </w:r>
            <w:r w:rsidR="00C05E1D" w:rsidRPr="00084A44">
              <w:rPr>
                <w:noProof/>
              </w:rPr>
              <w:t xml:space="preserve"> </w:t>
            </w:r>
          </w:p>
        </w:tc>
      </w:tr>
      <w:tr w:rsidR="002B4189" w:rsidRPr="00084A44" w14:paraId="43ACE747" w14:textId="77777777" w:rsidTr="00D03787">
        <w:tc>
          <w:tcPr>
            <w:tcW w:w="285" w:type="pct"/>
          </w:tcPr>
          <w:p w14:paraId="13899C5E" w14:textId="77777777" w:rsidR="00E150DA" w:rsidRPr="00084A44" w:rsidRDefault="00E150DA" w:rsidP="00084A44">
            <w:pPr>
              <w:jc w:val="both"/>
            </w:pPr>
            <w:r w:rsidRPr="00084A44">
              <w:lastRenderedPageBreak/>
              <w:t>2.13</w:t>
            </w:r>
          </w:p>
        </w:tc>
        <w:tc>
          <w:tcPr>
            <w:tcW w:w="717" w:type="pct"/>
          </w:tcPr>
          <w:p w14:paraId="21407E9E" w14:textId="683A3CEE" w:rsidR="00E150DA" w:rsidRPr="00084A44" w:rsidRDefault="0041773B" w:rsidP="00084A44">
            <w:pPr>
              <w:jc w:val="both"/>
            </w:pPr>
            <w:r>
              <w:t>-//-</w:t>
            </w:r>
          </w:p>
        </w:tc>
        <w:tc>
          <w:tcPr>
            <w:tcW w:w="1420" w:type="pct"/>
          </w:tcPr>
          <w:p w14:paraId="1BA9AA62" w14:textId="6681B81C" w:rsidR="00E150DA" w:rsidRPr="00084A44" w:rsidRDefault="00E150DA" w:rsidP="0041773B">
            <w:pPr>
              <w:ind w:firstLine="284"/>
              <w:jc w:val="both"/>
              <w:rPr>
                <w:rFonts w:eastAsiaTheme="minorHAnsi"/>
                <w:lang w:eastAsia="en-US"/>
              </w:rPr>
            </w:pPr>
            <w:r w:rsidRPr="00084A44">
              <w:rPr>
                <w:rFonts w:eastAsiaTheme="minorHAnsi"/>
                <w:lang w:eastAsia="en-US"/>
              </w:rPr>
              <w:t xml:space="preserve">В связи с выявленными нарушениями нормативно правовых актов, обязательных для соблюдения технических нормативных правовых актов в области охраны окружающей среды, в соответствии с пунктом 7.7 Положения о порядке проведения оценки воздействия на окружающую среду, требованиях к составу отчета об оценке воздействия на окружающую среду, требованиях к специалистам, осуществляющим проведение оценки воздействия на окружающую среду, утвержденного постановлением Совета Министров Республики Беларусь 19.01.2017 № 47 прошу внести изменения в проектную документацию и доработать отчет об ОВОС, </w:t>
            </w:r>
            <w:r w:rsidRPr="00084A44">
              <w:rPr>
                <w:rFonts w:eastAsiaTheme="minorHAnsi"/>
                <w:lang w:eastAsia="en-US"/>
              </w:rPr>
              <w:lastRenderedPageBreak/>
              <w:t>доработанный отчет предоставить для ознакомления общественности.</w:t>
            </w:r>
          </w:p>
        </w:tc>
        <w:tc>
          <w:tcPr>
            <w:tcW w:w="2579" w:type="pct"/>
          </w:tcPr>
          <w:p w14:paraId="56FA200E" w14:textId="2FF4093A" w:rsidR="00E0611E" w:rsidRPr="00084A44" w:rsidRDefault="003C1B5C" w:rsidP="00B31C0B">
            <w:pPr>
              <w:ind w:firstLine="284"/>
              <w:jc w:val="both"/>
              <w:rPr>
                <w:rStyle w:val="HTML"/>
                <w:shd w:val="clear" w:color="auto" w:fill="FFC0CB"/>
              </w:rPr>
            </w:pPr>
            <w:r w:rsidRPr="00084A44">
              <w:rPr>
                <w:rFonts w:eastAsiaTheme="minorHAnsi"/>
                <w:lang w:eastAsia="en-US"/>
              </w:rPr>
              <w:lastRenderedPageBreak/>
              <w:t xml:space="preserve">Согласно </w:t>
            </w:r>
            <w:r w:rsidR="00E0611E" w:rsidRPr="00084A44">
              <w:rPr>
                <w:rFonts w:eastAsiaTheme="minorHAnsi"/>
                <w:lang w:eastAsia="en-US"/>
              </w:rPr>
              <w:t>п.</w:t>
            </w:r>
            <w:r w:rsidRPr="00084A44">
              <w:rPr>
                <w:rFonts w:eastAsiaTheme="minorHAnsi"/>
                <w:lang w:eastAsia="en-US"/>
              </w:rPr>
              <w:t xml:space="preserve">7.7 </w:t>
            </w:r>
            <w:r w:rsidR="00BE28F5" w:rsidRPr="00084A44">
              <w:rPr>
                <w:rFonts w:eastAsiaTheme="minorHAnsi"/>
                <w:lang w:eastAsia="en-US"/>
              </w:rPr>
              <w:t xml:space="preserve">постановления Совета Министров Республики Беларусь от 19.01.2017 №47 </w:t>
            </w:r>
            <w:r w:rsidR="00D36B0D" w:rsidRPr="00084A44">
              <w:rPr>
                <w:rFonts w:eastAsiaTheme="minorHAnsi"/>
                <w:lang w:eastAsia="en-US"/>
              </w:rPr>
              <w:t xml:space="preserve">(ред. от 24.06.2023) </w:t>
            </w:r>
            <w:r w:rsidR="00D36B0D" w:rsidRPr="00084A44">
              <w:rPr>
                <w:color w:val="000000"/>
                <w:shd w:val="clear" w:color="auto" w:fill="FFFFFF"/>
              </w:rPr>
              <w:t>доработка отчета об ОВОС,</w:t>
            </w:r>
            <w:r w:rsidR="00E0611E" w:rsidRPr="00084A44">
              <w:rPr>
                <w:color w:val="000000"/>
                <w:shd w:val="clear" w:color="auto" w:fill="FFFFFF"/>
              </w:rPr>
              <w:t xml:space="preserve"> </w:t>
            </w:r>
            <w:r w:rsidR="00D36B0D" w:rsidRPr="00084A44">
              <w:rPr>
                <w:color w:val="000000"/>
                <w:shd w:val="clear" w:color="auto" w:fill="FFFFFF"/>
              </w:rPr>
              <w:t xml:space="preserve">в том числе по замечаниям и предложениям, поступившим в ходе проведения </w:t>
            </w:r>
            <w:r w:rsidR="00D36B0D" w:rsidRPr="00084A44">
              <w:rPr>
                <w:shd w:val="clear" w:color="auto" w:fill="FFFFFF"/>
              </w:rPr>
              <w:t>общественных обсуждений отчета об ОВОС и от затрагиваемых сторон, проводится</w:t>
            </w:r>
            <w:r w:rsidR="00B31C0B">
              <w:rPr>
                <w:shd w:val="clear" w:color="auto" w:fill="FFFFFF"/>
              </w:rPr>
              <w:t xml:space="preserve"> </w:t>
            </w:r>
            <w:r w:rsidR="00D36B0D" w:rsidRPr="00084A44">
              <w:rPr>
                <w:shd w:val="clear" w:color="auto" w:fill="FFFFFF"/>
              </w:rPr>
              <w:t>в</w:t>
            </w:r>
            <w:r w:rsidR="00B31C0B">
              <w:rPr>
                <w:shd w:val="clear" w:color="auto" w:fill="FFFFFF"/>
              </w:rPr>
              <w:t xml:space="preserve"> </w:t>
            </w:r>
            <w:r w:rsidR="00E0611E" w:rsidRPr="00084A44">
              <w:rPr>
                <w:shd w:val="clear" w:color="auto" w:fill="FFFFFF"/>
              </w:rPr>
              <w:t>случаях:</w:t>
            </w:r>
          </w:p>
          <w:p w14:paraId="54ACAA9A" w14:textId="2BFE57FC" w:rsidR="00EC7063" w:rsidRPr="00084A44" w:rsidRDefault="00E0611E" w:rsidP="00B31C0B">
            <w:pPr>
              <w:ind w:firstLine="284"/>
              <w:jc w:val="both"/>
              <w:rPr>
                <w:shd w:val="clear" w:color="auto" w:fill="FFC0CB"/>
              </w:rPr>
            </w:pPr>
            <w:r w:rsidRPr="00084A44">
              <w:t>в</w:t>
            </w:r>
            <w:r w:rsidR="00EC7063" w:rsidRPr="00084A44">
              <w:t>ыявления одного из следующих условий, не учтенных в</w:t>
            </w:r>
            <w:r w:rsidR="00B31C0B">
              <w:t xml:space="preserve"> </w:t>
            </w:r>
            <w:r w:rsidR="00EC7063" w:rsidRPr="00084A44">
              <w:t>отчете об ОВОС:</w:t>
            </w:r>
          </w:p>
          <w:p w14:paraId="7F19B6E6" w14:textId="061008FC" w:rsidR="00EC7063" w:rsidRPr="00084A44" w:rsidRDefault="00EC7063" w:rsidP="00B31C0B">
            <w:pPr>
              <w:shd w:val="clear" w:color="auto" w:fill="FFFFFF"/>
              <w:ind w:firstLine="284"/>
              <w:jc w:val="both"/>
            </w:pPr>
            <w:r w:rsidRPr="00084A44">
              <w:t>планируется увеличение</w:t>
            </w:r>
            <w:r w:rsidR="00B31C0B">
              <w:t xml:space="preserve"> </w:t>
            </w:r>
            <w:r w:rsidR="00E0611E" w:rsidRPr="00084A44">
              <w:t xml:space="preserve">суммы валового выброса </w:t>
            </w:r>
            <w:r w:rsidRPr="00084A44">
              <w:t>загрязняющих веществ в атмосферный воздух</w:t>
            </w:r>
            <w:r w:rsidR="00B31C0B">
              <w:t xml:space="preserve"> </w:t>
            </w:r>
            <w:r w:rsidRPr="00084A44">
              <w:t>более чем на пять процентов от первоначально предусмотренной в отчете об ОВОС;</w:t>
            </w:r>
          </w:p>
          <w:p w14:paraId="188A9768" w14:textId="0A09E0AD" w:rsidR="00EC7063" w:rsidRPr="00084A44" w:rsidRDefault="00E0611E" w:rsidP="00B31C0B">
            <w:pPr>
              <w:shd w:val="clear" w:color="auto" w:fill="FFFFFF"/>
              <w:ind w:firstLine="284"/>
              <w:jc w:val="both"/>
            </w:pPr>
            <w:r w:rsidRPr="00084A44">
              <w:t xml:space="preserve">планируется увеличение объемов </w:t>
            </w:r>
            <w:r w:rsidR="00EC7063" w:rsidRPr="00084A44">
              <w:t>сточных вод</w:t>
            </w:r>
            <w:r w:rsidR="00B31C0B">
              <w:t xml:space="preserve"> </w:t>
            </w:r>
            <w:r w:rsidR="00EC7063" w:rsidRPr="00084A44">
              <w:t>более чем на пять процентов от первоначально предусмотренных в отчете об ОВОС;</w:t>
            </w:r>
          </w:p>
          <w:p w14:paraId="17DF4262" w14:textId="57FA07F3" w:rsidR="00EC7063" w:rsidRPr="00084A44" w:rsidRDefault="00EC7063" w:rsidP="00B31C0B">
            <w:pPr>
              <w:shd w:val="clear" w:color="auto" w:fill="FFFFFF"/>
              <w:ind w:firstLine="284"/>
              <w:jc w:val="both"/>
            </w:pPr>
            <w:r w:rsidRPr="00084A44">
              <w:t>планируется</w:t>
            </w:r>
            <w:r w:rsidR="00B31C0B">
              <w:t xml:space="preserve"> </w:t>
            </w:r>
            <w:r w:rsidRPr="00084A44">
              <w:t>предоставление</w:t>
            </w:r>
            <w:r w:rsidR="00B31C0B">
              <w:t xml:space="preserve"> </w:t>
            </w:r>
            <w:r w:rsidRPr="00084A44">
              <w:t>дополнительного</w:t>
            </w:r>
            <w:r w:rsidR="00B31C0B">
              <w:t xml:space="preserve"> </w:t>
            </w:r>
            <w:r w:rsidRPr="00084A44">
              <w:t>земельного</w:t>
            </w:r>
            <w:r w:rsidR="00B31C0B">
              <w:t xml:space="preserve"> </w:t>
            </w:r>
            <w:r w:rsidRPr="00084A44">
              <w:t>участка;</w:t>
            </w:r>
          </w:p>
          <w:p w14:paraId="6B0255A8" w14:textId="23A1A725" w:rsidR="00EC7063" w:rsidRPr="00084A44" w:rsidRDefault="00EC7063" w:rsidP="00B31C0B">
            <w:pPr>
              <w:shd w:val="clear" w:color="auto" w:fill="FFFFFF"/>
              <w:ind w:firstLine="284"/>
              <w:jc w:val="both"/>
            </w:pPr>
            <w:r w:rsidRPr="00084A44">
              <w:t>планируется</w:t>
            </w:r>
            <w:r w:rsidR="00B31C0B">
              <w:t xml:space="preserve"> </w:t>
            </w:r>
            <w:r w:rsidRPr="00084A44">
              <w:t>изменение</w:t>
            </w:r>
            <w:r w:rsidR="00B31C0B">
              <w:t xml:space="preserve"> </w:t>
            </w:r>
            <w:r w:rsidRPr="00084A44">
              <w:t>назначения</w:t>
            </w:r>
            <w:r w:rsidR="00B31C0B">
              <w:t xml:space="preserve"> </w:t>
            </w:r>
            <w:r w:rsidRPr="00084A44">
              <w:t>объекта.</w:t>
            </w:r>
          </w:p>
          <w:p w14:paraId="539D06BD" w14:textId="1274FFF3" w:rsidR="00EC7063" w:rsidRPr="00084A44" w:rsidRDefault="00EC7063" w:rsidP="00B31C0B">
            <w:pPr>
              <w:ind w:firstLine="284"/>
              <w:jc w:val="both"/>
            </w:pPr>
            <w:r w:rsidRPr="00084A44">
              <w:t xml:space="preserve">В результате внесенных изменений по </w:t>
            </w:r>
            <w:r w:rsidRPr="00084A44">
              <w:rPr>
                <w:shd w:val="clear" w:color="auto" w:fill="FFFFFF"/>
              </w:rPr>
              <w:t xml:space="preserve">замечаниям и предложениям, поступившим в ходе проведения общественных обсуждений отчета об ОВОС, ни одно из условий не выявлено. Соответственно, нет необходимости в проведении </w:t>
            </w:r>
            <w:r w:rsidR="00CA19FF" w:rsidRPr="00084A44">
              <w:t xml:space="preserve">общественных обсуждений доработанного </w:t>
            </w:r>
            <w:r w:rsidR="00CA19FF" w:rsidRPr="00084A44">
              <w:lastRenderedPageBreak/>
              <w:t>отчета об</w:t>
            </w:r>
            <w:r w:rsidR="00B31C0B">
              <w:t xml:space="preserve"> </w:t>
            </w:r>
            <w:r w:rsidR="00CA19FF" w:rsidRPr="00084A44">
              <w:t>ОВОС.</w:t>
            </w:r>
          </w:p>
          <w:p w14:paraId="4A18727A" w14:textId="224A32F4" w:rsidR="00827C69" w:rsidRPr="006804E5" w:rsidRDefault="00FF2BAD" w:rsidP="00B31C0B">
            <w:pPr>
              <w:ind w:firstLine="284"/>
              <w:jc w:val="both"/>
              <w:rPr>
                <w:rFonts w:eastAsiaTheme="minorEastAsia"/>
              </w:rPr>
            </w:pPr>
            <w:r w:rsidRPr="00FF2BAD">
              <w:rPr>
                <w:rFonts w:eastAsiaTheme="minorEastAsia"/>
              </w:rPr>
              <w:t>Согласно п.</w:t>
            </w:r>
            <w:r w:rsidR="006804E5">
              <w:rPr>
                <w:rFonts w:eastAsiaTheme="minorEastAsia"/>
              </w:rPr>
              <w:t>24</w:t>
            </w:r>
            <w:r w:rsidRPr="00FF2BAD">
              <w:rPr>
                <w:rFonts w:eastAsiaTheme="minorEastAsia"/>
              </w:rPr>
              <w:t xml:space="preserve"> </w:t>
            </w:r>
            <w:r w:rsidR="006804E5" w:rsidRPr="00084A44">
              <w:rPr>
                <w:rFonts w:eastAsiaTheme="minorHAnsi"/>
                <w:lang w:eastAsia="en-US"/>
              </w:rPr>
              <w:t>постановления Совета Министров Республики Беларусь от 19.01.2017 №47 (ред. от 24.06.2023)</w:t>
            </w:r>
            <w:r w:rsidR="006804E5">
              <w:rPr>
                <w:rFonts w:eastAsiaTheme="minorHAnsi"/>
                <w:lang w:eastAsia="en-US"/>
              </w:rPr>
              <w:t xml:space="preserve">, </w:t>
            </w:r>
            <w:r w:rsidR="006804E5" w:rsidRPr="006804E5">
              <w:rPr>
                <w:rFonts w:eastAsiaTheme="minorHAnsi"/>
                <w:lang w:eastAsia="en-US"/>
              </w:rPr>
              <w:t>м</w:t>
            </w:r>
            <w:r w:rsidR="00827C69" w:rsidRPr="006804E5">
              <w:rPr>
                <w:rFonts w:eastAsiaTheme="minorEastAsia"/>
              </w:rPr>
              <w:t>естные Советы депутатов, местные исполнительные и распорядительные органы административно-территориальных единиц, на территориях которых предполагается реализация планируемой деятельности и территории которых затрагиваются в результате ее реализации, в средствах массовой информации, в которых было размещено уведомление об общественных обсуждениях отчета об ОВОС, а также в глобальной компьютерной сети Интернет размещают:</w:t>
            </w:r>
          </w:p>
          <w:p w14:paraId="26EC88CA" w14:textId="77777777" w:rsidR="00827C69" w:rsidRPr="006804E5" w:rsidRDefault="00827C69" w:rsidP="00B31C0B">
            <w:pPr>
              <w:ind w:firstLine="284"/>
              <w:jc w:val="both"/>
              <w:rPr>
                <w:rFonts w:eastAsiaTheme="minorEastAsia"/>
              </w:rPr>
            </w:pPr>
            <w:r w:rsidRPr="006804E5">
              <w:rPr>
                <w:rFonts w:eastAsiaTheme="minorEastAsia"/>
              </w:rPr>
              <w:t>информацию о том, где можно ознакомиться с утвержденным отчетом об ОВОС, в течение 10 рабочих дней со дня утверждения отчета об ОВОС;</w:t>
            </w:r>
          </w:p>
          <w:p w14:paraId="063F40FD" w14:textId="1980ECB5" w:rsidR="00E150DA" w:rsidRPr="00B31C0B" w:rsidRDefault="00827C69" w:rsidP="00B31C0B">
            <w:pPr>
              <w:ind w:firstLine="284"/>
              <w:jc w:val="both"/>
              <w:rPr>
                <w:rFonts w:eastAsiaTheme="minorEastAsia"/>
              </w:rPr>
            </w:pPr>
            <w:r w:rsidRPr="006804E5">
              <w:rPr>
                <w:rFonts w:eastAsiaTheme="minorEastAsia"/>
              </w:rPr>
              <w:t>информацию о принятом соответствующим местным исполнительным и распорядительным органом решении по вопросу о размещении объекта с обоснованием его принятия в течение 10 рабочих дней со дня принятия такого решения.</w:t>
            </w:r>
          </w:p>
        </w:tc>
      </w:tr>
      <w:tr w:rsidR="002B4189" w:rsidRPr="00084A44" w14:paraId="396BD8C8" w14:textId="77777777" w:rsidTr="00D03787">
        <w:tc>
          <w:tcPr>
            <w:tcW w:w="285" w:type="pct"/>
          </w:tcPr>
          <w:p w14:paraId="5B315F90" w14:textId="77777777" w:rsidR="00E150DA" w:rsidRPr="00084A44" w:rsidRDefault="00E150DA" w:rsidP="00084A44">
            <w:pPr>
              <w:jc w:val="both"/>
            </w:pPr>
            <w:r w:rsidRPr="00084A44">
              <w:lastRenderedPageBreak/>
              <w:t>2.14</w:t>
            </w:r>
          </w:p>
        </w:tc>
        <w:tc>
          <w:tcPr>
            <w:tcW w:w="717" w:type="pct"/>
          </w:tcPr>
          <w:p w14:paraId="102C102D" w14:textId="58FA8B07" w:rsidR="00E150DA" w:rsidRPr="00084A44" w:rsidRDefault="009D51A7" w:rsidP="00084A44">
            <w:pPr>
              <w:jc w:val="both"/>
            </w:pPr>
            <w:r>
              <w:t>-//-</w:t>
            </w:r>
          </w:p>
        </w:tc>
        <w:tc>
          <w:tcPr>
            <w:tcW w:w="1420" w:type="pct"/>
            <w:vAlign w:val="center"/>
          </w:tcPr>
          <w:p w14:paraId="7E56EE3A" w14:textId="020589C4" w:rsidR="00E150DA" w:rsidRPr="00084A44" w:rsidRDefault="00E150DA" w:rsidP="00853C35">
            <w:pPr>
              <w:ind w:firstLine="284"/>
              <w:jc w:val="both"/>
              <w:rPr>
                <w:rFonts w:eastAsiaTheme="minorHAnsi"/>
                <w:lang w:eastAsia="en-US"/>
              </w:rPr>
            </w:pPr>
            <w:r w:rsidRPr="00084A44">
              <w:rPr>
                <w:rFonts w:eastAsiaTheme="minorHAnsi"/>
                <w:lang w:eastAsia="en-US"/>
              </w:rPr>
              <w:t>В связи с выявлением выполнения условий пункта 7.7-1 Положения о порядке проведения оценки воздействия на окружающую среду, требованиях к составу отчета об оценке воздействия на окружающую среду, требованиях к специалистам, осуществляющим проведение оценки воздействия на окружающую среду, утвержденного постановлением Совета Министров Республики Беларусь 19.01.2017 № 47 (см. Постановление в новой редакции!!)  (учтены не все выбросы источников, не указано количество образующихся отходов) прошу провести общественные обсуждения доработанного отчета об ОВОС повторно.</w:t>
            </w:r>
          </w:p>
        </w:tc>
        <w:tc>
          <w:tcPr>
            <w:tcW w:w="2579" w:type="pct"/>
          </w:tcPr>
          <w:p w14:paraId="67FE1D4E" w14:textId="4C554622" w:rsidR="00827C69" w:rsidRPr="00084A44" w:rsidRDefault="00827C69" w:rsidP="00853C35">
            <w:pPr>
              <w:ind w:firstLine="284"/>
              <w:jc w:val="both"/>
              <w:rPr>
                <w:rFonts w:eastAsiaTheme="minorHAnsi"/>
                <w:noProof/>
              </w:rPr>
            </w:pPr>
            <w:r w:rsidRPr="00084A44">
              <w:rPr>
                <w:rFonts w:eastAsiaTheme="minorHAnsi"/>
                <w:noProof/>
              </w:rPr>
              <w:t xml:space="preserve">Отчет об ОВОС был разработан до 23.01.2024, соответственно требования </w:t>
            </w:r>
            <w:r w:rsidR="00FB23D3" w:rsidRPr="00084A44">
              <w:rPr>
                <w:rFonts w:eastAsiaTheme="minorHAnsi"/>
                <w:noProof/>
              </w:rPr>
              <w:t>п.7.7</w:t>
            </w:r>
            <w:r w:rsidR="00FB23D3" w:rsidRPr="00084A44">
              <w:rPr>
                <w:rFonts w:eastAsiaTheme="minorHAnsi"/>
                <w:noProof/>
                <w:vertAlign w:val="superscript"/>
              </w:rPr>
              <w:t>1</w:t>
            </w:r>
            <w:r w:rsidRPr="00084A44">
              <w:rPr>
                <w:rFonts w:eastAsiaTheme="minorHAnsi"/>
                <w:noProof/>
              </w:rPr>
              <w:t xml:space="preserve"> </w:t>
            </w:r>
            <w:r w:rsidR="00FB23D3" w:rsidRPr="00084A44">
              <w:rPr>
                <w:rFonts w:eastAsiaTheme="minorHAnsi"/>
                <w:lang w:eastAsia="en-US"/>
              </w:rPr>
              <w:t xml:space="preserve">постановления Совета Министров Республики Беларусь от 19.01.2017 №47 (ред. от 26.04.2024) на данную документацию не распространяются, согласно </w:t>
            </w:r>
            <w:r w:rsidR="008A445A" w:rsidRPr="00084A44">
              <w:t>разъяснени</w:t>
            </w:r>
            <w:r w:rsidR="00E0611E" w:rsidRPr="00084A44">
              <w:t>ю</w:t>
            </w:r>
            <w:r w:rsidR="008A445A" w:rsidRPr="00084A44">
              <w:t xml:space="preserve"> требований</w:t>
            </w:r>
            <w:r w:rsidR="008A445A" w:rsidRPr="00084A44">
              <w:rPr>
                <w:bCs/>
              </w:rPr>
              <w:t xml:space="preserve"> Закона Республики Беларусь от </w:t>
            </w:r>
            <w:r w:rsidR="008A445A" w:rsidRPr="00084A44">
              <w:rPr>
                <w:iCs/>
              </w:rPr>
              <w:t>18</w:t>
            </w:r>
            <w:r w:rsidR="00B31C0B">
              <w:rPr>
                <w:iCs/>
              </w:rPr>
              <w:t xml:space="preserve"> </w:t>
            </w:r>
            <w:r w:rsidR="008A445A" w:rsidRPr="00084A44">
              <w:rPr>
                <w:iCs/>
              </w:rPr>
              <w:t>июля 2016</w:t>
            </w:r>
            <w:r w:rsidR="0041773B">
              <w:rPr>
                <w:iCs/>
              </w:rPr>
              <w:t> </w:t>
            </w:r>
            <w:r w:rsidR="008A445A" w:rsidRPr="00084A44">
              <w:rPr>
                <w:iCs/>
              </w:rPr>
              <w:t xml:space="preserve">г. №399-З </w:t>
            </w:r>
            <w:r w:rsidR="008A445A" w:rsidRPr="00084A44">
              <w:rPr>
                <w:bCs/>
              </w:rPr>
              <w:t>(</w:t>
            </w:r>
            <w:r w:rsidR="008A445A" w:rsidRPr="00084A44">
              <w:t>ред. от 17.07.2023 №296-З</w:t>
            </w:r>
            <w:r w:rsidR="008A445A" w:rsidRPr="00084A44">
              <w:rPr>
                <w:bCs/>
              </w:rPr>
              <w:t>)</w:t>
            </w:r>
            <w:r w:rsidR="008A445A" w:rsidRPr="00084A44">
              <w:rPr>
                <w:iCs/>
              </w:rPr>
              <w:t xml:space="preserve"> «</w:t>
            </w:r>
            <w:r w:rsidR="008A445A" w:rsidRPr="00084A44">
              <w:rPr>
                <w:bCs/>
              </w:rPr>
              <w:t>О государственной экологической экспертизе, стратегической экологической оценке и оценке воздействия на окружающую среду».</w:t>
            </w:r>
          </w:p>
          <w:p w14:paraId="444BC49E" w14:textId="77777777" w:rsidR="0041773B" w:rsidRDefault="002B4189" w:rsidP="0041773B">
            <w:pPr>
              <w:ind w:firstLine="284"/>
              <w:jc w:val="both"/>
              <w:rPr>
                <w:rFonts w:eastAsiaTheme="minorHAnsi"/>
                <w:noProof/>
              </w:rPr>
            </w:pPr>
            <w:r w:rsidRPr="00084A44">
              <w:rPr>
                <w:rFonts w:eastAsiaTheme="minorHAnsi"/>
                <w:noProof/>
              </w:rPr>
              <w:t xml:space="preserve">В разработанном отчете об ОВОС дана полная оценка воздействия проектируемого объекта на окружающую среду, учтены все источники выбросов загрязняющих веществ, </w:t>
            </w:r>
            <w:r w:rsidR="00FB23D3" w:rsidRPr="00084A44">
              <w:rPr>
                <w:rFonts w:eastAsiaTheme="minorHAnsi"/>
                <w:noProof/>
              </w:rPr>
              <w:t xml:space="preserve">источники </w:t>
            </w:r>
            <w:r w:rsidRPr="00084A44">
              <w:rPr>
                <w:rFonts w:eastAsiaTheme="minorHAnsi"/>
                <w:noProof/>
              </w:rPr>
              <w:t xml:space="preserve">шума, отходы. </w:t>
            </w:r>
          </w:p>
          <w:p w14:paraId="000ACD1F" w14:textId="68AF7B1C" w:rsidR="00E150DA" w:rsidRPr="00B31C0B" w:rsidRDefault="0041773B" w:rsidP="0041773B">
            <w:pPr>
              <w:ind w:firstLine="284"/>
              <w:jc w:val="both"/>
              <w:rPr>
                <w:rFonts w:eastAsiaTheme="minorHAnsi"/>
                <w:noProof/>
              </w:rPr>
            </w:pPr>
            <w:r>
              <w:rPr>
                <w:rFonts w:eastAsiaTheme="minorHAnsi"/>
                <w:noProof/>
              </w:rPr>
              <w:t>О</w:t>
            </w:r>
            <w:r w:rsidR="00FB23D3" w:rsidRPr="00084A44">
              <w:rPr>
                <w:rFonts w:eastAsiaTheme="minorHAnsi"/>
                <w:noProof/>
              </w:rPr>
              <w:t xml:space="preserve">тветы и </w:t>
            </w:r>
            <w:r w:rsidR="002B4189" w:rsidRPr="00084A44">
              <w:rPr>
                <w:rFonts w:eastAsiaTheme="minorHAnsi"/>
                <w:noProof/>
              </w:rPr>
              <w:t xml:space="preserve">разъяснения </w:t>
            </w:r>
            <w:r w:rsidR="00FB23D3" w:rsidRPr="00084A44">
              <w:rPr>
                <w:rFonts w:eastAsiaTheme="minorHAnsi"/>
                <w:noProof/>
              </w:rPr>
              <w:t>на замечания представ</w:t>
            </w:r>
            <w:r>
              <w:rPr>
                <w:rFonts w:eastAsiaTheme="minorHAnsi"/>
                <w:noProof/>
              </w:rPr>
              <w:t>ляются</w:t>
            </w:r>
            <w:r w:rsidR="00FB23D3" w:rsidRPr="00084A44">
              <w:rPr>
                <w:rFonts w:eastAsiaTheme="minorHAnsi"/>
                <w:noProof/>
              </w:rPr>
              <w:t>.</w:t>
            </w:r>
            <w:r w:rsidR="002B4189" w:rsidRPr="00084A44">
              <w:rPr>
                <w:rFonts w:eastAsiaTheme="minorHAnsi"/>
                <w:noProof/>
              </w:rPr>
              <w:t xml:space="preserve"> </w:t>
            </w:r>
            <w:r>
              <w:rPr>
                <w:rFonts w:eastAsiaTheme="minorHAnsi"/>
                <w:noProof/>
              </w:rPr>
              <w:t>Считаем, что д</w:t>
            </w:r>
            <w:r w:rsidR="002B4189" w:rsidRPr="00084A44">
              <w:rPr>
                <w:rFonts w:eastAsiaTheme="minorHAnsi"/>
                <w:noProof/>
              </w:rPr>
              <w:t xml:space="preserve">оработка </w:t>
            </w:r>
            <w:r w:rsidR="00827C69" w:rsidRPr="00084A44">
              <w:rPr>
                <w:rFonts w:eastAsiaTheme="minorHAnsi"/>
                <w:noProof/>
              </w:rPr>
              <w:t xml:space="preserve">отчета об ОВОС </w:t>
            </w:r>
            <w:r w:rsidR="002B4189" w:rsidRPr="00084A44">
              <w:rPr>
                <w:rFonts w:eastAsiaTheme="minorHAnsi"/>
                <w:noProof/>
              </w:rPr>
              <w:t>не требуется</w:t>
            </w:r>
            <w:r>
              <w:rPr>
                <w:rFonts w:eastAsiaTheme="minorHAnsi"/>
                <w:noProof/>
              </w:rPr>
              <w:t xml:space="preserve"> и отстутствует необходимость проведения повторных общественных обсуждений</w:t>
            </w:r>
            <w:r w:rsidR="002B4189" w:rsidRPr="00084A44">
              <w:rPr>
                <w:rFonts w:eastAsiaTheme="minorHAnsi"/>
                <w:noProof/>
              </w:rPr>
              <w:t>.</w:t>
            </w:r>
          </w:p>
        </w:tc>
      </w:tr>
      <w:tr w:rsidR="001F0D58" w:rsidRPr="00084A44" w14:paraId="23FB97E4" w14:textId="77777777" w:rsidTr="006B479B">
        <w:tc>
          <w:tcPr>
            <w:tcW w:w="285" w:type="pct"/>
            <w:vAlign w:val="center"/>
          </w:tcPr>
          <w:p w14:paraId="7968452C" w14:textId="77777777" w:rsidR="001F0D58" w:rsidRPr="00084A44" w:rsidRDefault="001F0D58" w:rsidP="00084A44">
            <w:pPr>
              <w:jc w:val="both"/>
            </w:pPr>
            <w:r w:rsidRPr="00084A44">
              <w:lastRenderedPageBreak/>
              <w:t>3</w:t>
            </w:r>
          </w:p>
        </w:tc>
        <w:tc>
          <w:tcPr>
            <w:tcW w:w="4715" w:type="pct"/>
            <w:gridSpan w:val="3"/>
            <w:vAlign w:val="center"/>
          </w:tcPr>
          <w:p w14:paraId="3032B2A1" w14:textId="77777777" w:rsidR="001F0D58" w:rsidRPr="00084A44" w:rsidRDefault="001F0D58" w:rsidP="00084A44">
            <w:pPr>
              <w:jc w:val="both"/>
            </w:pPr>
            <w:r w:rsidRPr="00084A44">
              <w:t>Отзывы, поступившие по телефону:</w:t>
            </w:r>
          </w:p>
        </w:tc>
      </w:tr>
      <w:tr w:rsidR="002B4189" w:rsidRPr="00084A44" w14:paraId="0CC9644E" w14:textId="77777777" w:rsidTr="00D03787">
        <w:tc>
          <w:tcPr>
            <w:tcW w:w="285" w:type="pct"/>
            <w:vAlign w:val="center"/>
          </w:tcPr>
          <w:p w14:paraId="05FED1A9" w14:textId="77777777" w:rsidR="001F0D58" w:rsidRPr="00084A44" w:rsidRDefault="001F0D58" w:rsidP="00084A44">
            <w:pPr>
              <w:jc w:val="both"/>
            </w:pPr>
          </w:p>
        </w:tc>
        <w:tc>
          <w:tcPr>
            <w:tcW w:w="717" w:type="pct"/>
            <w:vAlign w:val="center"/>
          </w:tcPr>
          <w:p w14:paraId="1BBDECFB" w14:textId="77777777" w:rsidR="001F0D58" w:rsidRPr="009D51A7" w:rsidRDefault="004E5B67" w:rsidP="00084A44">
            <w:pPr>
              <w:jc w:val="both"/>
              <w:rPr>
                <w:color w:val="FF0000"/>
              </w:rPr>
            </w:pPr>
            <w:r w:rsidRPr="009D51A7">
              <w:t>не поступали</w:t>
            </w:r>
          </w:p>
        </w:tc>
        <w:tc>
          <w:tcPr>
            <w:tcW w:w="1420" w:type="pct"/>
            <w:vAlign w:val="center"/>
          </w:tcPr>
          <w:p w14:paraId="60390F94" w14:textId="77777777" w:rsidR="001F0D58" w:rsidRPr="009D51A7" w:rsidRDefault="001F0D58" w:rsidP="00084A44">
            <w:pPr>
              <w:jc w:val="both"/>
            </w:pPr>
            <w:r w:rsidRPr="009D51A7">
              <w:t>-</w:t>
            </w:r>
          </w:p>
        </w:tc>
        <w:tc>
          <w:tcPr>
            <w:tcW w:w="2579" w:type="pct"/>
            <w:vAlign w:val="center"/>
          </w:tcPr>
          <w:p w14:paraId="08179C07" w14:textId="77777777" w:rsidR="001F0D58" w:rsidRPr="009D51A7" w:rsidRDefault="001F0D58" w:rsidP="00084A44">
            <w:pPr>
              <w:jc w:val="both"/>
            </w:pPr>
            <w:r w:rsidRPr="009D51A7">
              <w:t>-</w:t>
            </w:r>
          </w:p>
        </w:tc>
      </w:tr>
      <w:tr w:rsidR="001F0D58" w:rsidRPr="00084A44" w14:paraId="62EAFAD0" w14:textId="77777777" w:rsidTr="00036EC7"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14:paraId="2519BAD0" w14:textId="77777777" w:rsidR="001F0D58" w:rsidRPr="00084A44" w:rsidRDefault="001F0D58" w:rsidP="00084A44">
            <w:pPr>
              <w:jc w:val="both"/>
            </w:pPr>
            <w:r w:rsidRPr="00084A44">
              <w:t>4</w:t>
            </w:r>
          </w:p>
        </w:tc>
        <w:tc>
          <w:tcPr>
            <w:tcW w:w="4715" w:type="pct"/>
            <w:gridSpan w:val="3"/>
            <w:tcBorders>
              <w:bottom w:val="single" w:sz="4" w:space="0" w:color="auto"/>
            </w:tcBorders>
            <w:vAlign w:val="center"/>
          </w:tcPr>
          <w:p w14:paraId="6720730F" w14:textId="77777777" w:rsidR="001F0D58" w:rsidRPr="009D51A7" w:rsidRDefault="001F0D58" w:rsidP="00084A44">
            <w:pPr>
              <w:jc w:val="both"/>
            </w:pPr>
            <w:r w:rsidRPr="009D51A7">
              <w:rPr>
                <w:lang w:val="be-BY"/>
              </w:rPr>
              <w:t xml:space="preserve">Отзывы, поступившие в ходе собрания </w:t>
            </w:r>
            <w:r w:rsidRPr="009D51A7">
              <w:t>по обсуждению отчета об ОВОС:</w:t>
            </w:r>
          </w:p>
        </w:tc>
      </w:tr>
      <w:tr w:rsidR="002B4189" w:rsidRPr="00084A44" w14:paraId="357EE049" w14:textId="77777777" w:rsidTr="00036EC7">
        <w:tc>
          <w:tcPr>
            <w:tcW w:w="285" w:type="pct"/>
            <w:tcBorders>
              <w:bottom w:val="single" w:sz="4" w:space="0" w:color="auto"/>
            </w:tcBorders>
          </w:tcPr>
          <w:p w14:paraId="6BA4DAC5" w14:textId="77777777" w:rsidR="001F0D58" w:rsidRPr="00084A44" w:rsidRDefault="001F0D58" w:rsidP="00084A44">
            <w:pPr>
              <w:jc w:val="both"/>
            </w:pPr>
          </w:p>
        </w:tc>
        <w:tc>
          <w:tcPr>
            <w:tcW w:w="717" w:type="pct"/>
            <w:tcBorders>
              <w:bottom w:val="single" w:sz="4" w:space="0" w:color="auto"/>
            </w:tcBorders>
            <w:vAlign w:val="center"/>
          </w:tcPr>
          <w:p w14:paraId="2E69B646" w14:textId="77777777" w:rsidR="001F0D58" w:rsidRPr="009D51A7" w:rsidRDefault="004E5B67" w:rsidP="00084A44">
            <w:pPr>
              <w:jc w:val="both"/>
            </w:pPr>
            <w:r w:rsidRPr="009D51A7">
              <w:t>Собрание не проводилось</w:t>
            </w:r>
          </w:p>
        </w:tc>
        <w:tc>
          <w:tcPr>
            <w:tcW w:w="1420" w:type="pct"/>
            <w:tcBorders>
              <w:bottom w:val="single" w:sz="4" w:space="0" w:color="auto"/>
            </w:tcBorders>
            <w:vAlign w:val="center"/>
          </w:tcPr>
          <w:p w14:paraId="288254E7" w14:textId="77777777" w:rsidR="001F0D58" w:rsidRPr="009D51A7" w:rsidRDefault="001F0D58" w:rsidP="00084A44">
            <w:pPr>
              <w:jc w:val="both"/>
            </w:pPr>
            <w:r w:rsidRPr="009D51A7">
              <w:t>-</w:t>
            </w:r>
          </w:p>
        </w:tc>
        <w:tc>
          <w:tcPr>
            <w:tcW w:w="2579" w:type="pct"/>
            <w:tcBorders>
              <w:bottom w:val="single" w:sz="4" w:space="0" w:color="auto"/>
            </w:tcBorders>
            <w:vAlign w:val="center"/>
          </w:tcPr>
          <w:p w14:paraId="2AFFE19C" w14:textId="77777777" w:rsidR="001F0D58" w:rsidRPr="009D51A7" w:rsidRDefault="001F0D58" w:rsidP="00084A44">
            <w:pPr>
              <w:jc w:val="both"/>
            </w:pPr>
            <w:r w:rsidRPr="009D51A7">
              <w:t>-</w:t>
            </w:r>
          </w:p>
        </w:tc>
      </w:tr>
    </w:tbl>
    <w:p w14:paraId="5F6F165A" w14:textId="77777777" w:rsidR="00277C4F" w:rsidRDefault="00277C4F" w:rsidP="00277C4F"/>
    <w:p w14:paraId="4F84BABB" w14:textId="77777777" w:rsidR="00036EC7" w:rsidRDefault="00036EC7" w:rsidP="00277C4F"/>
    <w:tbl>
      <w:tblPr>
        <w:tblW w:w="5000" w:type="pct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740"/>
        <w:gridCol w:w="3556"/>
        <w:gridCol w:w="3556"/>
      </w:tblGrid>
      <w:tr w:rsidR="00036EC7" w:rsidRPr="0047282B" w14:paraId="75D2D769" w14:textId="77777777" w:rsidTr="00B05381">
        <w:tc>
          <w:tcPr>
            <w:tcW w:w="2606" w:type="pct"/>
          </w:tcPr>
          <w:p w14:paraId="2AD266D2" w14:textId="77777777" w:rsidR="00036EC7" w:rsidRPr="0047282B" w:rsidRDefault="00036EC7" w:rsidP="00B05381">
            <w:pPr>
              <w:pBdr>
                <w:bottom w:val="single" w:sz="4" w:space="1" w:color="auto"/>
              </w:pBdr>
            </w:pPr>
            <w:r>
              <w:t>Захаров И.И.</w:t>
            </w:r>
          </w:p>
          <w:p w14:paraId="64BF418E" w14:textId="77777777" w:rsidR="00036EC7" w:rsidRPr="0047282B" w:rsidRDefault="00036EC7" w:rsidP="00B05381">
            <w:r w:rsidRPr="0047282B">
              <w:t>председатель комиссии по подготовке и проведению общественных обсуждений</w:t>
            </w:r>
          </w:p>
          <w:p w14:paraId="1842D86E" w14:textId="77777777" w:rsidR="00036EC7" w:rsidRPr="0047282B" w:rsidRDefault="00036EC7" w:rsidP="00B05381"/>
        </w:tc>
        <w:tc>
          <w:tcPr>
            <w:tcW w:w="1197" w:type="pct"/>
          </w:tcPr>
          <w:p w14:paraId="5775A064" w14:textId="77777777" w:rsidR="00036EC7" w:rsidRPr="0047282B" w:rsidRDefault="00036EC7" w:rsidP="00B05381">
            <w:pPr>
              <w:jc w:val="center"/>
            </w:pPr>
            <w:r w:rsidRPr="0047282B">
              <w:t>_______________</w:t>
            </w:r>
          </w:p>
          <w:p w14:paraId="56971184" w14:textId="77777777" w:rsidR="00036EC7" w:rsidRPr="0047282B" w:rsidRDefault="00036EC7" w:rsidP="00B05381">
            <w:pPr>
              <w:jc w:val="center"/>
            </w:pPr>
            <w:r w:rsidRPr="0047282B">
              <w:t>М.П. личная подпись</w:t>
            </w:r>
          </w:p>
          <w:p w14:paraId="7C87D216" w14:textId="77777777" w:rsidR="00036EC7" w:rsidRPr="0047282B" w:rsidRDefault="00036EC7" w:rsidP="00B05381">
            <w:pPr>
              <w:jc w:val="center"/>
            </w:pPr>
          </w:p>
        </w:tc>
        <w:tc>
          <w:tcPr>
            <w:tcW w:w="1197" w:type="pct"/>
            <w:vAlign w:val="center"/>
          </w:tcPr>
          <w:p w14:paraId="01938DBB" w14:textId="77777777" w:rsidR="00036EC7" w:rsidRPr="00C04261" w:rsidRDefault="00036EC7" w:rsidP="00B05381">
            <w:pPr>
              <w:jc w:val="center"/>
              <w:rPr>
                <w:u w:val="single"/>
              </w:rPr>
            </w:pPr>
            <w:r w:rsidRPr="00C04261">
              <w:rPr>
                <w:u w:val="single"/>
              </w:rPr>
              <w:t>Захаров И.И.</w:t>
            </w:r>
          </w:p>
          <w:p w14:paraId="14B0FC9A" w14:textId="77777777" w:rsidR="00036EC7" w:rsidRPr="0047282B" w:rsidRDefault="00036EC7" w:rsidP="00B05381">
            <w:pPr>
              <w:jc w:val="center"/>
            </w:pPr>
            <w:r w:rsidRPr="0047282B">
              <w:t>расшифровка подписи</w:t>
            </w:r>
          </w:p>
          <w:p w14:paraId="64D7663A" w14:textId="77777777" w:rsidR="00036EC7" w:rsidRPr="0047282B" w:rsidRDefault="00036EC7" w:rsidP="00B05381">
            <w:pPr>
              <w:jc w:val="center"/>
            </w:pPr>
          </w:p>
          <w:p w14:paraId="3679B2F3" w14:textId="77777777" w:rsidR="00036EC7" w:rsidRPr="0047282B" w:rsidRDefault="00036EC7" w:rsidP="00B05381">
            <w:pPr>
              <w:jc w:val="center"/>
            </w:pPr>
          </w:p>
        </w:tc>
      </w:tr>
    </w:tbl>
    <w:p w14:paraId="31FC804F" w14:textId="77777777" w:rsidR="00036EC7" w:rsidRDefault="00036EC7" w:rsidP="00277C4F"/>
    <w:tbl>
      <w:tblPr>
        <w:tblW w:w="5007" w:type="pct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889"/>
        <w:gridCol w:w="3492"/>
        <w:gridCol w:w="3492"/>
      </w:tblGrid>
      <w:tr w:rsidR="00036EC7" w:rsidRPr="0047282B" w14:paraId="22BCF2CE" w14:textId="77777777" w:rsidTr="00B05381">
        <w:tc>
          <w:tcPr>
            <w:tcW w:w="2652" w:type="pct"/>
          </w:tcPr>
          <w:p w14:paraId="161DA0C2" w14:textId="77777777" w:rsidR="00036EC7" w:rsidRPr="0047282B" w:rsidRDefault="00036EC7" w:rsidP="00B05381">
            <w:pPr>
              <w:pBdr>
                <w:bottom w:val="single" w:sz="4" w:space="1" w:color="auto"/>
              </w:pBdr>
            </w:pPr>
            <w:proofErr w:type="spellStart"/>
            <w:r>
              <w:t>Ванагель</w:t>
            </w:r>
            <w:proofErr w:type="spellEnd"/>
            <w:r>
              <w:t xml:space="preserve"> С.В.</w:t>
            </w:r>
          </w:p>
          <w:p w14:paraId="09ACF64A" w14:textId="77777777" w:rsidR="00036EC7" w:rsidRPr="0047282B" w:rsidRDefault="00036EC7" w:rsidP="00B05381">
            <w:r w:rsidRPr="0047282B">
              <w:t>Должность члена комиссии по подготовке и проведению общественных обсуждений</w:t>
            </w:r>
          </w:p>
          <w:p w14:paraId="4B71371E" w14:textId="77777777" w:rsidR="00036EC7" w:rsidRPr="0047282B" w:rsidRDefault="00036EC7" w:rsidP="00B05381"/>
        </w:tc>
        <w:tc>
          <w:tcPr>
            <w:tcW w:w="1174" w:type="pct"/>
          </w:tcPr>
          <w:p w14:paraId="515C699E" w14:textId="77777777" w:rsidR="00036EC7" w:rsidRPr="0047282B" w:rsidRDefault="00036EC7" w:rsidP="00B05381">
            <w:pPr>
              <w:jc w:val="center"/>
            </w:pPr>
            <w:r w:rsidRPr="0047282B">
              <w:t>_______________</w:t>
            </w:r>
          </w:p>
          <w:p w14:paraId="614CA591" w14:textId="77777777" w:rsidR="00036EC7" w:rsidRPr="0047282B" w:rsidRDefault="00036EC7" w:rsidP="00B05381">
            <w:pPr>
              <w:jc w:val="center"/>
            </w:pPr>
            <w:r w:rsidRPr="0047282B">
              <w:t>личная подпись</w:t>
            </w:r>
          </w:p>
          <w:p w14:paraId="54789D57" w14:textId="77777777" w:rsidR="00036EC7" w:rsidRPr="0047282B" w:rsidRDefault="00036EC7" w:rsidP="00B05381">
            <w:pPr>
              <w:jc w:val="center"/>
            </w:pPr>
          </w:p>
        </w:tc>
        <w:tc>
          <w:tcPr>
            <w:tcW w:w="1174" w:type="pct"/>
            <w:vAlign w:val="center"/>
          </w:tcPr>
          <w:p w14:paraId="32390180" w14:textId="77777777" w:rsidR="00036EC7" w:rsidRPr="00C04261" w:rsidRDefault="00036EC7" w:rsidP="00B05381">
            <w:pPr>
              <w:jc w:val="center"/>
              <w:rPr>
                <w:u w:val="single"/>
              </w:rPr>
            </w:pPr>
            <w:proofErr w:type="spellStart"/>
            <w:r w:rsidRPr="00C04261">
              <w:rPr>
                <w:u w:val="single"/>
              </w:rPr>
              <w:t>Ванагель</w:t>
            </w:r>
            <w:proofErr w:type="spellEnd"/>
            <w:r w:rsidRPr="00C04261">
              <w:rPr>
                <w:u w:val="single"/>
              </w:rPr>
              <w:t xml:space="preserve"> С.В.</w:t>
            </w:r>
          </w:p>
          <w:p w14:paraId="4FFB5EBF" w14:textId="77777777" w:rsidR="00036EC7" w:rsidRPr="0047282B" w:rsidRDefault="00036EC7" w:rsidP="00B05381">
            <w:pPr>
              <w:jc w:val="center"/>
            </w:pPr>
            <w:r w:rsidRPr="0047282B">
              <w:t>расшифровка подписи</w:t>
            </w:r>
          </w:p>
          <w:p w14:paraId="796E97A8" w14:textId="77777777" w:rsidR="00036EC7" w:rsidRPr="0047282B" w:rsidRDefault="00036EC7" w:rsidP="00B05381">
            <w:pPr>
              <w:jc w:val="center"/>
            </w:pPr>
          </w:p>
        </w:tc>
      </w:tr>
    </w:tbl>
    <w:p w14:paraId="2B82034A" w14:textId="77777777" w:rsidR="00036EC7" w:rsidRPr="00CF0BFD" w:rsidRDefault="00036EC7" w:rsidP="00277C4F"/>
    <w:sectPr w:rsidR="00036EC7" w:rsidRPr="00CF0BFD" w:rsidSect="005E4EDC">
      <w:footerReference w:type="default" r:id="rId13"/>
      <w:pgSz w:w="16838" w:h="11906" w:orient="landscape" w:code="9"/>
      <w:pgMar w:top="709" w:right="56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AEFB33" w14:textId="77777777" w:rsidR="0092055D" w:rsidRDefault="0092055D" w:rsidP="002E1FCF">
      <w:r>
        <w:separator/>
      </w:r>
    </w:p>
  </w:endnote>
  <w:endnote w:type="continuationSeparator" w:id="0">
    <w:p w14:paraId="2AC570EE" w14:textId="77777777" w:rsidR="0092055D" w:rsidRDefault="0092055D" w:rsidP="002E1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88309762"/>
      <w:docPartObj>
        <w:docPartGallery w:val="Page Numbers (Bottom of Page)"/>
        <w:docPartUnique/>
      </w:docPartObj>
    </w:sdtPr>
    <w:sdtEndPr/>
    <w:sdtContent>
      <w:p w14:paraId="6C2C67A5" w14:textId="54A81643" w:rsidR="002E1FCF" w:rsidRDefault="002E1FC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EC7">
          <w:rPr>
            <w:noProof/>
          </w:rPr>
          <w:t>3</w:t>
        </w:r>
        <w:r>
          <w:fldChar w:fldCharType="end"/>
        </w:r>
      </w:p>
    </w:sdtContent>
  </w:sdt>
  <w:p w14:paraId="35D6012C" w14:textId="77777777" w:rsidR="002E1FCF" w:rsidRDefault="002E1FC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90CE58" w14:textId="77777777" w:rsidR="0092055D" w:rsidRDefault="0092055D" w:rsidP="002E1FCF">
      <w:r>
        <w:separator/>
      </w:r>
    </w:p>
  </w:footnote>
  <w:footnote w:type="continuationSeparator" w:id="0">
    <w:p w14:paraId="50FDC001" w14:textId="77777777" w:rsidR="0092055D" w:rsidRDefault="0092055D" w:rsidP="002E1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C4F"/>
    <w:rsid w:val="00001F07"/>
    <w:rsid w:val="00016887"/>
    <w:rsid w:val="00020E4C"/>
    <w:rsid w:val="00036EC7"/>
    <w:rsid w:val="00053427"/>
    <w:rsid w:val="00061C02"/>
    <w:rsid w:val="00065663"/>
    <w:rsid w:val="00084A44"/>
    <w:rsid w:val="00093E07"/>
    <w:rsid w:val="000C1DAD"/>
    <w:rsid w:val="000F02A9"/>
    <w:rsid w:val="00101373"/>
    <w:rsid w:val="00114426"/>
    <w:rsid w:val="0011468A"/>
    <w:rsid w:val="00116466"/>
    <w:rsid w:val="0012501F"/>
    <w:rsid w:val="00135E9A"/>
    <w:rsid w:val="00136F93"/>
    <w:rsid w:val="00142F0A"/>
    <w:rsid w:val="00153990"/>
    <w:rsid w:val="001636DE"/>
    <w:rsid w:val="00167A81"/>
    <w:rsid w:val="00175995"/>
    <w:rsid w:val="00176128"/>
    <w:rsid w:val="00181B20"/>
    <w:rsid w:val="001A525E"/>
    <w:rsid w:val="001D36E3"/>
    <w:rsid w:val="001F0D58"/>
    <w:rsid w:val="00200645"/>
    <w:rsid w:val="00202BE6"/>
    <w:rsid w:val="0020741F"/>
    <w:rsid w:val="0021145B"/>
    <w:rsid w:val="002122D9"/>
    <w:rsid w:val="00215E43"/>
    <w:rsid w:val="00226864"/>
    <w:rsid w:val="0024080C"/>
    <w:rsid w:val="00264AD6"/>
    <w:rsid w:val="002735C3"/>
    <w:rsid w:val="00276F82"/>
    <w:rsid w:val="00277C4F"/>
    <w:rsid w:val="002878C5"/>
    <w:rsid w:val="002A7D7D"/>
    <w:rsid w:val="002B16F0"/>
    <w:rsid w:val="002B4189"/>
    <w:rsid w:val="002B63A2"/>
    <w:rsid w:val="002E1FCF"/>
    <w:rsid w:val="002E6E03"/>
    <w:rsid w:val="00307278"/>
    <w:rsid w:val="003C1B5C"/>
    <w:rsid w:val="003C31EB"/>
    <w:rsid w:val="003C6BBC"/>
    <w:rsid w:val="003E5A73"/>
    <w:rsid w:val="00405C7B"/>
    <w:rsid w:val="0041773B"/>
    <w:rsid w:val="00420D3C"/>
    <w:rsid w:val="00425A16"/>
    <w:rsid w:val="0044388B"/>
    <w:rsid w:val="004463BA"/>
    <w:rsid w:val="0045795D"/>
    <w:rsid w:val="00496AC9"/>
    <w:rsid w:val="004A692F"/>
    <w:rsid w:val="004C52FA"/>
    <w:rsid w:val="004D36A8"/>
    <w:rsid w:val="004D7144"/>
    <w:rsid w:val="004E5B67"/>
    <w:rsid w:val="005141D9"/>
    <w:rsid w:val="0052118F"/>
    <w:rsid w:val="005333B6"/>
    <w:rsid w:val="005378D4"/>
    <w:rsid w:val="0055572D"/>
    <w:rsid w:val="00556298"/>
    <w:rsid w:val="0056020A"/>
    <w:rsid w:val="00566EC9"/>
    <w:rsid w:val="00567C54"/>
    <w:rsid w:val="00574616"/>
    <w:rsid w:val="0057678B"/>
    <w:rsid w:val="00586146"/>
    <w:rsid w:val="00587FC1"/>
    <w:rsid w:val="005A375C"/>
    <w:rsid w:val="005A7821"/>
    <w:rsid w:val="005B013A"/>
    <w:rsid w:val="005E2F10"/>
    <w:rsid w:val="005E4EDC"/>
    <w:rsid w:val="005F10CB"/>
    <w:rsid w:val="005F6360"/>
    <w:rsid w:val="00603C8C"/>
    <w:rsid w:val="006043B0"/>
    <w:rsid w:val="00621247"/>
    <w:rsid w:val="00622973"/>
    <w:rsid w:val="00636E1F"/>
    <w:rsid w:val="00657BF3"/>
    <w:rsid w:val="006630F9"/>
    <w:rsid w:val="006804E5"/>
    <w:rsid w:val="00680D37"/>
    <w:rsid w:val="006855E0"/>
    <w:rsid w:val="0069538A"/>
    <w:rsid w:val="006B479B"/>
    <w:rsid w:val="006C4255"/>
    <w:rsid w:val="006C46C2"/>
    <w:rsid w:val="00710A68"/>
    <w:rsid w:val="00720A9F"/>
    <w:rsid w:val="00724FBA"/>
    <w:rsid w:val="00745BAA"/>
    <w:rsid w:val="00752DAE"/>
    <w:rsid w:val="00763724"/>
    <w:rsid w:val="00786E87"/>
    <w:rsid w:val="00792C88"/>
    <w:rsid w:val="007A745B"/>
    <w:rsid w:val="007C72C2"/>
    <w:rsid w:val="007D317E"/>
    <w:rsid w:val="007F1BF5"/>
    <w:rsid w:val="007F1CAD"/>
    <w:rsid w:val="007F5BFE"/>
    <w:rsid w:val="008057AF"/>
    <w:rsid w:val="008213B2"/>
    <w:rsid w:val="00822D43"/>
    <w:rsid w:val="00827C69"/>
    <w:rsid w:val="00851A24"/>
    <w:rsid w:val="00853C35"/>
    <w:rsid w:val="008702A6"/>
    <w:rsid w:val="00873AAC"/>
    <w:rsid w:val="00873E8F"/>
    <w:rsid w:val="00880B31"/>
    <w:rsid w:val="00882029"/>
    <w:rsid w:val="008830A1"/>
    <w:rsid w:val="00885E05"/>
    <w:rsid w:val="008978C8"/>
    <w:rsid w:val="008A445A"/>
    <w:rsid w:val="008A7B43"/>
    <w:rsid w:val="008D2A8C"/>
    <w:rsid w:val="008D48CF"/>
    <w:rsid w:val="008E112F"/>
    <w:rsid w:val="008F6032"/>
    <w:rsid w:val="008F66F0"/>
    <w:rsid w:val="00900F7F"/>
    <w:rsid w:val="00906C4A"/>
    <w:rsid w:val="00914036"/>
    <w:rsid w:val="0092055D"/>
    <w:rsid w:val="00930DCE"/>
    <w:rsid w:val="009345E7"/>
    <w:rsid w:val="0094734A"/>
    <w:rsid w:val="0096079C"/>
    <w:rsid w:val="00970F68"/>
    <w:rsid w:val="0099088B"/>
    <w:rsid w:val="009A4796"/>
    <w:rsid w:val="009C5C55"/>
    <w:rsid w:val="009C6A5B"/>
    <w:rsid w:val="009D51A7"/>
    <w:rsid w:val="00A00342"/>
    <w:rsid w:val="00A07191"/>
    <w:rsid w:val="00A24B9F"/>
    <w:rsid w:val="00A446C8"/>
    <w:rsid w:val="00A45FBE"/>
    <w:rsid w:val="00A828C1"/>
    <w:rsid w:val="00A928DD"/>
    <w:rsid w:val="00AA22D7"/>
    <w:rsid w:val="00AA52E6"/>
    <w:rsid w:val="00AB1397"/>
    <w:rsid w:val="00AB401E"/>
    <w:rsid w:val="00B06805"/>
    <w:rsid w:val="00B07E2F"/>
    <w:rsid w:val="00B31C0B"/>
    <w:rsid w:val="00B35863"/>
    <w:rsid w:val="00B43972"/>
    <w:rsid w:val="00B537AA"/>
    <w:rsid w:val="00B81A88"/>
    <w:rsid w:val="00B86788"/>
    <w:rsid w:val="00B914FD"/>
    <w:rsid w:val="00B940CB"/>
    <w:rsid w:val="00BB03A7"/>
    <w:rsid w:val="00BD6FEA"/>
    <w:rsid w:val="00BE28F5"/>
    <w:rsid w:val="00BF010F"/>
    <w:rsid w:val="00C03878"/>
    <w:rsid w:val="00C039A3"/>
    <w:rsid w:val="00C05E1D"/>
    <w:rsid w:val="00C10B5B"/>
    <w:rsid w:val="00C162EF"/>
    <w:rsid w:val="00C26F49"/>
    <w:rsid w:val="00C4326F"/>
    <w:rsid w:val="00C61C57"/>
    <w:rsid w:val="00C8095E"/>
    <w:rsid w:val="00CA19FF"/>
    <w:rsid w:val="00CB1174"/>
    <w:rsid w:val="00CB1C7E"/>
    <w:rsid w:val="00CC6A0E"/>
    <w:rsid w:val="00CC7376"/>
    <w:rsid w:val="00CD22E4"/>
    <w:rsid w:val="00CD538F"/>
    <w:rsid w:val="00CD673E"/>
    <w:rsid w:val="00CE2BDA"/>
    <w:rsid w:val="00CE7B4E"/>
    <w:rsid w:val="00CF0BFD"/>
    <w:rsid w:val="00CF4947"/>
    <w:rsid w:val="00D03787"/>
    <w:rsid w:val="00D24F4F"/>
    <w:rsid w:val="00D36B0D"/>
    <w:rsid w:val="00D53BB6"/>
    <w:rsid w:val="00D87EE3"/>
    <w:rsid w:val="00DA0884"/>
    <w:rsid w:val="00DA7F4A"/>
    <w:rsid w:val="00DA7FA4"/>
    <w:rsid w:val="00DB4755"/>
    <w:rsid w:val="00DB48F3"/>
    <w:rsid w:val="00DC251A"/>
    <w:rsid w:val="00DC4450"/>
    <w:rsid w:val="00DD165E"/>
    <w:rsid w:val="00DD3D20"/>
    <w:rsid w:val="00DD7334"/>
    <w:rsid w:val="00DE3FFD"/>
    <w:rsid w:val="00E002CD"/>
    <w:rsid w:val="00E0611E"/>
    <w:rsid w:val="00E150DA"/>
    <w:rsid w:val="00E67974"/>
    <w:rsid w:val="00E71418"/>
    <w:rsid w:val="00E71D94"/>
    <w:rsid w:val="00E7466F"/>
    <w:rsid w:val="00E8170D"/>
    <w:rsid w:val="00E908C8"/>
    <w:rsid w:val="00EB02B8"/>
    <w:rsid w:val="00EB1C53"/>
    <w:rsid w:val="00EC7063"/>
    <w:rsid w:val="00ED00FA"/>
    <w:rsid w:val="00EF64B9"/>
    <w:rsid w:val="00F100C2"/>
    <w:rsid w:val="00F32CB9"/>
    <w:rsid w:val="00F83182"/>
    <w:rsid w:val="00F93322"/>
    <w:rsid w:val="00F93323"/>
    <w:rsid w:val="00F93B9C"/>
    <w:rsid w:val="00FA2CB1"/>
    <w:rsid w:val="00FB23D3"/>
    <w:rsid w:val="00FC307A"/>
    <w:rsid w:val="00FC7326"/>
    <w:rsid w:val="00FD023B"/>
    <w:rsid w:val="00FD12C0"/>
    <w:rsid w:val="00FE7EBC"/>
    <w:rsid w:val="00FF08AB"/>
    <w:rsid w:val="00FF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A7F24"/>
  <w15:docId w15:val="{903163BE-972C-44A0-BEC8-31033AA8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77C4F"/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277C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32CB9"/>
    <w:rPr>
      <w:color w:val="0563C1" w:themeColor="hyperlink"/>
      <w:u w:val="single"/>
    </w:rPr>
  </w:style>
  <w:style w:type="paragraph" w:customStyle="1" w:styleId="point">
    <w:name w:val="point"/>
    <w:basedOn w:val="a"/>
    <w:rsid w:val="0096079C"/>
    <w:pPr>
      <w:spacing w:before="160" w:after="160"/>
      <w:ind w:firstLine="567"/>
      <w:jc w:val="both"/>
    </w:pPr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5F636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636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newncpi">
    <w:name w:val="newncpi"/>
    <w:basedOn w:val="a"/>
    <w:rsid w:val="002122D9"/>
    <w:pPr>
      <w:spacing w:before="100" w:beforeAutospacing="1" w:after="100" w:afterAutospacing="1"/>
    </w:pPr>
  </w:style>
  <w:style w:type="character" w:styleId="HTML">
    <w:name w:val="HTML Acronym"/>
    <w:basedOn w:val="a0"/>
    <w:uiPriority w:val="99"/>
    <w:semiHidden/>
    <w:unhideWhenUsed/>
    <w:rsid w:val="00C8095E"/>
  </w:style>
  <w:style w:type="paragraph" w:customStyle="1" w:styleId="underpoint">
    <w:name w:val="underpoint"/>
    <w:basedOn w:val="a"/>
    <w:rsid w:val="00BE28F5"/>
    <w:pPr>
      <w:spacing w:before="100" w:beforeAutospacing="1" w:after="100" w:afterAutospacing="1"/>
    </w:pPr>
  </w:style>
  <w:style w:type="paragraph" w:customStyle="1" w:styleId="1">
    <w:name w:val="1"/>
    <w:basedOn w:val="a"/>
    <w:autoRedefine/>
    <w:rsid w:val="008A445A"/>
    <w:pPr>
      <w:autoSpaceDE w:val="0"/>
      <w:autoSpaceDN w:val="0"/>
      <w:adjustRightInd w:val="0"/>
      <w:ind w:firstLineChars="257" w:firstLine="257"/>
    </w:pPr>
    <w:rPr>
      <w:rFonts w:ascii="Arial" w:hAnsi="Arial" w:cs="Arial"/>
      <w:sz w:val="20"/>
      <w:szCs w:val="20"/>
      <w:lang w:val="en-ZA" w:eastAsia="en-ZA"/>
    </w:rPr>
  </w:style>
  <w:style w:type="paragraph" w:styleId="a8">
    <w:name w:val="List Paragraph"/>
    <w:basedOn w:val="a"/>
    <w:uiPriority w:val="34"/>
    <w:qFormat/>
    <w:rsid w:val="00752DA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E1F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E1F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E1F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E1F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4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64;&#1082;&#1083;&#1103;&#1088;\Downloads\tx.dll%3fd=439549&amp;a=1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file:///C:\Users\&#1064;&#1082;&#1083;&#1103;&#1088;\Downloads\tx.dll%3fd=439549&amp;a=1" TargetMode="Externa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64;&#1082;&#1083;&#1103;&#1088;\Downloads\tx.dll%3fd=439549&amp;a=1" TargetMode="External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&#1064;&#1082;&#1083;&#1103;&#1088;\Downloads\tx.dll%3fd=439549&amp;a=1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&#1064;&#1082;&#1083;&#1103;&#1088;\Downloads\tx.dll%3fd=439549&amp;a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4836</Words>
  <Characters>27569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Шкляр</dc:creator>
  <cp:lastModifiedBy>User</cp:lastModifiedBy>
  <cp:revision>2</cp:revision>
  <cp:lastPrinted>2024-05-03T11:37:00Z</cp:lastPrinted>
  <dcterms:created xsi:type="dcterms:W3CDTF">2024-05-03T11:37:00Z</dcterms:created>
  <dcterms:modified xsi:type="dcterms:W3CDTF">2024-05-03T11:37:00Z</dcterms:modified>
</cp:coreProperties>
</file>