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3D" w:rsidRPr="007328E5" w:rsidRDefault="00940A3D" w:rsidP="00186A29">
      <w:pPr>
        <w:tabs>
          <w:tab w:val="left" w:pos="5103"/>
        </w:tabs>
        <w:jc w:val="center"/>
        <w:rPr>
          <w:color w:val="002060"/>
          <w:sz w:val="30"/>
          <w:szCs w:val="30"/>
        </w:rPr>
      </w:pPr>
      <w:r w:rsidRPr="007328E5">
        <w:rPr>
          <w:color w:val="002060"/>
          <w:sz w:val="30"/>
          <w:szCs w:val="30"/>
        </w:rPr>
        <w:t>Министерство здравоохранения Республики Беларусь</w:t>
      </w:r>
    </w:p>
    <w:p w:rsidR="00940A3D" w:rsidRPr="001E7CD6" w:rsidRDefault="00940A3D" w:rsidP="00940A3D">
      <w:pPr>
        <w:jc w:val="center"/>
        <w:rPr>
          <w:color w:val="002060"/>
          <w:sz w:val="30"/>
          <w:szCs w:val="30"/>
        </w:rPr>
      </w:pPr>
    </w:p>
    <w:p w:rsidR="001E7CD6" w:rsidRPr="001E7CD6" w:rsidRDefault="00940A3D" w:rsidP="00940A3D">
      <w:pPr>
        <w:jc w:val="center"/>
        <w:rPr>
          <w:color w:val="002060"/>
          <w:sz w:val="30"/>
          <w:szCs w:val="30"/>
        </w:rPr>
      </w:pPr>
      <w:r w:rsidRPr="001E7CD6">
        <w:rPr>
          <w:color w:val="002060"/>
          <w:sz w:val="30"/>
          <w:szCs w:val="30"/>
        </w:rPr>
        <w:t>Г</w:t>
      </w:r>
      <w:r w:rsidR="006845F2" w:rsidRPr="001E7CD6">
        <w:rPr>
          <w:color w:val="002060"/>
          <w:sz w:val="30"/>
          <w:szCs w:val="30"/>
        </w:rPr>
        <w:t>осударственное учреждение</w:t>
      </w:r>
      <w:r w:rsidRPr="001E7CD6">
        <w:rPr>
          <w:color w:val="002060"/>
          <w:sz w:val="30"/>
          <w:szCs w:val="30"/>
        </w:rPr>
        <w:t xml:space="preserve"> </w:t>
      </w:r>
    </w:p>
    <w:p w:rsidR="00940A3D" w:rsidRPr="001E7CD6" w:rsidRDefault="00940A3D" w:rsidP="00940A3D">
      <w:pPr>
        <w:jc w:val="center"/>
        <w:rPr>
          <w:color w:val="002060"/>
          <w:sz w:val="30"/>
          <w:szCs w:val="30"/>
        </w:rPr>
      </w:pPr>
      <w:r w:rsidRPr="001E7CD6">
        <w:rPr>
          <w:color w:val="002060"/>
          <w:sz w:val="30"/>
          <w:szCs w:val="30"/>
        </w:rPr>
        <w:t>«Пуховичский районный центр гигиены и эпидемиологии»</w:t>
      </w:r>
    </w:p>
    <w:p w:rsidR="00940A3D" w:rsidRPr="00940A3D" w:rsidRDefault="00940A3D" w:rsidP="00940A3D">
      <w:pPr>
        <w:jc w:val="center"/>
        <w:rPr>
          <w:b/>
          <w:color w:val="002060"/>
          <w:sz w:val="30"/>
          <w:szCs w:val="30"/>
        </w:rPr>
      </w:pPr>
    </w:p>
    <w:p w:rsidR="00940A3D" w:rsidRPr="00940A3D" w:rsidRDefault="00940A3D" w:rsidP="00D723E8">
      <w:pPr>
        <w:pStyle w:val="5"/>
      </w:pPr>
    </w:p>
    <w:p w:rsidR="00940A3D" w:rsidRDefault="00940A3D" w:rsidP="00940A3D">
      <w:pPr>
        <w:jc w:val="center"/>
        <w:rPr>
          <w:b/>
          <w:color w:val="002060"/>
          <w:sz w:val="30"/>
          <w:szCs w:val="30"/>
        </w:rPr>
      </w:pPr>
    </w:p>
    <w:p w:rsidR="00CB6808" w:rsidRDefault="00CB6808" w:rsidP="00940A3D">
      <w:pPr>
        <w:jc w:val="center"/>
        <w:rPr>
          <w:b/>
          <w:color w:val="002060"/>
          <w:sz w:val="30"/>
          <w:szCs w:val="30"/>
        </w:rPr>
      </w:pPr>
    </w:p>
    <w:p w:rsidR="00CB6808" w:rsidRDefault="00CB6808" w:rsidP="00940A3D">
      <w:pPr>
        <w:jc w:val="center"/>
        <w:rPr>
          <w:b/>
          <w:color w:val="002060"/>
          <w:sz w:val="30"/>
          <w:szCs w:val="30"/>
        </w:rPr>
      </w:pPr>
    </w:p>
    <w:p w:rsidR="00DA2BBC" w:rsidRDefault="00DA2BBC" w:rsidP="00940A3D">
      <w:pPr>
        <w:jc w:val="center"/>
        <w:rPr>
          <w:b/>
          <w:color w:val="002060"/>
          <w:sz w:val="30"/>
          <w:szCs w:val="30"/>
        </w:rPr>
      </w:pPr>
    </w:p>
    <w:p w:rsidR="00DA2BBC" w:rsidRPr="00940A3D" w:rsidRDefault="00DA2BBC" w:rsidP="001E7CD6">
      <w:pPr>
        <w:jc w:val="center"/>
        <w:rPr>
          <w:b/>
          <w:color w:val="00206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002060"/>
          <w:sz w:val="30"/>
          <w:szCs w:val="30"/>
        </w:rPr>
      </w:pPr>
    </w:p>
    <w:p w:rsidR="00CB6808" w:rsidRPr="00CB6808" w:rsidRDefault="00940A3D" w:rsidP="00FC2970">
      <w:pPr>
        <w:jc w:val="center"/>
        <w:rPr>
          <w:b/>
          <w:color w:val="002060"/>
          <w:sz w:val="40"/>
          <w:szCs w:val="30"/>
        </w:rPr>
      </w:pPr>
      <w:r w:rsidRPr="00CB6808">
        <w:rPr>
          <w:b/>
          <w:color w:val="002060"/>
          <w:sz w:val="40"/>
          <w:szCs w:val="30"/>
        </w:rPr>
        <w:t>ЗДОРОВЬЕ НАСЕЛЕНИЯ И ОКРУЖАЮЩАЯ СРЕДА</w:t>
      </w:r>
      <w:r w:rsidR="00FC2970" w:rsidRPr="00CB6808">
        <w:rPr>
          <w:b/>
          <w:color w:val="002060"/>
          <w:sz w:val="40"/>
          <w:szCs w:val="30"/>
        </w:rPr>
        <w:t xml:space="preserve"> </w:t>
      </w:r>
      <w:r w:rsidRPr="00CB6808">
        <w:rPr>
          <w:b/>
          <w:color w:val="002060"/>
          <w:sz w:val="40"/>
          <w:szCs w:val="30"/>
        </w:rPr>
        <w:t>ПУХОВИЧСКОГО РАЙОНА</w:t>
      </w:r>
      <w:r w:rsidR="00DB2A1C">
        <w:rPr>
          <w:b/>
          <w:color w:val="002060"/>
          <w:sz w:val="40"/>
          <w:szCs w:val="30"/>
        </w:rPr>
        <w:t xml:space="preserve"> В 202</w:t>
      </w:r>
      <w:r w:rsidR="009B14FC">
        <w:rPr>
          <w:b/>
          <w:color w:val="002060"/>
          <w:sz w:val="40"/>
          <w:szCs w:val="30"/>
        </w:rPr>
        <w:t>3</w:t>
      </w:r>
      <w:r w:rsidR="00DB2A1C">
        <w:rPr>
          <w:b/>
          <w:color w:val="002060"/>
          <w:sz w:val="40"/>
          <w:szCs w:val="30"/>
        </w:rPr>
        <w:t xml:space="preserve"> году</w:t>
      </w:r>
      <w:r w:rsidRPr="00CB6808">
        <w:rPr>
          <w:b/>
          <w:color w:val="002060"/>
          <w:sz w:val="40"/>
          <w:szCs w:val="30"/>
        </w:rPr>
        <w:t>:</w:t>
      </w:r>
      <w:r w:rsidR="00FC2970" w:rsidRPr="00CB6808">
        <w:rPr>
          <w:b/>
          <w:color w:val="002060"/>
          <w:sz w:val="40"/>
          <w:szCs w:val="30"/>
        </w:rPr>
        <w:t xml:space="preserve"> </w:t>
      </w:r>
    </w:p>
    <w:p w:rsidR="00FC2970" w:rsidRPr="00CB6808" w:rsidRDefault="00FC2970" w:rsidP="00FC2970">
      <w:pPr>
        <w:jc w:val="center"/>
        <w:rPr>
          <w:b/>
          <w:color w:val="002060"/>
          <w:sz w:val="40"/>
          <w:szCs w:val="30"/>
        </w:rPr>
      </w:pPr>
      <w:r w:rsidRPr="00CB6808">
        <w:rPr>
          <w:b/>
          <w:color w:val="002060"/>
          <w:sz w:val="40"/>
          <w:szCs w:val="30"/>
        </w:rPr>
        <w:t xml:space="preserve">МОНИТОРИНГ ДОСТИЖЕНИЯ </w:t>
      </w:r>
    </w:p>
    <w:p w:rsidR="00CB6808" w:rsidRPr="00DA2BBC" w:rsidRDefault="00FC2970" w:rsidP="00DA2BBC">
      <w:pPr>
        <w:jc w:val="center"/>
        <w:rPr>
          <w:b/>
          <w:color w:val="002060"/>
          <w:sz w:val="40"/>
          <w:szCs w:val="30"/>
        </w:rPr>
      </w:pPr>
      <w:r w:rsidRPr="00CB6808">
        <w:rPr>
          <w:b/>
          <w:color w:val="002060"/>
          <w:sz w:val="40"/>
          <w:szCs w:val="30"/>
        </w:rPr>
        <w:t xml:space="preserve">ЦЕЛЕЙ УСТОЙЧИВОГО РАЗВИТИЯ </w:t>
      </w:r>
    </w:p>
    <w:p w:rsidR="00CB6808" w:rsidRDefault="00CB6808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DA2BBC" w:rsidRDefault="00DA2BBC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DA2BBC" w:rsidRDefault="00DA2BBC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DA2BBC" w:rsidRDefault="00DA2BBC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CB6808" w:rsidRDefault="00CB6808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CB6808" w:rsidRDefault="00CB6808" w:rsidP="00940A3D">
      <w:pPr>
        <w:jc w:val="center"/>
        <w:rPr>
          <w:rFonts w:ascii="Verdana" w:hAnsi="Verdana"/>
          <w:noProof/>
          <w:color w:val="FF0000"/>
          <w:sz w:val="30"/>
          <w:szCs w:val="30"/>
        </w:rPr>
      </w:pPr>
    </w:p>
    <w:p w:rsidR="00940A3D" w:rsidRDefault="00CB6808" w:rsidP="00940A3D">
      <w:pPr>
        <w:jc w:val="center"/>
        <w:rPr>
          <w:rFonts w:ascii="Verdana" w:hAnsi="Verdana"/>
          <w:color w:val="FF0000"/>
          <w:sz w:val="30"/>
          <w:szCs w:val="30"/>
        </w:rPr>
      </w:pPr>
      <w:r>
        <w:rPr>
          <w:rFonts w:ascii="Verdana" w:hAnsi="Verdana"/>
          <w:noProof/>
          <w:color w:val="FF0000"/>
          <w:sz w:val="30"/>
          <w:szCs w:val="30"/>
        </w:rPr>
        <w:drawing>
          <wp:inline distT="0" distB="0" distL="0" distR="0">
            <wp:extent cx="5940425" cy="1850241"/>
            <wp:effectExtent l="0" t="0" r="3175" b="0"/>
            <wp:docPr id="4" name="Рисунок 4" descr="C:\Users\User\Desktop\all_icon_clear_l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ll_icon_clear_l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08" w:rsidRDefault="00CB6808" w:rsidP="00940A3D">
      <w:pPr>
        <w:jc w:val="center"/>
        <w:rPr>
          <w:rFonts w:ascii="Verdana" w:hAnsi="Verdana"/>
          <w:color w:val="FF0000"/>
          <w:sz w:val="30"/>
          <w:szCs w:val="30"/>
        </w:rPr>
      </w:pPr>
    </w:p>
    <w:p w:rsidR="00CB6808" w:rsidRPr="00940A3D" w:rsidRDefault="00CB6808" w:rsidP="00940A3D">
      <w:pPr>
        <w:jc w:val="center"/>
        <w:rPr>
          <w:rFonts w:ascii="Verdana" w:hAnsi="Verdana"/>
          <w:color w:val="FF000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FF000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FF000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FF000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FF0000"/>
          <w:sz w:val="30"/>
          <w:szCs w:val="30"/>
        </w:rPr>
      </w:pPr>
    </w:p>
    <w:p w:rsidR="00940A3D" w:rsidRPr="00940A3D" w:rsidRDefault="00940A3D" w:rsidP="00940A3D">
      <w:pPr>
        <w:jc w:val="center"/>
        <w:rPr>
          <w:b/>
          <w:color w:val="FF0000"/>
          <w:sz w:val="30"/>
          <w:szCs w:val="30"/>
        </w:rPr>
      </w:pPr>
    </w:p>
    <w:p w:rsidR="00CB6808" w:rsidRDefault="00940A3D" w:rsidP="00940A3D">
      <w:pPr>
        <w:jc w:val="center"/>
        <w:rPr>
          <w:color w:val="002060"/>
          <w:sz w:val="30"/>
          <w:szCs w:val="30"/>
        </w:rPr>
      </w:pPr>
      <w:r w:rsidRPr="00940A3D">
        <w:rPr>
          <w:color w:val="002060"/>
          <w:sz w:val="30"/>
          <w:szCs w:val="30"/>
        </w:rPr>
        <w:t xml:space="preserve">г. Марьина Горка </w:t>
      </w:r>
    </w:p>
    <w:p w:rsidR="00940A3D" w:rsidRPr="00940A3D" w:rsidRDefault="00940A3D" w:rsidP="00940A3D">
      <w:pPr>
        <w:jc w:val="center"/>
        <w:rPr>
          <w:color w:val="002060"/>
          <w:sz w:val="30"/>
          <w:szCs w:val="30"/>
        </w:rPr>
      </w:pPr>
      <w:r w:rsidRPr="00940A3D">
        <w:rPr>
          <w:color w:val="002060"/>
          <w:sz w:val="30"/>
          <w:szCs w:val="30"/>
        </w:rPr>
        <w:t>20</w:t>
      </w:r>
      <w:r w:rsidR="003B012E">
        <w:rPr>
          <w:color w:val="002060"/>
          <w:sz w:val="30"/>
          <w:szCs w:val="30"/>
        </w:rPr>
        <w:t>2</w:t>
      </w:r>
      <w:r w:rsidR="009D380D">
        <w:rPr>
          <w:color w:val="002060"/>
          <w:sz w:val="30"/>
          <w:szCs w:val="30"/>
        </w:rPr>
        <w:t>4</w:t>
      </w:r>
      <w:r w:rsidR="00CB6808">
        <w:rPr>
          <w:color w:val="002060"/>
          <w:sz w:val="30"/>
          <w:szCs w:val="30"/>
        </w:rPr>
        <w:t xml:space="preserve"> </w:t>
      </w:r>
    </w:p>
    <w:p w:rsidR="005F5B12" w:rsidRDefault="005F5B12" w:rsidP="00FC2970">
      <w:pPr>
        <w:jc w:val="center"/>
        <w:rPr>
          <w:sz w:val="30"/>
          <w:szCs w:val="30"/>
        </w:rPr>
      </w:pPr>
      <w:r w:rsidRPr="00940A3D">
        <w:rPr>
          <w:noProof/>
          <w:sz w:val="30"/>
          <w:szCs w:val="30"/>
        </w:rPr>
        <w:lastRenderedPageBreak/>
        <w:drawing>
          <wp:inline distT="0" distB="0" distL="0" distR="0" wp14:anchorId="55BA0EAE" wp14:editId="5DD1FD81">
            <wp:extent cx="3373821" cy="31638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47" cy="317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AE7" w:rsidRPr="00FC2970" w:rsidRDefault="006B6AE7" w:rsidP="00FC2970">
      <w:pPr>
        <w:ind w:firstLine="720"/>
        <w:jc w:val="both"/>
        <w:rPr>
          <w:sz w:val="28"/>
          <w:szCs w:val="28"/>
        </w:rPr>
      </w:pPr>
      <w:r w:rsidRPr="00F3154B">
        <w:rPr>
          <w:sz w:val="28"/>
          <w:szCs w:val="28"/>
        </w:rPr>
        <w:t xml:space="preserve">Бюллетень </w:t>
      </w:r>
      <w:r w:rsidR="00FC2970">
        <w:rPr>
          <w:sz w:val="28"/>
          <w:szCs w:val="28"/>
        </w:rPr>
        <w:t>«</w:t>
      </w:r>
      <w:r w:rsidR="00FC2970" w:rsidRPr="00FC2970">
        <w:rPr>
          <w:sz w:val="28"/>
          <w:szCs w:val="28"/>
        </w:rPr>
        <w:t>ЗДОРОВЬЕ НАСЕЛЕНИЯ И ОКРУЖАЮЩАЯ СРЕДА ПУХОВИЧСКОГО</w:t>
      </w:r>
      <w:r w:rsidR="00FC2970">
        <w:rPr>
          <w:sz w:val="28"/>
          <w:szCs w:val="28"/>
        </w:rPr>
        <w:t xml:space="preserve"> РАЙОНА: МОНИТОРИНГ ДОСТИЖЕНИЯ </w:t>
      </w:r>
      <w:r w:rsidR="00FC2970" w:rsidRPr="00FC2970">
        <w:rPr>
          <w:sz w:val="28"/>
          <w:szCs w:val="28"/>
        </w:rPr>
        <w:t>ЦЕЛЕЙ УСТОЙЧИВОГО РАЗВИТИЯ</w:t>
      </w:r>
      <w:r w:rsidR="00FC2970">
        <w:rPr>
          <w:sz w:val="28"/>
          <w:szCs w:val="28"/>
        </w:rPr>
        <w:t>»</w:t>
      </w:r>
      <w:r w:rsidR="00FC2970" w:rsidRPr="00FC2970">
        <w:rPr>
          <w:sz w:val="28"/>
          <w:szCs w:val="28"/>
        </w:rPr>
        <w:t xml:space="preserve"> </w:t>
      </w:r>
      <w:r w:rsidRPr="00F3154B">
        <w:rPr>
          <w:i/>
          <w:sz w:val="28"/>
          <w:szCs w:val="28"/>
        </w:rPr>
        <w:t>(далее – бюллетень)</w:t>
      </w:r>
      <w:r w:rsidRPr="00F3154B">
        <w:rPr>
          <w:sz w:val="28"/>
          <w:szCs w:val="28"/>
        </w:rPr>
        <w:t xml:space="preserve"> </w:t>
      </w:r>
      <w:r w:rsidRPr="00F3154B">
        <w:rPr>
          <w:rFonts w:eastAsia="TimesNewRomanPSMT"/>
          <w:sz w:val="28"/>
          <w:szCs w:val="28"/>
        </w:rPr>
        <w:t>предназначен для информационно-аналитической поддержки межведомственного взаимодействия при решении вопросов профилактики болезней и формирования здорового образа жизни среди проживающего населения в контексте достижения показателей и индикаторов Целей устойчивого развития (далее – показатели ЦУР) на территории Пуховичского района.</w:t>
      </w:r>
    </w:p>
    <w:p w:rsidR="006B6AE7" w:rsidRPr="00F3154B" w:rsidRDefault="006B6AE7" w:rsidP="006B6AE7">
      <w:pPr>
        <w:ind w:firstLine="720"/>
        <w:jc w:val="both"/>
        <w:rPr>
          <w:rFonts w:eastAsia="TimesNewRomanPSMT"/>
          <w:sz w:val="28"/>
          <w:szCs w:val="28"/>
        </w:rPr>
      </w:pPr>
      <w:r w:rsidRPr="00F3154B">
        <w:rPr>
          <w:rFonts w:eastAsia="TimesNewRomanPSMT"/>
          <w:sz w:val="28"/>
          <w:szCs w:val="28"/>
        </w:rPr>
        <w:t xml:space="preserve">Бюллетень дает характеристику состояния, уровней, тенденций и рисков популяционному здоровью, оценивает гигиенические и противоэпидемические аспекты обеспечения качества среды обитания населения на основе анализа выполнения субъектами социально-экономической деятельности Закона Республики Беларусь «О санитарно-эпидемиологическом благополучии населения» от 7 января 2012 года №340-З </w:t>
      </w:r>
      <w:r w:rsidRPr="00F3154B">
        <w:rPr>
          <w:rFonts w:eastAsia="TimesNewRomanPSMT"/>
          <w:i/>
          <w:sz w:val="28"/>
          <w:szCs w:val="28"/>
        </w:rPr>
        <w:t>(в редакции от 30.06.2016 №387-З)</w:t>
      </w:r>
      <w:r w:rsidRPr="00F3154B">
        <w:rPr>
          <w:rFonts w:eastAsia="TimesNewRomanPSMT"/>
          <w:sz w:val="28"/>
          <w:szCs w:val="28"/>
        </w:rPr>
        <w:t>.</w:t>
      </w:r>
    </w:p>
    <w:p w:rsidR="006B6AE7" w:rsidRPr="00F3154B" w:rsidRDefault="006B6AE7" w:rsidP="006B6AE7">
      <w:pPr>
        <w:ind w:firstLine="720"/>
        <w:jc w:val="both"/>
        <w:rPr>
          <w:sz w:val="28"/>
          <w:szCs w:val="28"/>
        </w:rPr>
      </w:pPr>
      <w:r w:rsidRPr="00F3154B">
        <w:rPr>
          <w:rFonts w:eastAsia="TimesNewRomanPSMT"/>
          <w:sz w:val="28"/>
          <w:szCs w:val="28"/>
        </w:rPr>
        <w:t xml:space="preserve">Бюллетень подготовлен </w:t>
      </w:r>
      <w:r w:rsidRPr="00F3154B">
        <w:rPr>
          <w:sz w:val="28"/>
          <w:szCs w:val="28"/>
        </w:rPr>
        <w:t xml:space="preserve">на основе </w:t>
      </w:r>
      <w:r w:rsidR="00F73C3D" w:rsidRPr="00F3154B">
        <w:rPr>
          <w:sz w:val="28"/>
          <w:szCs w:val="28"/>
        </w:rPr>
        <w:t xml:space="preserve">официальных статистических данных Национального статистического комитета Республики Беларусь, </w:t>
      </w:r>
      <w:r w:rsidRPr="00F3154B">
        <w:rPr>
          <w:sz w:val="28"/>
          <w:szCs w:val="28"/>
        </w:rPr>
        <w:t xml:space="preserve">отчетных, информационно-аналитических и других сведений ГУ «Пуховичский районный центр гигиены и эпидемиологии», банка данных Министерства здравоохранения Республики Беларусь по показателям ЦУР, республиканской базы данных социально-гигиенического мониторинга, локальных баз данных управления здравоохранения Минского облисполкома, ГУ «Минский областной центр гигиены, эпидемиологии и общественного здоровья», Пуховичского районного исполнительного комитета, УЗ «Марьиногорская центральная районная больница», Пуховичской районной инспекции природных ресурсов и охраны окружающей среды и др. </w:t>
      </w:r>
    </w:p>
    <w:p w:rsidR="00940A3D" w:rsidRPr="00940A3D" w:rsidRDefault="00940A3D" w:rsidP="00E82F42">
      <w:pPr>
        <w:jc w:val="both"/>
        <w:rPr>
          <w:sz w:val="30"/>
          <w:szCs w:val="30"/>
        </w:rPr>
      </w:pPr>
    </w:p>
    <w:p w:rsidR="006B6AE7" w:rsidRDefault="006B6AE7" w:rsidP="00940A3D">
      <w:pPr>
        <w:jc w:val="center"/>
        <w:rPr>
          <w:sz w:val="30"/>
          <w:szCs w:val="30"/>
        </w:rPr>
      </w:pPr>
    </w:p>
    <w:p w:rsidR="00152D70" w:rsidRDefault="00152D70" w:rsidP="00940A3D">
      <w:pPr>
        <w:jc w:val="center"/>
        <w:rPr>
          <w:sz w:val="30"/>
          <w:szCs w:val="30"/>
        </w:rPr>
      </w:pPr>
    </w:p>
    <w:p w:rsidR="00940A3D" w:rsidRPr="008139F3" w:rsidRDefault="00940A3D" w:rsidP="00940A3D">
      <w:pPr>
        <w:jc w:val="center"/>
        <w:rPr>
          <w:sz w:val="30"/>
          <w:szCs w:val="30"/>
        </w:rPr>
      </w:pPr>
      <w:r w:rsidRPr="008139F3">
        <w:rPr>
          <w:sz w:val="30"/>
          <w:szCs w:val="30"/>
        </w:rPr>
        <w:lastRenderedPageBreak/>
        <w:t>СОДЕРЖАНИЕ</w:t>
      </w:r>
    </w:p>
    <w:p w:rsidR="00940A3D" w:rsidRDefault="00940A3D" w:rsidP="00940A3D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68"/>
        <w:gridCol w:w="496"/>
      </w:tblGrid>
      <w:tr w:rsidR="00173711" w:rsidRPr="009243DB" w:rsidTr="00CB6808">
        <w:trPr>
          <w:trHeight w:val="340"/>
        </w:trPr>
        <w:tc>
          <w:tcPr>
            <w:tcW w:w="707" w:type="dxa"/>
          </w:tcPr>
          <w:p w:rsidR="00173711" w:rsidRPr="00AB37EF" w:rsidRDefault="00173711" w:rsidP="00880AA5">
            <w:pPr>
              <w:rPr>
                <w:b/>
                <w:sz w:val="28"/>
              </w:rPr>
            </w:pPr>
          </w:p>
        </w:tc>
        <w:tc>
          <w:tcPr>
            <w:tcW w:w="8368" w:type="dxa"/>
          </w:tcPr>
          <w:p w:rsidR="00173711" w:rsidRPr="009243DB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9243DB">
              <w:rPr>
                <w:b/>
                <w:sz w:val="28"/>
              </w:rPr>
              <w:t>В</w:t>
            </w:r>
            <w:r w:rsidR="00AB3653" w:rsidRPr="009243DB">
              <w:rPr>
                <w:b/>
                <w:sz w:val="28"/>
              </w:rPr>
              <w:t>В</w:t>
            </w:r>
            <w:r w:rsidRPr="009243DB">
              <w:rPr>
                <w:b/>
                <w:sz w:val="28"/>
              </w:rPr>
              <w:t>ЕДЕНИЕ</w:t>
            </w:r>
          </w:p>
          <w:p w:rsidR="00D32405" w:rsidRPr="009243DB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9243DB" w:rsidRDefault="00173711" w:rsidP="00880AA5">
            <w:pPr>
              <w:rPr>
                <w:sz w:val="28"/>
              </w:rPr>
            </w:pPr>
            <w:r w:rsidRPr="009243DB">
              <w:rPr>
                <w:sz w:val="28"/>
              </w:rPr>
              <w:t>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1.1.</w:t>
            </w: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rPr>
                <w:sz w:val="28"/>
              </w:rPr>
            </w:pPr>
            <w:r w:rsidRPr="00331224">
              <w:rPr>
                <w:sz w:val="28"/>
              </w:rPr>
              <w:t>Реализация государственной политики по укреплению здоровья населения</w:t>
            </w:r>
          </w:p>
        </w:tc>
        <w:tc>
          <w:tcPr>
            <w:tcW w:w="496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1.2.</w:t>
            </w: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rPr>
                <w:sz w:val="28"/>
              </w:rPr>
            </w:pPr>
            <w:r w:rsidRPr="00331224">
              <w:rPr>
                <w:sz w:val="28"/>
              </w:rPr>
              <w:t>Выполнение целевых показателей государственной программы и реализация приоритетных направлений</w:t>
            </w:r>
          </w:p>
        </w:tc>
        <w:tc>
          <w:tcPr>
            <w:tcW w:w="496" w:type="dxa"/>
          </w:tcPr>
          <w:p w:rsidR="00173711" w:rsidRPr="00331224" w:rsidRDefault="00A13A09" w:rsidP="00880AA5">
            <w:pPr>
              <w:spacing w:after="200" w:line="276" w:lineRule="auto"/>
              <w:rPr>
                <w:sz w:val="28"/>
              </w:rPr>
            </w:pPr>
            <w:r w:rsidRPr="00331224">
              <w:rPr>
                <w:sz w:val="28"/>
              </w:rPr>
              <w:t>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1.3.</w:t>
            </w: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rPr>
                <w:sz w:val="28"/>
              </w:rPr>
            </w:pPr>
            <w:r w:rsidRPr="00331224">
              <w:rPr>
                <w:sz w:val="28"/>
              </w:rPr>
              <w:t>Достижение ЦУР</w:t>
            </w:r>
          </w:p>
        </w:tc>
        <w:tc>
          <w:tcPr>
            <w:tcW w:w="496" w:type="dxa"/>
          </w:tcPr>
          <w:p w:rsidR="00173711" w:rsidRPr="00331224" w:rsidRDefault="00A13A09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6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1.4.</w:t>
            </w: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rPr>
                <w:sz w:val="28"/>
              </w:rPr>
            </w:pPr>
            <w:r w:rsidRPr="00331224">
              <w:rPr>
                <w:sz w:val="28"/>
              </w:rPr>
              <w:t>Интегральные оценки уровня здоровья населения</w:t>
            </w:r>
          </w:p>
        </w:tc>
        <w:tc>
          <w:tcPr>
            <w:tcW w:w="496" w:type="dxa"/>
          </w:tcPr>
          <w:p w:rsidR="00173711" w:rsidRPr="00331224" w:rsidRDefault="005B20F5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6</w:t>
            </w:r>
          </w:p>
        </w:tc>
      </w:tr>
      <w:tr w:rsidR="00173711" w:rsidRPr="009D380D" w:rsidTr="00CB6808">
        <w:trPr>
          <w:trHeight w:val="397"/>
        </w:trPr>
        <w:tc>
          <w:tcPr>
            <w:tcW w:w="707" w:type="dxa"/>
          </w:tcPr>
          <w:p w:rsidR="00D32405" w:rsidRPr="00331224" w:rsidRDefault="00D32405" w:rsidP="00880AA5">
            <w:pPr>
              <w:rPr>
                <w:b/>
                <w:sz w:val="28"/>
              </w:rPr>
            </w:pPr>
          </w:p>
          <w:p w:rsidR="00173711" w:rsidRPr="00331224" w:rsidRDefault="00173711" w:rsidP="00880AA5">
            <w:pPr>
              <w:rPr>
                <w:b/>
                <w:sz w:val="28"/>
              </w:rPr>
            </w:pPr>
            <w:r w:rsidRPr="00331224">
              <w:rPr>
                <w:b/>
                <w:sz w:val="28"/>
              </w:rPr>
              <w:t>II.</w:t>
            </w:r>
          </w:p>
        </w:tc>
        <w:tc>
          <w:tcPr>
            <w:tcW w:w="8368" w:type="dxa"/>
          </w:tcPr>
          <w:p w:rsidR="00D32405" w:rsidRPr="00331224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331224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331224">
              <w:rPr>
                <w:b/>
                <w:sz w:val="28"/>
              </w:rPr>
              <w:t>КРАТКАЯ СОЦИАЛЬНО-ГИГИЕНИЧЕСКАЯ ХАРАКТЕРИСТИКА ТЕРРИТОРИИ</w:t>
            </w:r>
          </w:p>
          <w:p w:rsidR="00D32405" w:rsidRPr="00331224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331224" w:rsidRDefault="00173711" w:rsidP="00880AA5">
            <w:pPr>
              <w:spacing w:after="200" w:line="276" w:lineRule="auto"/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2.1.</w:t>
            </w:r>
          </w:p>
        </w:tc>
        <w:tc>
          <w:tcPr>
            <w:tcW w:w="8368" w:type="dxa"/>
          </w:tcPr>
          <w:p w:rsidR="00173711" w:rsidRPr="00331224" w:rsidRDefault="00173711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Краткая социально-гигиеническая характеристика территории Пуховичского района</w:t>
            </w:r>
          </w:p>
        </w:tc>
        <w:tc>
          <w:tcPr>
            <w:tcW w:w="496" w:type="dxa"/>
          </w:tcPr>
          <w:p w:rsidR="00173711" w:rsidRPr="00331224" w:rsidRDefault="00AB3653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7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2.2.</w:t>
            </w:r>
          </w:p>
        </w:tc>
        <w:tc>
          <w:tcPr>
            <w:tcW w:w="8368" w:type="dxa"/>
          </w:tcPr>
          <w:p w:rsidR="00173711" w:rsidRPr="00331224" w:rsidRDefault="00173711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Перечень территорий по форме дифференциации на основе расчета индекса здоровья</w:t>
            </w:r>
          </w:p>
        </w:tc>
        <w:tc>
          <w:tcPr>
            <w:tcW w:w="496" w:type="dxa"/>
          </w:tcPr>
          <w:p w:rsidR="00173711" w:rsidRPr="00331224" w:rsidRDefault="00AB3653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8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2.3.</w:t>
            </w:r>
          </w:p>
        </w:tc>
        <w:tc>
          <w:tcPr>
            <w:tcW w:w="8368" w:type="dxa"/>
          </w:tcPr>
          <w:p w:rsidR="00173711" w:rsidRPr="00331224" w:rsidRDefault="00D2396C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Цель устойчивого развития №3 – приоритетная.</w:t>
            </w:r>
          </w:p>
        </w:tc>
        <w:tc>
          <w:tcPr>
            <w:tcW w:w="496" w:type="dxa"/>
          </w:tcPr>
          <w:p w:rsidR="00173711" w:rsidRPr="00331224" w:rsidRDefault="005B20F5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8</w:t>
            </w:r>
          </w:p>
        </w:tc>
      </w:tr>
      <w:tr w:rsidR="00173711" w:rsidRPr="009D380D" w:rsidTr="00014905">
        <w:trPr>
          <w:trHeight w:val="655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2.4.</w:t>
            </w:r>
          </w:p>
        </w:tc>
        <w:tc>
          <w:tcPr>
            <w:tcW w:w="8368" w:type="dxa"/>
          </w:tcPr>
          <w:p w:rsidR="00173711" w:rsidRPr="00331224" w:rsidRDefault="00173711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Задачи по достижению ЦУР №3 «Обеспечение здорового образа жизни и содействие благополучию для всех в любом возрасте»</w:t>
            </w:r>
            <w:r w:rsidR="005B20F5" w:rsidRPr="00331224">
              <w:rPr>
                <w:sz w:val="28"/>
              </w:rPr>
              <w:t xml:space="preserve">  </w:t>
            </w:r>
          </w:p>
        </w:tc>
        <w:tc>
          <w:tcPr>
            <w:tcW w:w="496" w:type="dxa"/>
          </w:tcPr>
          <w:p w:rsidR="00173711" w:rsidRPr="00331224" w:rsidRDefault="00331224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D32405" w:rsidRPr="00331224" w:rsidRDefault="00D32405" w:rsidP="00880AA5">
            <w:pPr>
              <w:rPr>
                <w:b/>
                <w:sz w:val="28"/>
              </w:rPr>
            </w:pPr>
          </w:p>
          <w:p w:rsidR="00173711" w:rsidRPr="00331224" w:rsidRDefault="00173711" w:rsidP="00880AA5">
            <w:pPr>
              <w:rPr>
                <w:b/>
                <w:sz w:val="28"/>
              </w:rPr>
            </w:pPr>
            <w:r w:rsidRPr="00331224">
              <w:rPr>
                <w:b/>
                <w:sz w:val="28"/>
              </w:rPr>
              <w:t>III.</w:t>
            </w:r>
          </w:p>
        </w:tc>
        <w:tc>
          <w:tcPr>
            <w:tcW w:w="8368" w:type="dxa"/>
          </w:tcPr>
          <w:p w:rsidR="00D32405" w:rsidRPr="00331224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331224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331224">
              <w:rPr>
                <w:b/>
                <w:sz w:val="28"/>
              </w:rPr>
              <w:t>СОСТОЯНИЕ ЗДОРОВЬЯ НАСЕЛЕНИЯ И РИСКИ</w:t>
            </w:r>
          </w:p>
          <w:p w:rsidR="00D32405" w:rsidRPr="00331224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331224" w:rsidRDefault="00173711" w:rsidP="00014905">
            <w:pPr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331224" w:rsidRDefault="00173711" w:rsidP="00880AA5">
            <w:pPr>
              <w:rPr>
                <w:sz w:val="28"/>
              </w:rPr>
            </w:pPr>
            <w:r w:rsidRPr="00331224">
              <w:rPr>
                <w:sz w:val="28"/>
              </w:rPr>
              <w:t>3.1.</w:t>
            </w: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rPr>
                <w:sz w:val="28"/>
              </w:rPr>
            </w:pPr>
            <w:r w:rsidRPr="00331224">
              <w:rPr>
                <w:sz w:val="28"/>
              </w:rPr>
              <w:t>Состояние популяционного здоровья</w:t>
            </w:r>
          </w:p>
        </w:tc>
        <w:tc>
          <w:tcPr>
            <w:tcW w:w="496" w:type="dxa"/>
          </w:tcPr>
          <w:p w:rsidR="00173711" w:rsidRPr="00331224" w:rsidRDefault="005B20F5" w:rsidP="005B20F5">
            <w:pPr>
              <w:rPr>
                <w:sz w:val="28"/>
              </w:rPr>
            </w:pPr>
            <w:r w:rsidRPr="00331224">
              <w:rPr>
                <w:sz w:val="28"/>
              </w:rPr>
              <w:t>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9D380D" w:rsidRDefault="00173711" w:rsidP="00880AA5">
            <w:pPr>
              <w:ind w:firstLine="567"/>
              <w:rPr>
                <w:sz w:val="28"/>
                <w:highlight w:val="yellow"/>
              </w:rPr>
            </w:pP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ind w:firstLine="427"/>
              <w:rPr>
                <w:sz w:val="28"/>
              </w:rPr>
            </w:pPr>
            <w:r w:rsidRPr="00331224">
              <w:rPr>
                <w:sz w:val="28"/>
              </w:rPr>
              <w:t>Медико-демографический статус</w:t>
            </w:r>
          </w:p>
        </w:tc>
        <w:tc>
          <w:tcPr>
            <w:tcW w:w="496" w:type="dxa"/>
          </w:tcPr>
          <w:p w:rsidR="00173711" w:rsidRPr="00331224" w:rsidRDefault="005B20F5" w:rsidP="00014905">
            <w:pPr>
              <w:rPr>
                <w:sz w:val="28"/>
              </w:rPr>
            </w:pPr>
            <w:r w:rsidRPr="00331224">
              <w:rPr>
                <w:sz w:val="28"/>
              </w:rPr>
              <w:t>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9D380D" w:rsidRDefault="00173711" w:rsidP="00880AA5">
            <w:pPr>
              <w:ind w:firstLine="567"/>
              <w:rPr>
                <w:sz w:val="28"/>
                <w:highlight w:val="yellow"/>
              </w:rPr>
            </w:pPr>
          </w:p>
        </w:tc>
        <w:tc>
          <w:tcPr>
            <w:tcW w:w="8368" w:type="dxa"/>
          </w:tcPr>
          <w:p w:rsidR="00173711" w:rsidRPr="00331224" w:rsidRDefault="00173711" w:rsidP="00880AA5">
            <w:pPr>
              <w:spacing w:line="320" w:lineRule="exact"/>
              <w:ind w:firstLine="427"/>
              <w:rPr>
                <w:sz w:val="28"/>
              </w:rPr>
            </w:pPr>
            <w:r w:rsidRPr="00331224">
              <w:rPr>
                <w:sz w:val="28"/>
              </w:rPr>
              <w:t>Заболеваемость населения, обусловленная социально-гигиеническими факторами среды жизнедеятельности</w:t>
            </w:r>
          </w:p>
        </w:tc>
        <w:tc>
          <w:tcPr>
            <w:tcW w:w="496" w:type="dxa"/>
          </w:tcPr>
          <w:p w:rsidR="00173711" w:rsidRPr="00331224" w:rsidRDefault="00173711" w:rsidP="00331224">
            <w:pPr>
              <w:spacing w:after="200" w:line="276" w:lineRule="auto"/>
              <w:rPr>
                <w:sz w:val="28"/>
              </w:rPr>
            </w:pPr>
            <w:r w:rsidRPr="00331224">
              <w:rPr>
                <w:sz w:val="28"/>
              </w:rPr>
              <w:t>1</w:t>
            </w:r>
            <w:r w:rsidR="00331224" w:rsidRPr="00331224">
              <w:rPr>
                <w:sz w:val="28"/>
              </w:rPr>
              <w:t>2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9D380D" w:rsidRDefault="00173711" w:rsidP="00880AA5">
            <w:pPr>
              <w:ind w:firstLine="567"/>
              <w:rPr>
                <w:sz w:val="28"/>
                <w:highlight w:val="yellow"/>
              </w:rPr>
            </w:pPr>
          </w:p>
        </w:tc>
        <w:tc>
          <w:tcPr>
            <w:tcW w:w="8368" w:type="dxa"/>
          </w:tcPr>
          <w:p w:rsidR="00173711" w:rsidRPr="00476598" w:rsidRDefault="00173711" w:rsidP="00880AA5">
            <w:pPr>
              <w:spacing w:line="320" w:lineRule="exact"/>
              <w:ind w:firstLine="427"/>
              <w:rPr>
                <w:sz w:val="28"/>
              </w:rPr>
            </w:pPr>
            <w:r w:rsidRPr="00476598">
              <w:rPr>
                <w:sz w:val="28"/>
              </w:rPr>
              <w:t>Сравнительный территориальный эпидемиологический анализ неинфекционной заболеваемости населения Пуховичского района</w:t>
            </w:r>
          </w:p>
        </w:tc>
        <w:tc>
          <w:tcPr>
            <w:tcW w:w="496" w:type="dxa"/>
          </w:tcPr>
          <w:p w:rsidR="00173711" w:rsidRPr="00476598" w:rsidRDefault="00D2396C" w:rsidP="00476598">
            <w:pPr>
              <w:rPr>
                <w:sz w:val="28"/>
              </w:rPr>
            </w:pPr>
            <w:r w:rsidRPr="00476598">
              <w:rPr>
                <w:sz w:val="28"/>
              </w:rPr>
              <w:t>1</w:t>
            </w:r>
            <w:r w:rsidR="00476598" w:rsidRPr="00476598">
              <w:rPr>
                <w:sz w:val="28"/>
              </w:rPr>
              <w:t>4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76598" w:rsidRDefault="00173711" w:rsidP="00880AA5">
            <w:pPr>
              <w:rPr>
                <w:sz w:val="28"/>
              </w:rPr>
            </w:pPr>
            <w:r w:rsidRPr="00476598">
              <w:rPr>
                <w:sz w:val="28"/>
              </w:rPr>
              <w:t>3.2.</w:t>
            </w:r>
          </w:p>
        </w:tc>
        <w:tc>
          <w:tcPr>
            <w:tcW w:w="8368" w:type="dxa"/>
          </w:tcPr>
          <w:p w:rsidR="00173711" w:rsidRPr="00476598" w:rsidRDefault="00173711" w:rsidP="00880AA5">
            <w:pPr>
              <w:spacing w:line="320" w:lineRule="exact"/>
              <w:rPr>
                <w:sz w:val="28"/>
              </w:rPr>
            </w:pPr>
            <w:r w:rsidRPr="00476598">
              <w:rPr>
                <w:sz w:val="28"/>
              </w:rPr>
              <w:t>Качество среды обитания по гигиеническим параметрам безопасности для здоровья населения</w:t>
            </w:r>
          </w:p>
        </w:tc>
        <w:tc>
          <w:tcPr>
            <w:tcW w:w="496" w:type="dxa"/>
          </w:tcPr>
          <w:p w:rsidR="00173711" w:rsidRPr="00476598" w:rsidRDefault="005B20F5" w:rsidP="00476598">
            <w:pPr>
              <w:rPr>
                <w:sz w:val="28"/>
              </w:rPr>
            </w:pPr>
            <w:r w:rsidRPr="00476598">
              <w:rPr>
                <w:sz w:val="28"/>
              </w:rPr>
              <w:t>1</w:t>
            </w:r>
            <w:r w:rsidR="00476598" w:rsidRPr="00476598">
              <w:rPr>
                <w:sz w:val="28"/>
              </w:rPr>
              <w:t>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76598" w:rsidRDefault="00173711" w:rsidP="00880AA5">
            <w:pPr>
              <w:rPr>
                <w:sz w:val="28"/>
              </w:rPr>
            </w:pPr>
            <w:r w:rsidRPr="00476598">
              <w:rPr>
                <w:sz w:val="28"/>
              </w:rPr>
              <w:t>3.3.</w:t>
            </w:r>
          </w:p>
        </w:tc>
        <w:tc>
          <w:tcPr>
            <w:tcW w:w="8368" w:type="dxa"/>
          </w:tcPr>
          <w:p w:rsidR="00173711" w:rsidRPr="00476598" w:rsidRDefault="00173711" w:rsidP="00880AA5">
            <w:pPr>
              <w:spacing w:line="320" w:lineRule="exact"/>
              <w:rPr>
                <w:sz w:val="28"/>
              </w:rPr>
            </w:pPr>
            <w:r w:rsidRPr="00476598">
              <w:rPr>
                <w:sz w:val="28"/>
              </w:rPr>
              <w:t>Социально-экономическая индикация качества среды жизнедеятельности для улучшения популяционного здоровья</w:t>
            </w:r>
          </w:p>
        </w:tc>
        <w:tc>
          <w:tcPr>
            <w:tcW w:w="496" w:type="dxa"/>
          </w:tcPr>
          <w:p w:rsidR="00173711" w:rsidRPr="00476598" w:rsidRDefault="00476598" w:rsidP="005B20F5">
            <w:pPr>
              <w:rPr>
                <w:sz w:val="28"/>
              </w:rPr>
            </w:pPr>
            <w:r w:rsidRPr="00476598">
              <w:rPr>
                <w:sz w:val="28"/>
              </w:rPr>
              <w:t>18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76598" w:rsidRDefault="00173711" w:rsidP="00880AA5">
            <w:pPr>
              <w:rPr>
                <w:sz w:val="28"/>
              </w:rPr>
            </w:pPr>
            <w:r w:rsidRPr="00476598">
              <w:rPr>
                <w:sz w:val="28"/>
              </w:rPr>
              <w:t>3.4.</w:t>
            </w:r>
          </w:p>
        </w:tc>
        <w:tc>
          <w:tcPr>
            <w:tcW w:w="8368" w:type="dxa"/>
          </w:tcPr>
          <w:p w:rsidR="00173711" w:rsidRPr="00476598" w:rsidRDefault="00173711" w:rsidP="00880AA5">
            <w:pPr>
              <w:spacing w:line="320" w:lineRule="exact"/>
              <w:rPr>
                <w:sz w:val="28"/>
              </w:rPr>
            </w:pPr>
            <w:r w:rsidRPr="00476598">
              <w:rPr>
                <w:sz w:val="28"/>
              </w:rPr>
              <w:t>Анализ рисков здоровью</w:t>
            </w:r>
          </w:p>
        </w:tc>
        <w:tc>
          <w:tcPr>
            <w:tcW w:w="496" w:type="dxa"/>
          </w:tcPr>
          <w:p w:rsidR="00173711" w:rsidRPr="00476598" w:rsidRDefault="00476598" w:rsidP="005B20F5">
            <w:pPr>
              <w:rPr>
                <w:sz w:val="28"/>
              </w:rPr>
            </w:pPr>
            <w:r w:rsidRPr="00476598">
              <w:rPr>
                <w:sz w:val="28"/>
              </w:rPr>
              <w:t>19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D32405" w:rsidRPr="00476598" w:rsidRDefault="00D32405" w:rsidP="00880AA5">
            <w:pPr>
              <w:rPr>
                <w:b/>
                <w:sz w:val="28"/>
              </w:rPr>
            </w:pPr>
          </w:p>
          <w:p w:rsidR="00173711" w:rsidRPr="00476598" w:rsidRDefault="008646F5" w:rsidP="00880AA5">
            <w:pPr>
              <w:rPr>
                <w:b/>
                <w:sz w:val="28"/>
              </w:rPr>
            </w:pPr>
            <w:r w:rsidRPr="00476598">
              <w:rPr>
                <w:b/>
                <w:sz w:val="28"/>
              </w:rPr>
              <w:t>IV.</w:t>
            </w:r>
          </w:p>
        </w:tc>
        <w:tc>
          <w:tcPr>
            <w:tcW w:w="8368" w:type="dxa"/>
          </w:tcPr>
          <w:p w:rsidR="00D32405" w:rsidRPr="00476598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476598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476598">
              <w:rPr>
                <w:b/>
                <w:sz w:val="28"/>
              </w:rPr>
              <w:t>ГИГИЕНИЧЕСКИЕ АСПЕКТЫ ОБЕСПЕЧЕНИЯ УСТОЙЧИВОГО РАЗВИТИЯ ТЕРРИТОРИИ, ПРОГНОЗЫ</w:t>
            </w:r>
          </w:p>
          <w:p w:rsidR="00D32405" w:rsidRPr="00476598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476598" w:rsidRDefault="00173711" w:rsidP="00014905">
            <w:pPr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76598" w:rsidRDefault="008646F5" w:rsidP="00880AA5">
            <w:pPr>
              <w:rPr>
                <w:sz w:val="28"/>
              </w:rPr>
            </w:pPr>
            <w:r w:rsidRPr="00476598">
              <w:rPr>
                <w:sz w:val="28"/>
              </w:rPr>
              <w:t>4.1.</w:t>
            </w:r>
          </w:p>
        </w:tc>
        <w:tc>
          <w:tcPr>
            <w:tcW w:w="8368" w:type="dxa"/>
          </w:tcPr>
          <w:p w:rsidR="00173711" w:rsidRPr="00476598" w:rsidRDefault="00173711" w:rsidP="00880AA5">
            <w:pPr>
              <w:spacing w:line="320" w:lineRule="exact"/>
              <w:rPr>
                <w:sz w:val="28"/>
              </w:rPr>
            </w:pPr>
            <w:r w:rsidRPr="00476598">
              <w:rPr>
                <w:sz w:val="28"/>
              </w:rPr>
              <w:t>Гигиена воспитания и обучения детей и подростков</w:t>
            </w:r>
          </w:p>
        </w:tc>
        <w:tc>
          <w:tcPr>
            <w:tcW w:w="496" w:type="dxa"/>
          </w:tcPr>
          <w:p w:rsidR="00173711" w:rsidRPr="00476598" w:rsidRDefault="00173711" w:rsidP="00476598">
            <w:pPr>
              <w:rPr>
                <w:sz w:val="28"/>
              </w:rPr>
            </w:pPr>
            <w:r w:rsidRPr="00476598">
              <w:rPr>
                <w:sz w:val="28"/>
              </w:rPr>
              <w:t>2</w:t>
            </w:r>
            <w:r w:rsidR="00476598" w:rsidRPr="00476598">
              <w:rPr>
                <w:sz w:val="28"/>
              </w:rPr>
              <w:t>0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4.2.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Гигиена производственной среды</w:t>
            </w:r>
          </w:p>
        </w:tc>
        <w:tc>
          <w:tcPr>
            <w:tcW w:w="496" w:type="dxa"/>
          </w:tcPr>
          <w:p w:rsidR="00173711" w:rsidRPr="004119A0" w:rsidRDefault="004119A0" w:rsidP="009243DB">
            <w:pPr>
              <w:rPr>
                <w:sz w:val="28"/>
              </w:rPr>
            </w:pPr>
            <w:r w:rsidRPr="004119A0">
              <w:rPr>
                <w:sz w:val="28"/>
              </w:rPr>
              <w:t>23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4.3.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Гигиена питания и потребления населения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25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4.4.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Гигиена атмосферного воздуха в местах проживания населения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26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4.5.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Гигиена коммунально-бытового обеспечения населения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26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lastRenderedPageBreak/>
              <w:t>4.6.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Гигиеническая оценка состояния сбора и обезвреживания отходов, санитарного состояния населенных пунктов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spacing w:after="200" w:line="320" w:lineRule="exact"/>
              <w:rPr>
                <w:sz w:val="28"/>
              </w:rPr>
            </w:pPr>
            <w:r w:rsidRPr="004119A0">
              <w:rPr>
                <w:sz w:val="28"/>
              </w:rPr>
              <w:t>27</w:t>
            </w:r>
          </w:p>
        </w:tc>
      </w:tr>
      <w:tr w:rsidR="00D32405" w:rsidRPr="009D380D" w:rsidTr="00CB6808">
        <w:trPr>
          <w:trHeight w:val="289"/>
        </w:trPr>
        <w:tc>
          <w:tcPr>
            <w:tcW w:w="707" w:type="dxa"/>
          </w:tcPr>
          <w:p w:rsidR="00D32405" w:rsidRPr="004119A0" w:rsidRDefault="00D32405" w:rsidP="00D3240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4.7.</w:t>
            </w:r>
          </w:p>
        </w:tc>
        <w:tc>
          <w:tcPr>
            <w:tcW w:w="8368" w:type="dxa"/>
          </w:tcPr>
          <w:p w:rsidR="00D32405" w:rsidRPr="004119A0" w:rsidRDefault="00D32405" w:rsidP="00D3240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Гигиеническая оценка физических факторов окружающей среды</w:t>
            </w:r>
          </w:p>
        </w:tc>
        <w:tc>
          <w:tcPr>
            <w:tcW w:w="496" w:type="dxa"/>
          </w:tcPr>
          <w:p w:rsidR="00D32405" w:rsidRPr="004119A0" w:rsidRDefault="004119A0" w:rsidP="005B20F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27</w:t>
            </w:r>
          </w:p>
        </w:tc>
      </w:tr>
      <w:tr w:rsidR="00D32405" w:rsidRPr="009D380D" w:rsidTr="00CB6808">
        <w:trPr>
          <w:trHeight w:val="289"/>
        </w:trPr>
        <w:tc>
          <w:tcPr>
            <w:tcW w:w="707" w:type="dxa"/>
          </w:tcPr>
          <w:p w:rsidR="00D32405" w:rsidRPr="004119A0" w:rsidRDefault="00D32405" w:rsidP="00CB6808">
            <w:pPr>
              <w:rPr>
                <w:sz w:val="28"/>
              </w:rPr>
            </w:pPr>
            <w:r w:rsidRPr="004119A0">
              <w:rPr>
                <w:sz w:val="28"/>
              </w:rPr>
              <w:t>4.8.</w:t>
            </w:r>
          </w:p>
        </w:tc>
        <w:tc>
          <w:tcPr>
            <w:tcW w:w="8368" w:type="dxa"/>
          </w:tcPr>
          <w:p w:rsidR="00D32405" w:rsidRPr="004119A0" w:rsidRDefault="00D32405" w:rsidP="00CB6808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Радиационная гигиена и безопасность</w:t>
            </w:r>
          </w:p>
        </w:tc>
        <w:tc>
          <w:tcPr>
            <w:tcW w:w="496" w:type="dxa"/>
          </w:tcPr>
          <w:p w:rsidR="00D32405" w:rsidRPr="004119A0" w:rsidRDefault="004119A0" w:rsidP="004119A0">
            <w:pPr>
              <w:rPr>
                <w:sz w:val="28"/>
              </w:rPr>
            </w:pPr>
            <w:r w:rsidRPr="004119A0">
              <w:rPr>
                <w:sz w:val="28"/>
              </w:rPr>
              <w:t>28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4.9.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Гигиена организаций здравоохранения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28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D32405" w:rsidRPr="004119A0" w:rsidRDefault="00D32405" w:rsidP="00880AA5">
            <w:pPr>
              <w:rPr>
                <w:b/>
                <w:sz w:val="28"/>
              </w:rPr>
            </w:pPr>
          </w:p>
          <w:p w:rsidR="00173711" w:rsidRPr="004119A0" w:rsidRDefault="008646F5" w:rsidP="00880AA5">
            <w:pPr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V.</w:t>
            </w:r>
          </w:p>
        </w:tc>
        <w:tc>
          <w:tcPr>
            <w:tcW w:w="8368" w:type="dxa"/>
          </w:tcPr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4119A0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ОБЕСПЕЧЕНИЕ САНИТАРНО-ПРОТИВОЭПИДЕМИЧЕСКОЙ УСТОЙЧИВОСТИ ТЕРРИТОРИИ</w:t>
            </w:r>
          </w:p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4119A0" w:rsidRDefault="00173711" w:rsidP="002E3372">
            <w:pPr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5.1.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Эпидемиологический анализ инфекционной заболеваемости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29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5.2.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Эпидемиологический прогноз</w:t>
            </w:r>
          </w:p>
        </w:tc>
        <w:tc>
          <w:tcPr>
            <w:tcW w:w="496" w:type="dxa"/>
          </w:tcPr>
          <w:p w:rsidR="00173711" w:rsidRPr="004119A0" w:rsidRDefault="004119A0" w:rsidP="00354168">
            <w:pPr>
              <w:rPr>
                <w:sz w:val="28"/>
              </w:rPr>
            </w:pPr>
            <w:r w:rsidRPr="004119A0">
              <w:rPr>
                <w:sz w:val="28"/>
              </w:rPr>
              <w:t>35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5.3.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Проблемный анализ направленности профилактических мероприятий по обеспечению санитарно-эпидемиологического благополучия населения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36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D32405" w:rsidRPr="004119A0" w:rsidRDefault="00D32405" w:rsidP="00880AA5">
            <w:pPr>
              <w:rPr>
                <w:b/>
                <w:sz w:val="28"/>
              </w:rPr>
            </w:pPr>
          </w:p>
          <w:p w:rsidR="00173711" w:rsidRPr="004119A0" w:rsidRDefault="008646F5" w:rsidP="00880AA5">
            <w:pPr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VI.</w:t>
            </w:r>
          </w:p>
        </w:tc>
        <w:tc>
          <w:tcPr>
            <w:tcW w:w="8368" w:type="dxa"/>
          </w:tcPr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4119A0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ФОРМИРОВАНИЕ ЗДОРОВОГО ОБРАЗА ЖИЗНИ НАСЕЛЕНИЯ</w:t>
            </w:r>
          </w:p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4119A0" w:rsidRDefault="00173711" w:rsidP="00880AA5">
            <w:pPr>
              <w:spacing w:after="200" w:line="276" w:lineRule="auto"/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6.1.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Анализ хода реализации профилактических проектов</w:t>
            </w:r>
          </w:p>
        </w:tc>
        <w:tc>
          <w:tcPr>
            <w:tcW w:w="496" w:type="dxa"/>
          </w:tcPr>
          <w:p w:rsidR="00173711" w:rsidRPr="004119A0" w:rsidRDefault="004119A0" w:rsidP="005B20F5">
            <w:pPr>
              <w:rPr>
                <w:sz w:val="28"/>
              </w:rPr>
            </w:pPr>
            <w:r w:rsidRPr="004119A0">
              <w:rPr>
                <w:sz w:val="28"/>
              </w:rPr>
              <w:t>37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6.2.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Анализ хода реализации государственного профилактического проекта «Здоровые города и поселки»</w:t>
            </w:r>
          </w:p>
        </w:tc>
        <w:tc>
          <w:tcPr>
            <w:tcW w:w="496" w:type="dxa"/>
          </w:tcPr>
          <w:p w:rsidR="00173711" w:rsidRPr="004119A0" w:rsidRDefault="004119A0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38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6.3.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Анализ и сравнительные оценки степени распространенности поведенческих и биологических рисков среди населения на основе проводимых на территории медико-социологических исследован</w:t>
            </w:r>
          </w:p>
        </w:tc>
        <w:tc>
          <w:tcPr>
            <w:tcW w:w="496" w:type="dxa"/>
          </w:tcPr>
          <w:p w:rsidR="00173711" w:rsidRPr="004119A0" w:rsidRDefault="004119A0" w:rsidP="009243DB">
            <w:pPr>
              <w:spacing w:after="200" w:line="276" w:lineRule="auto"/>
              <w:rPr>
                <w:sz w:val="28"/>
              </w:rPr>
            </w:pPr>
            <w:r w:rsidRPr="004119A0">
              <w:rPr>
                <w:sz w:val="28"/>
              </w:rPr>
              <w:t>39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D32405" w:rsidRPr="004119A0" w:rsidRDefault="00D32405" w:rsidP="00880AA5">
            <w:pPr>
              <w:rPr>
                <w:b/>
                <w:sz w:val="28"/>
              </w:rPr>
            </w:pPr>
          </w:p>
          <w:p w:rsidR="00173711" w:rsidRPr="004119A0" w:rsidRDefault="008646F5" w:rsidP="00880AA5">
            <w:pPr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VII.</w:t>
            </w:r>
          </w:p>
        </w:tc>
        <w:tc>
          <w:tcPr>
            <w:tcW w:w="8368" w:type="dxa"/>
          </w:tcPr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  <w:p w:rsidR="00173711" w:rsidRPr="004119A0" w:rsidRDefault="00173711" w:rsidP="00880AA5">
            <w:pPr>
              <w:spacing w:line="320" w:lineRule="exact"/>
              <w:rPr>
                <w:b/>
                <w:sz w:val="28"/>
              </w:rPr>
            </w:pPr>
            <w:r w:rsidRPr="004119A0">
              <w:rPr>
                <w:b/>
                <w:sz w:val="28"/>
              </w:rPr>
              <w:t>ОСНОВНЫЕ НАПРАВЛЕНИЯ ДЕЯТЕЛЬНОСТИ ПО УКРЕПЛЕНИЮ ЗДОРОВЬЯ НАСЕЛЕНИЯ ДЛЯ ДОСТИЖЕНИЯ ПОКАЗАТЕЛЕЙ ЦЕЛЕЙ УСТОЙЧИВОГО РАЗВИТИЯ</w:t>
            </w:r>
          </w:p>
          <w:p w:rsidR="00D32405" w:rsidRPr="004119A0" w:rsidRDefault="00D32405" w:rsidP="00880AA5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496" w:type="dxa"/>
          </w:tcPr>
          <w:p w:rsidR="00173711" w:rsidRPr="004119A0" w:rsidRDefault="00173711" w:rsidP="005200BB">
            <w:pPr>
              <w:rPr>
                <w:sz w:val="28"/>
              </w:rPr>
            </w:pP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7.1.</w:t>
            </w:r>
          </w:p>
        </w:tc>
        <w:tc>
          <w:tcPr>
            <w:tcW w:w="8368" w:type="dxa"/>
          </w:tcPr>
          <w:p w:rsidR="00173711" w:rsidRPr="004119A0" w:rsidRDefault="00173711" w:rsidP="00FA01A7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 xml:space="preserve">Заключение о состоянии популяционного здоровья и среды обитания населения </w:t>
            </w:r>
            <w:r w:rsidR="00FA01A7" w:rsidRPr="004119A0">
              <w:rPr>
                <w:sz w:val="28"/>
              </w:rPr>
              <w:t>в</w:t>
            </w:r>
            <w:r w:rsidRPr="004119A0">
              <w:rPr>
                <w:sz w:val="28"/>
              </w:rPr>
              <w:t xml:space="preserve"> 202</w:t>
            </w:r>
            <w:r w:rsidR="00FA01A7" w:rsidRPr="004119A0">
              <w:rPr>
                <w:sz w:val="28"/>
              </w:rPr>
              <w:t xml:space="preserve">1 </w:t>
            </w:r>
            <w:r w:rsidRPr="004119A0">
              <w:rPr>
                <w:sz w:val="28"/>
              </w:rPr>
              <w:t>год</w:t>
            </w:r>
            <w:r w:rsidR="00FA01A7" w:rsidRPr="004119A0">
              <w:rPr>
                <w:sz w:val="28"/>
              </w:rPr>
              <w:t>у</w:t>
            </w:r>
          </w:p>
        </w:tc>
        <w:tc>
          <w:tcPr>
            <w:tcW w:w="496" w:type="dxa"/>
          </w:tcPr>
          <w:p w:rsidR="00173711" w:rsidRPr="004119A0" w:rsidRDefault="005B20F5" w:rsidP="004119A0">
            <w:pPr>
              <w:spacing w:after="200" w:line="276" w:lineRule="auto"/>
              <w:rPr>
                <w:sz w:val="28"/>
              </w:rPr>
            </w:pPr>
            <w:r w:rsidRPr="004119A0">
              <w:rPr>
                <w:sz w:val="28"/>
              </w:rPr>
              <w:t>4</w:t>
            </w:r>
            <w:r w:rsidR="004119A0" w:rsidRPr="004119A0">
              <w:rPr>
                <w:sz w:val="28"/>
              </w:rPr>
              <w:t>0</w:t>
            </w:r>
          </w:p>
        </w:tc>
      </w:tr>
      <w:tr w:rsidR="00173711" w:rsidRPr="009D380D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7.2.</w:t>
            </w:r>
          </w:p>
        </w:tc>
        <w:tc>
          <w:tcPr>
            <w:tcW w:w="8368" w:type="dxa"/>
          </w:tcPr>
          <w:p w:rsidR="00173711" w:rsidRPr="004119A0" w:rsidRDefault="00173711" w:rsidP="00880AA5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Проблемно-целевой анализ достижения показателей и индикаторов ЦУР по вопросам здоровья населения</w:t>
            </w:r>
          </w:p>
        </w:tc>
        <w:tc>
          <w:tcPr>
            <w:tcW w:w="496" w:type="dxa"/>
          </w:tcPr>
          <w:p w:rsidR="00173711" w:rsidRPr="004119A0" w:rsidRDefault="005B20F5" w:rsidP="004119A0">
            <w:pPr>
              <w:rPr>
                <w:sz w:val="28"/>
              </w:rPr>
            </w:pPr>
            <w:r w:rsidRPr="004119A0">
              <w:rPr>
                <w:sz w:val="28"/>
              </w:rPr>
              <w:t>4</w:t>
            </w:r>
            <w:r w:rsidR="004119A0" w:rsidRPr="004119A0">
              <w:rPr>
                <w:sz w:val="28"/>
              </w:rPr>
              <w:t>3</w:t>
            </w:r>
          </w:p>
        </w:tc>
      </w:tr>
      <w:tr w:rsidR="00173711" w:rsidRPr="009243DB" w:rsidTr="00CB6808">
        <w:trPr>
          <w:trHeight w:val="340"/>
        </w:trPr>
        <w:tc>
          <w:tcPr>
            <w:tcW w:w="707" w:type="dxa"/>
          </w:tcPr>
          <w:p w:rsidR="00173711" w:rsidRPr="004119A0" w:rsidRDefault="008646F5" w:rsidP="00880AA5">
            <w:pPr>
              <w:rPr>
                <w:sz w:val="28"/>
              </w:rPr>
            </w:pPr>
            <w:r w:rsidRPr="004119A0">
              <w:rPr>
                <w:sz w:val="28"/>
              </w:rPr>
              <w:t>7.3.</w:t>
            </w:r>
          </w:p>
        </w:tc>
        <w:tc>
          <w:tcPr>
            <w:tcW w:w="8368" w:type="dxa"/>
          </w:tcPr>
          <w:p w:rsidR="00173711" w:rsidRPr="004119A0" w:rsidRDefault="00173711" w:rsidP="004119A0">
            <w:pPr>
              <w:spacing w:line="320" w:lineRule="exact"/>
              <w:rPr>
                <w:sz w:val="28"/>
              </w:rPr>
            </w:pPr>
            <w:r w:rsidRPr="004119A0">
              <w:rPr>
                <w:sz w:val="28"/>
              </w:rPr>
              <w:t>Основные приоритетные направления деятельности на 202</w:t>
            </w:r>
            <w:r w:rsidR="004119A0" w:rsidRPr="004119A0">
              <w:rPr>
                <w:sz w:val="28"/>
              </w:rPr>
              <w:t>4</w:t>
            </w:r>
            <w:r w:rsidRPr="004119A0">
              <w:rPr>
                <w:sz w:val="28"/>
              </w:rPr>
              <w:t xml:space="preserve"> год по улучшению популяционного здоровья и среды обитания для достижения показателей Целей устойчивого развития</w:t>
            </w:r>
          </w:p>
        </w:tc>
        <w:tc>
          <w:tcPr>
            <w:tcW w:w="496" w:type="dxa"/>
          </w:tcPr>
          <w:p w:rsidR="00173711" w:rsidRPr="004119A0" w:rsidRDefault="004119A0" w:rsidP="009243DB">
            <w:pPr>
              <w:spacing w:after="200" w:line="276" w:lineRule="auto"/>
              <w:rPr>
                <w:sz w:val="28"/>
              </w:rPr>
            </w:pPr>
            <w:r w:rsidRPr="004119A0">
              <w:rPr>
                <w:sz w:val="28"/>
              </w:rPr>
              <w:t>49</w:t>
            </w:r>
          </w:p>
        </w:tc>
      </w:tr>
    </w:tbl>
    <w:p w:rsidR="00F3154B" w:rsidRDefault="00F3154B" w:rsidP="00D32405">
      <w:pPr>
        <w:jc w:val="both"/>
        <w:rPr>
          <w:sz w:val="30"/>
          <w:szCs w:val="30"/>
        </w:rPr>
      </w:pPr>
    </w:p>
    <w:p w:rsidR="00D32405" w:rsidRDefault="00D32405" w:rsidP="00D32405">
      <w:pPr>
        <w:jc w:val="both"/>
        <w:rPr>
          <w:sz w:val="30"/>
          <w:szCs w:val="30"/>
        </w:rPr>
      </w:pPr>
    </w:p>
    <w:p w:rsidR="0096539E" w:rsidRDefault="0096539E" w:rsidP="0096539E">
      <w:pPr>
        <w:jc w:val="both"/>
        <w:rPr>
          <w:sz w:val="30"/>
          <w:szCs w:val="30"/>
        </w:rPr>
      </w:pPr>
    </w:p>
    <w:p w:rsidR="00152D70" w:rsidRDefault="00152D70" w:rsidP="0096539E">
      <w:pPr>
        <w:jc w:val="both"/>
        <w:rPr>
          <w:sz w:val="30"/>
          <w:szCs w:val="30"/>
        </w:rPr>
      </w:pPr>
    </w:p>
    <w:p w:rsidR="00210B2F" w:rsidRDefault="00210B2F" w:rsidP="0096539E">
      <w:pPr>
        <w:jc w:val="both"/>
        <w:rPr>
          <w:sz w:val="30"/>
          <w:szCs w:val="30"/>
        </w:rPr>
      </w:pPr>
    </w:p>
    <w:p w:rsidR="00152D70" w:rsidRDefault="00152D70" w:rsidP="0096539E">
      <w:pPr>
        <w:jc w:val="both"/>
        <w:rPr>
          <w:sz w:val="30"/>
          <w:szCs w:val="30"/>
        </w:rPr>
      </w:pPr>
    </w:p>
    <w:p w:rsidR="003A2861" w:rsidRPr="003A2861" w:rsidRDefault="006E408F" w:rsidP="00104431">
      <w:pPr>
        <w:pStyle w:val="4"/>
      </w:pPr>
      <w:r w:rsidRPr="00940A3D">
        <w:rPr>
          <w:sz w:val="30"/>
          <w:szCs w:val="30"/>
        </w:rPr>
        <w:lastRenderedPageBreak/>
        <w:t>В</w:t>
      </w:r>
      <w:r w:rsidR="00260817" w:rsidRPr="00940A3D">
        <w:rPr>
          <w:sz w:val="30"/>
          <w:szCs w:val="30"/>
        </w:rPr>
        <w:t>ВЕДЕНИЕ</w:t>
      </w:r>
    </w:p>
    <w:p w:rsidR="00260817" w:rsidRPr="00380D92" w:rsidRDefault="00260817" w:rsidP="00D50E52">
      <w:pPr>
        <w:tabs>
          <w:tab w:val="left" w:pos="851"/>
        </w:tabs>
        <w:jc w:val="center"/>
        <w:rPr>
          <w:b/>
          <w:i/>
          <w:sz w:val="28"/>
          <w:szCs w:val="28"/>
        </w:rPr>
      </w:pPr>
      <w:r w:rsidRPr="00380D92">
        <w:rPr>
          <w:b/>
          <w:i/>
          <w:sz w:val="28"/>
          <w:szCs w:val="28"/>
        </w:rPr>
        <w:t>Реализация государственной политики по укреплению здоровья населения</w:t>
      </w:r>
    </w:p>
    <w:p w:rsidR="009D380D" w:rsidRDefault="009D380D" w:rsidP="009D380D">
      <w:pPr>
        <w:ind w:firstLine="709"/>
        <w:jc w:val="both"/>
        <w:rPr>
          <w:spacing w:val="-4"/>
          <w:sz w:val="28"/>
          <w:szCs w:val="28"/>
        </w:rPr>
      </w:pPr>
      <w:r w:rsidRPr="0075644D">
        <w:rPr>
          <w:spacing w:val="-4"/>
          <w:sz w:val="28"/>
          <w:szCs w:val="28"/>
        </w:rPr>
        <w:t>Деятельность органов управления и самоуправления административных территорий по достижению Целей устойчивого развития (далее – ЦУР) в области здоровья населения в 202</w:t>
      </w:r>
      <w:r>
        <w:rPr>
          <w:spacing w:val="-4"/>
          <w:sz w:val="28"/>
          <w:szCs w:val="28"/>
        </w:rPr>
        <w:t>3</w:t>
      </w:r>
      <w:r w:rsidRPr="0075644D">
        <w:rPr>
          <w:spacing w:val="-4"/>
          <w:sz w:val="28"/>
          <w:szCs w:val="28"/>
        </w:rPr>
        <w:t xml:space="preserve"> году осуществлялась в рамках реализации Плана мероприятий Совета по устойчивому развитию Республики Беларусь и территориальных «Планов действий по профилактике болезней и формированию здорового образа жизни для достижения Целей устойчивого развития на административной территории».</w:t>
      </w:r>
    </w:p>
    <w:p w:rsidR="009D380D" w:rsidRPr="0075644D" w:rsidRDefault="009D380D" w:rsidP="009D380D">
      <w:pPr>
        <w:ind w:firstLine="709"/>
        <w:jc w:val="both"/>
        <w:rPr>
          <w:spacing w:val="-4"/>
          <w:sz w:val="28"/>
          <w:szCs w:val="28"/>
        </w:rPr>
      </w:pPr>
      <w:r w:rsidRPr="0075644D">
        <w:rPr>
          <w:spacing w:val="-4"/>
          <w:sz w:val="28"/>
          <w:szCs w:val="28"/>
        </w:rPr>
        <w:t>Принимаемые меры для достижения устойчивости выбора населением здорового образа жизни на национальном уровне получили новый импульс в связи с реализацией Государственного профилактического проекта «Здоровые города и поселки», который является наилучшим вариантом социальной модели здоровья на территориальном уровне.</w:t>
      </w:r>
    </w:p>
    <w:p w:rsidR="00260817" w:rsidRPr="00380D92" w:rsidRDefault="00260817" w:rsidP="00E76903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 xml:space="preserve">Реализация государственной политики в </w:t>
      </w:r>
      <w:r w:rsidR="00B26F42" w:rsidRPr="00380D92">
        <w:rPr>
          <w:sz w:val="28"/>
          <w:szCs w:val="28"/>
        </w:rPr>
        <w:t>Пуховичском</w:t>
      </w:r>
      <w:r w:rsidRPr="00380D92">
        <w:rPr>
          <w:sz w:val="28"/>
          <w:szCs w:val="28"/>
        </w:rPr>
        <w:t xml:space="preserve"> районе по укреплению здоровья, профилактики болезней и формированию среди населения здорового обр</w:t>
      </w:r>
      <w:r w:rsidR="00DF46A9" w:rsidRPr="00380D92">
        <w:rPr>
          <w:sz w:val="28"/>
          <w:szCs w:val="28"/>
        </w:rPr>
        <w:t xml:space="preserve">аза жизни (далее – ФЗОЖ) </w:t>
      </w:r>
      <w:r w:rsidR="00B26F42" w:rsidRPr="00380D92">
        <w:rPr>
          <w:sz w:val="28"/>
          <w:szCs w:val="28"/>
        </w:rPr>
        <w:t>в 20</w:t>
      </w:r>
      <w:r w:rsidR="00764F0D" w:rsidRPr="00380D92">
        <w:rPr>
          <w:sz w:val="28"/>
          <w:szCs w:val="28"/>
        </w:rPr>
        <w:t>2</w:t>
      </w:r>
      <w:r w:rsidR="009D380D">
        <w:rPr>
          <w:sz w:val="28"/>
          <w:szCs w:val="28"/>
        </w:rPr>
        <w:t>3</w:t>
      </w:r>
      <w:r w:rsidRPr="00380D92">
        <w:rPr>
          <w:sz w:val="28"/>
          <w:szCs w:val="28"/>
        </w:rPr>
        <w:t xml:space="preserve"> году обеспечивалось проведением мероприятий по следующим направлениям: </w:t>
      </w:r>
    </w:p>
    <w:p w:rsidR="00896064" w:rsidRPr="00380D92" w:rsidRDefault="00260817" w:rsidP="00896064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минимизация неблагоприятного влияния на здоровье людей факторов среды обитания;</w:t>
      </w:r>
      <w:r w:rsidR="00896064" w:rsidRPr="00380D92">
        <w:rPr>
          <w:sz w:val="28"/>
          <w:szCs w:val="28"/>
        </w:rPr>
        <w:t xml:space="preserve"> </w:t>
      </w:r>
    </w:p>
    <w:p w:rsidR="00B73C91" w:rsidRPr="00380D92" w:rsidRDefault="00B73C91" w:rsidP="00E94E9C">
      <w:pPr>
        <w:ind w:firstLine="708"/>
        <w:jc w:val="both"/>
        <w:rPr>
          <w:sz w:val="28"/>
          <w:szCs w:val="28"/>
        </w:rPr>
      </w:pPr>
      <w:r w:rsidRPr="00380D92">
        <w:rPr>
          <w:sz w:val="28"/>
          <w:szCs w:val="28"/>
        </w:rPr>
        <w:t xml:space="preserve">снижение уровня </w:t>
      </w:r>
      <w:r w:rsidR="00E94E9C" w:rsidRPr="00380D92">
        <w:rPr>
          <w:sz w:val="28"/>
          <w:szCs w:val="28"/>
        </w:rPr>
        <w:t>инфекционн</w:t>
      </w:r>
      <w:r w:rsidR="00E94E9C">
        <w:rPr>
          <w:sz w:val="28"/>
          <w:szCs w:val="28"/>
        </w:rPr>
        <w:t>ых</w:t>
      </w:r>
      <w:r w:rsidR="00E94E9C" w:rsidRPr="00380D92">
        <w:rPr>
          <w:sz w:val="28"/>
          <w:szCs w:val="28"/>
        </w:rPr>
        <w:t xml:space="preserve"> </w:t>
      </w:r>
      <w:r w:rsidR="00E94E9C">
        <w:rPr>
          <w:sz w:val="28"/>
          <w:szCs w:val="28"/>
        </w:rPr>
        <w:t xml:space="preserve">и неинфекционных болезней, </w:t>
      </w:r>
      <w:r w:rsidR="00260817" w:rsidRPr="00380D92">
        <w:rPr>
          <w:sz w:val="28"/>
          <w:szCs w:val="28"/>
        </w:rPr>
        <w:t>предупреждение</w:t>
      </w:r>
      <w:r w:rsidR="00E94E9C">
        <w:rPr>
          <w:sz w:val="28"/>
          <w:szCs w:val="28"/>
        </w:rPr>
        <w:t xml:space="preserve"> </w:t>
      </w:r>
      <w:r w:rsidR="00260817" w:rsidRPr="00380D92">
        <w:rPr>
          <w:sz w:val="28"/>
          <w:szCs w:val="28"/>
        </w:rPr>
        <w:t>профессиональной заболеваемости</w:t>
      </w:r>
      <w:r w:rsidR="009D380D">
        <w:rPr>
          <w:sz w:val="28"/>
          <w:szCs w:val="28"/>
        </w:rPr>
        <w:t>;</w:t>
      </w:r>
      <w:r w:rsidRPr="00380D92">
        <w:rPr>
          <w:sz w:val="28"/>
          <w:szCs w:val="28"/>
        </w:rPr>
        <w:t xml:space="preserve"> </w:t>
      </w:r>
    </w:p>
    <w:p w:rsidR="00260817" w:rsidRPr="00380D92" w:rsidRDefault="00260817" w:rsidP="00E76903">
      <w:pPr>
        <w:ind w:firstLine="708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уменьшение распространенности поведе</w:t>
      </w:r>
      <w:r w:rsidR="0044662B">
        <w:rPr>
          <w:sz w:val="28"/>
          <w:szCs w:val="28"/>
        </w:rPr>
        <w:t>нческих рисков среди населения;</w:t>
      </w:r>
    </w:p>
    <w:p w:rsidR="00260817" w:rsidRPr="00380D92" w:rsidRDefault="00260817" w:rsidP="00E76903">
      <w:pPr>
        <w:ind w:firstLine="708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поддержание санитарно-эпидемиологического благополучия населения и санитарного состояния территории;</w:t>
      </w:r>
    </w:p>
    <w:p w:rsidR="002D44D4" w:rsidRDefault="00260817" w:rsidP="00070822">
      <w:pPr>
        <w:ind w:firstLine="708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мониторинг достижения на территории района целевых показателей Государственной программы «Здоровье народа и демографическая безопасность Республик</w:t>
      </w:r>
      <w:r w:rsidR="000872A4" w:rsidRPr="00380D92">
        <w:rPr>
          <w:sz w:val="28"/>
          <w:szCs w:val="28"/>
        </w:rPr>
        <w:t>и</w:t>
      </w:r>
      <w:r w:rsidRPr="00380D92">
        <w:rPr>
          <w:sz w:val="28"/>
          <w:szCs w:val="28"/>
        </w:rPr>
        <w:t xml:space="preserve"> Беларусь на 20</w:t>
      </w:r>
      <w:r w:rsidR="00DB2A1C">
        <w:rPr>
          <w:sz w:val="28"/>
          <w:szCs w:val="28"/>
        </w:rPr>
        <w:t>2</w:t>
      </w:r>
      <w:r w:rsidRPr="00380D92">
        <w:rPr>
          <w:sz w:val="28"/>
          <w:szCs w:val="28"/>
        </w:rPr>
        <w:t>1-202</w:t>
      </w:r>
      <w:r w:rsidR="00DB2A1C">
        <w:rPr>
          <w:sz w:val="28"/>
          <w:szCs w:val="28"/>
        </w:rPr>
        <w:t>5</w:t>
      </w:r>
      <w:r w:rsidRPr="00380D92">
        <w:rPr>
          <w:sz w:val="28"/>
          <w:szCs w:val="28"/>
        </w:rPr>
        <w:t xml:space="preserve"> годы</w:t>
      </w:r>
      <w:r w:rsidR="00DB2A1C">
        <w:rPr>
          <w:sz w:val="28"/>
          <w:szCs w:val="28"/>
        </w:rPr>
        <w:t>»</w:t>
      </w:r>
      <w:r w:rsidRPr="00380D92">
        <w:rPr>
          <w:sz w:val="28"/>
          <w:szCs w:val="28"/>
        </w:rPr>
        <w:t xml:space="preserve"> (далее – государственная программа)</w:t>
      </w:r>
      <w:r w:rsidR="00BC13B3" w:rsidRPr="00380D92">
        <w:rPr>
          <w:sz w:val="28"/>
          <w:szCs w:val="28"/>
        </w:rPr>
        <w:t>.</w:t>
      </w:r>
    </w:p>
    <w:p w:rsidR="003A2861" w:rsidRDefault="00260817" w:rsidP="00070822">
      <w:pPr>
        <w:ind w:firstLine="708"/>
        <w:jc w:val="both"/>
        <w:rPr>
          <w:b/>
          <w:i/>
          <w:sz w:val="28"/>
          <w:szCs w:val="28"/>
        </w:rPr>
      </w:pPr>
      <w:r w:rsidRPr="00380D92">
        <w:rPr>
          <w:sz w:val="28"/>
          <w:szCs w:val="28"/>
        </w:rPr>
        <w:t xml:space="preserve">Межведомственное взаимодействие в </w:t>
      </w:r>
      <w:r w:rsidR="00E35322" w:rsidRPr="00380D92">
        <w:rPr>
          <w:sz w:val="28"/>
          <w:szCs w:val="28"/>
        </w:rPr>
        <w:t>Пуховичском</w:t>
      </w:r>
      <w:r w:rsidRPr="00380D92">
        <w:rPr>
          <w:sz w:val="28"/>
          <w:szCs w:val="28"/>
        </w:rPr>
        <w:t xml:space="preserve"> районе по укреплению здоровья населения, улучше</w:t>
      </w:r>
      <w:r w:rsidR="00DF46A9" w:rsidRPr="00380D92">
        <w:rPr>
          <w:sz w:val="28"/>
          <w:szCs w:val="28"/>
        </w:rPr>
        <w:t xml:space="preserve">нию качества окружающей среды, </w:t>
      </w:r>
      <w:r w:rsidRPr="00380D92">
        <w:rPr>
          <w:sz w:val="28"/>
          <w:szCs w:val="28"/>
        </w:rPr>
        <w:t>проф</w:t>
      </w:r>
      <w:r w:rsidR="00E35322" w:rsidRPr="00380D92">
        <w:rPr>
          <w:sz w:val="28"/>
          <w:szCs w:val="28"/>
        </w:rPr>
        <w:t>илактики болезней и ФЗОЖ в 20</w:t>
      </w:r>
      <w:r w:rsidR="008B544A" w:rsidRPr="00380D92">
        <w:rPr>
          <w:sz w:val="28"/>
          <w:szCs w:val="28"/>
        </w:rPr>
        <w:t>2</w:t>
      </w:r>
      <w:r w:rsidR="009D380D">
        <w:rPr>
          <w:sz w:val="28"/>
          <w:szCs w:val="28"/>
        </w:rPr>
        <w:t>3</w:t>
      </w:r>
      <w:r w:rsidRPr="00380D92">
        <w:rPr>
          <w:sz w:val="28"/>
          <w:szCs w:val="28"/>
        </w:rPr>
        <w:t xml:space="preserve"> году обеспечивалось </w:t>
      </w:r>
      <w:r w:rsidR="00CA710E" w:rsidRPr="00380D92">
        <w:rPr>
          <w:sz w:val="28"/>
          <w:szCs w:val="28"/>
        </w:rPr>
        <w:t xml:space="preserve">проведением </w:t>
      </w:r>
      <w:r w:rsidR="00A3413A" w:rsidRPr="00380D92">
        <w:rPr>
          <w:sz w:val="28"/>
          <w:szCs w:val="28"/>
        </w:rPr>
        <w:t>меропр</w:t>
      </w:r>
      <w:r w:rsidR="00CA710E" w:rsidRPr="00380D92">
        <w:rPr>
          <w:sz w:val="28"/>
          <w:szCs w:val="28"/>
        </w:rPr>
        <w:t xml:space="preserve">иятий по </w:t>
      </w:r>
      <w:r w:rsidR="00A3413A" w:rsidRPr="00380D92">
        <w:rPr>
          <w:sz w:val="28"/>
          <w:szCs w:val="28"/>
        </w:rPr>
        <w:t>реализации основных локальных правовых актов и комплексных планов мероприятий</w:t>
      </w:r>
      <w:r w:rsidR="00C047FE">
        <w:rPr>
          <w:sz w:val="28"/>
          <w:szCs w:val="28"/>
        </w:rPr>
        <w:t>.</w:t>
      </w:r>
      <w:r w:rsidRPr="00380D92">
        <w:rPr>
          <w:sz w:val="28"/>
          <w:szCs w:val="28"/>
        </w:rPr>
        <w:t xml:space="preserve"> </w:t>
      </w:r>
    </w:p>
    <w:p w:rsidR="002240A8" w:rsidRPr="00380D92" w:rsidRDefault="002240A8" w:rsidP="00D50E52">
      <w:pPr>
        <w:jc w:val="center"/>
        <w:rPr>
          <w:b/>
          <w:i/>
          <w:sz w:val="28"/>
          <w:szCs w:val="28"/>
        </w:rPr>
      </w:pPr>
      <w:r w:rsidRPr="00380D92">
        <w:rPr>
          <w:b/>
          <w:i/>
          <w:sz w:val="28"/>
          <w:szCs w:val="28"/>
        </w:rPr>
        <w:t>Выполнение целевых показат</w:t>
      </w:r>
      <w:r w:rsidR="00E35322" w:rsidRPr="00380D92">
        <w:rPr>
          <w:b/>
          <w:i/>
          <w:sz w:val="28"/>
          <w:szCs w:val="28"/>
        </w:rPr>
        <w:t xml:space="preserve">елей государственной программы </w:t>
      </w:r>
      <w:r w:rsidRPr="00380D92">
        <w:rPr>
          <w:b/>
          <w:i/>
          <w:sz w:val="28"/>
          <w:szCs w:val="28"/>
        </w:rPr>
        <w:t>и реализация приоритетных направлений</w:t>
      </w:r>
    </w:p>
    <w:p w:rsidR="000C2113" w:rsidRPr="00380D92" w:rsidRDefault="000C2113" w:rsidP="003972C7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В 202</w:t>
      </w:r>
      <w:r w:rsidR="009D380D">
        <w:rPr>
          <w:sz w:val="28"/>
          <w:szCs w:val="28"/>
        </w:rPr>
        <w:t>3</w:t>
      </w:r>
      <w:r w:rsidRPr="00380D92">
        <w:rPr>
          <w:sz w:val="28"/>
          <w:szCs w:val="28"/>
        </w:rPr>
        <w:t xml:space="preserve"> году </w:t>
      </w:r>
      <w:r w:rsidR="00DB2A1C">
        <w:rPr>
          <w:sz w:val="28"/>
          <w:szCs w:val="28"/>
        </w:rPr>
        <w:t>продолжилась реализация</w:t>
      </w:r>
      <w:r w:rsidRPr="00380D92">
        <w:rPr>
          <w:sz w:val="28"/>
          <w:szCs w:val="28"/>
        </w:rPr>
        <w:t xml:space="preserve"> государственн</w:t>
      </w:r>
      <w:r w:rsidR="00DB2A1C">
        <w:rPr>
          <w:sz w:val="28"/>
          <w:szCs w:val="28"/>
        </w:rPr>
        <w:t>ой</w:t>
      </w:r>
      <w:r w:rsidRPr="00380D92">
        <w:rPr>
          <w:sz w:val="28"/>
          <w:szCs w:val="28"/>
        </w:rPr>
        <w:t xml:space="preserve"> программ</w:t>
      </w:r>
      <w:r w:rsidR="00DB2A1C">
        <w:rPr>
          <w:sz w:val="28"/>
          <w:szCs w:val="28"/>
        </w:rPr>
        <w:t>ы</w:t>
      </w:r>
      <w:r w:rsidRPr="00380D92">
        <w:rPr>
          <w:sz w:val="28"/>
          <w:szCs w:val="28"/>
        </w:rPr>
        <w:t xml:space="preserve"> «Здоровье народа и демографическая безопасн</w:t>
      </w:r>
      <w:r w:rsidR="00DB2A1C">
        <w:rPr>
          <w:sz w:val="28"/>
          <w:szCs w:val="28"/>
        </w:rPr>
        <w:t>ость Республики Беларусь» на 2021–</w:t>
      </w:r>
      <w:r w:rsidRPr="00380D92">
        <w:rPr>
          <w:sz w:val="28"/>
          <w:szCs w:val="28"/>
        </w:rPr>
        <w:t>202</w:t>
      </w:r>
      <w:r w:rsidR="00DB2A1C">
        <w:rPr>
          <w:sz w:val="28"/>
          <w:szCs w:val="28"/>
        </w:rPr>
        <w:t>5</w:t>
      </w:r>
      <w:r w:rsidRPr="00380D92">
        <w:rPr>
          <w:sz w:val="28"/>
          <w:szCs w:val="28"/>
        </w:rPr>
        <w:t xml:space="preserve"> годы, утвержденн</w:t>
      </w:r>
      <w:r w:rsidR="00DB2A1C">
        <w:rPr>
          <w:sz w:val="28"/>
          <w:szCs w:val="28"/>
        </w:rPr>
        <w:t>ой</w:t>
      </w:r>
      <w:r w:rsidRPr="00380D92">
        <w:rPr>
          <w:sz w:val="28"/>
          <w:szCs w:val="28"/>
        </w:rPr>
        <w:t xml:space="preserve"> постановлением Совета Министров Республики Беларусь от </w:t>
      </w:r>
      <w:r w:rsidR="00DB2A1C">
        <w:rPr>
          <w:sz w:val="28"/>
          <w:szCs w:val="28"/>
        </w:rPr>
        <w:t>19.01.2021 года №</w:t>
      </w:r>
      <w:r w:rsidRPr="00380D92">
        <w:rPr>
          <w:sz w:val="28"/>
          <w:szCs w:val="28"/>
        </w:rPr>
        <w:t>2</w:t>
      </w:r>
      <w:r w:rsidR="00DB2A1C">
        <w:rPr>
          <w:sz w:val="28"/>
          <w:szCs w:val="28"/>
        </w:rPr>
        <w:t>8</w:t>
      </w:r>
      <w:r w:rsidRPr="00380D92">
        <w:rPr>
          <w:sz w:val="28"/>
          <w:szCs w:val="28"/>
        </w:rPr>
        <w:t xml:space="preserve"> (далее – Государственная программа).</w:t>
      </w:r>
    </w:p>
    <w:p w:rsidR="003972C7" w:rsidRPr="00380D92" w:rsidRDefault="003972C7" w:rsidP="003972C7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 xml:space="preserve">Решением Пуховичского районного Совета депутатов </w:t>
      </w:r>
      <w:r w:rsidRPr="00315771">
        <w:rPr>
          <w:sz w:val="28"/>
          <w:szCs w:val="28"/>
        </w:rPr>
        <w:t xml:space="preserve">от </w:t>
      </w:r>
      <w:r w:rsidR="00315771" w:rsidRPr="00315771">
        <w:rPr>
          <w:sz w:val="28"/>
          <w:szCs w:val="28"/>
        </w:rPr>
        <w:t>16 июня</w:t>
      </w:r>
      <w:r w:rsidR="00701A12" w:rsidRPr="00315771">
        <w:rPr>
          <w:sz w:val="28"/>
          <w:szCs w:val="28"/>
        </w:rPr>
        <w:t xml:space="preserve"> 20</w:t>
      </w:r>
      <w:r w:rsidR="00315771" w:rsidRPr="00315771">
        <w:rPr>
          <w:sz w:val="28"/>
          <w:szCs w:val="28"/>
        </w:rPr>
        <w:t>2</w:t>
      </w:r>
      <w:r w:rsidR="00701A12" w:rsidRPr="00315771">
        <w:rPr>
          <w:sz w:val="28"/>
          <w:szCs w:val="28"/>
        </w:rPr>
        <w:t>1</w:t>
      </w:r>
      <w:r w:rsidR="00315771">
        <w:rPr>
          <w:sz w:val="28"/>
          <w:szCs w:val="28"/>
        </w:rPr>
        <w:t>г. №</w:t>
      </w:r>
      <w:r w:rsidR="00315771" w:rsidRPr="00315771">
        <w:rPr>
          <w:sz w:val="28"/>
          <w:szCs w:val="28"/>
        </w:rPr>
        <w:t>202</w:t>
      </w:r>
      <w:r w:rsidR="00701A12" w:rsidRPr="00315771">
        <w:rPr>
          <w:sz w:val="28"/>
          <w:szCs w:val="28"/>
        </w:rPr>
        <w:t xml:space="preserve"> </w:t>
      </w:r>
      <w:r w:rsidR="00701A12">
        <w:rPr>
          <w:sz w:val="28"/>
          <w:szCs w:val="28"/>
        </w:rPr>
        <w:t>утвержден</w:t>
      </w:r>
      <w:r w:rsidRPr="00380D92">
        <w:rPr>
          <w:sz w:val="28"/>
          <w:szCs w:val="28"/>
        </w:rPr>
        <w:t xml:space="preserve"> </w:t>
      </w:r>
      <w:r w:rsidR="00315771">
        <w:rPr>
          <w:sz w:val="28"/>
          <w:szCs w:val="28"/>
        </w:rPr>
        <w:t>«Р</w:t>
      </w:r>
      <w:r w:rsidRPr="00380D92">
        <w:rPr>
          <w:sz w:val="28"/>
          <w:szCs w:val="28"/>
        </w:rPr>
        <w:t>егиональный комплекс мероприятий</w:t>
      </w:r>
      <w:r w:rsidR="00315771">
        <w:rPr>
          <w:sz w:val="28"/>
          <w:szCs w:val="28"/>
        </w:rPr>
        <w:t>»</w:t>
      </w:r>
      <w:r w:rsidRPr="00380D92">
        <w:rPr>
          <w:sz w:val="28"/>
          <w:szCs w:val="28"/>
        </w:rPr>
        <w:t xml:space="preserve"> для </w:t>
      </w:r>
      <w:r w:rsidRPr="00380D92">
        <w:rPr>
          <w:sz w:val="28"/>
          <w:szCs w:val="28"/>
        </w:rPr>
        <w:lastRenderedPageBreak/>
        <w:t>обеспечения реализации в 20</w:t>
      </w:r>
      <w:r w:rsidR="00DB2A1C">
        <w:rPr>
          <w:sz w:val="28"/>
          <w:szCs w:val="28"/>
        </w:rPr>
        <w:t>2</w:t>
      </w:r>
      <w:r w:rsidRPr="00380D92">
        <w:rPr>
          <w:sz w:val="28"/>
          <w:szCs w:val="28"/>
        </w:rPr>
        <w:t>1–202</w:t>
      </w:r>
      <w:r w:rsidR="00DB2A1C">
        <w:rPr>
          <w:sz w:val="28"/>
          <w:szCs w:val="28"/>
        </w:rPr>
        <w:t>5</w:t>
      </w:r>
      <w:r w:rsidRPr="00380D92">
        <w:rPr>
          <w:sz w:val="28"/>
          <w:szCs w:val="28"/>
        </w:rPr>
        <w:t xml:space="preserve"> годах подпрограмм Государственной программы (далее – комплекс мероприятий). </w:t>
      </w:r>
      <w:r w:rsidR="00315771">
        <w:rPr>
          <w:sz w:val="28"/>
          <w:szCs w:val="28"/>
        </w:rPr>
        <w:t xml:space="preserve"> </w:t>
      </w:r>
    </w:p>
    <w:p w:rsidR="002816FC" w:rsidRPr="00DB2A1C" w:rsidRDefault="002816FC" w:rsidP="00A45EE0">
      <w:pPr>
        <w:ind w:firstLine="708"/>
        <w:jc w:val="both"/>
        <w:rPr>
          <w:sz w:val="28"/>
          <w:szCs w:val="28"/>
        </w:rPr>
      </w:pPr>
      <w:r w:rsidRPr="00563D51">
        <w:rPr>
          <w:sz w:val="28"/>
          <w:szCs w:val="28"/>
        </w:rPr>
        <w:t xml:space="preserve">Вопросы выполнения мероприятий </w:t>
      </w:r>
      <w:r w:rsidR="00467E11" w:rsidRPr="00563D51">
        <w:rPr>
          <w:sz w:val="28"/>
          <w:szCs w:val="28"/>
        </w:rPr>
        <w:t xml:space="preserve">госпрограммы «Здоровье народа и </w:t>
      </w:r>
      <w:r w:rsidRPr="00563D51">
        <w:rPr>
          <w:sz w:val="28"/>
          <w:szCs w:val="28"/>
        </w:rPr>
        <w:t>демографическ</w:t>
      </w:r>
      <w:r w:rsidR="00467E11" w:rsidRPr="00563D51">
        <w:rPr>
          <w:sz w:val="28"/>
          <w:szCs w:val="28"/>
        </w:rPr>
        <w:t>ая</w:t>
      </w:r>
      <w:r w:rsidRPr="00563D51">
        <w:rPr>
          <w:sz w:val="28"/>
          <w:szCs w:val="28"/>
        </w:rPr>
        <w:t xml:space="preserve"> безопасност</w:t>
      </w:r>
      <w:r w:rsidR="00467E11" w:rsidRPr="00563D51">
        <w:rPr>
          <w:sz w:val="28"/>
          <w:szCs w:val="28"/>
        </w:rPr>
        <w:t>ь»</w:t>
      </w:r>
      <w:r w:rsidRPr="00563D51">
        <w:rPr>
          <w:sz w:val="28"/>
          <w:szCs w:val="28"/>
        </w:rPr>
        <w:t xml:space="preserve">, ФЗОЖ </w:t>
      </w:r>
      <w:r w:rsidR="00DB2A1C" w:rsidRPr="00563D51">
        <w:rPr>
          <w:sz w:val="28"/>
          <w:szCs w:val="28"/>
        </w:rPr>
        <w:t xml:space="preserve">населения </w:t>
      </w:r>
      <w:r w:rsidRPr="00563D51">
        <w:rPr>
          <w:sz w:val="28"/>
          <w:szCs w:val="28"/>
        </w:rPr>
        <w:t>Пуховичского района выносились на рассм</w:t>
      </w:r>
      <w:r w:rsidR="00FA01A7" w:rsidRPr="00563D51">
        <w:rPr>
          <w:sz w:val="28"/>
          <w:szCs w:val="28"/>
        </w:rPr>
        <w:t xml:space="preserve">отрение Пуховичского районного </w:t>
      </w:r>
      <w:r w:rsidRPr="00563D51">
        <w:rPr>
          <w:sz w:val="28"/>
          <w:szCs w:val="28"/>
        </w:rPr>
        <w:t xml:space="preserve">исполнительного </w:t>
      </w:r>
      <w:r w:rsidR="00701A12" w:rsidRPr="00563D51">
        <w:rPr>
          <w:sz w:val="28"/>
          <w:szCs w:val="28"/>
        </w:rPr>
        <w:t>комитета</w:t>
      </w:r>
      <w:r w:rsidR="000A2FAE">
        <w:rPr>
          <w:sz w:val="28"/>
          <w:szCs w:val="28"/>
        </w:rPr>
        <w:t xml:space="preserve">, </w:t>
      </w:r>
      <w:r w:rsidRPr="00563D51">
        <w:rPr>
          <w:sz w:val="28"/>
          <w:szCs w:val="28"/>
        </w:rPr>
        <w:t>а также медико</w:t>
      </w:r>
      <w:r w:rsidRPr="00DB2A1C">
        <w:rPr>
          <w:sz w:val="28"/>
          <w:szCs w:val="28"/>
        </w:rPr>
        <w:t>-санитарн</w:t>
      </w:r>
      <w:r w:rsidR="00A45EE0">
        <w:rPr>
          <w:sz w:val="28"/>
          <w:szCs w:val="28"/>
        </w:rPr>
        <w:t>ый</w:t>
      </w:r>
      <w:r w:rsidRPr="00DB2A1C">
        <w:rPr>
          <w:sz w:val="28"/>
          <w:szCs w:val="28"/>
        </w:rPr>
        <w:t xml:space="preserve"> совет </w:t>
      </w:r>
      <w:r w:rsidR="00EF5E21" w:rsidRPr="00DB2A1C">
        <w:rPr>
          <w:sz w:val="28"/>
          <w:szCs w:val="28"/>
        </w:rPr>
        <w:t>при главном враче УЗ «Марьиногорская ЦРБ»</w:t>
      </w:r>
      <w:r w:rsidRPr="00DB2A1C">
        <w:rPr>
          <w:sz w:val="28"/>
          <w:szCs w:val="28"/>
        </w:rPr>
        <w:t>.</w:t>
      </w:r>
      <w:r w:rsidR="00467E11">
        <w:rPr>
          <w:sz w:val="28"/>
          <w:szCs w:val="28"/>
        </w:rPr>
        <w:t xml:space="preserve"> </w:t>
      </w:r>
    </w:p>
    <w:p w:rsidR="000C2113" w:rsidRPr="00380D92" w:rsidRDefault="000C2113" w:rsidP="000C2113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Анализ реализации мероприятий Государственной программы свидетельствует о достижении в 202</w:t>
      </w:r>
      <w:r w:rsidR="000F7F54">
        <w:rPr>
          <w:sz w:val="28"/>
          <w:szCs w:val="28"/>
        </w:rPr>
        <w:t>3</w:t>
      </w:r>
      <w:r w:rsidRPr="00380D92">
        <w:rPr>
          <w:sz w:val="28"/>
          <w:szCs w:val="28"/>
        </w:rPr>
        <w:t xml:space="preserve"> году основных показателей по совершенствованию системы охраны материнства и детства, укреплению института семьи, </w:t>
      </w:r>
      <w:r w:rsidR="003B13F1" w:rsidRPr="00380D92">
        <w:rPr>
          <w:sz w:val="28"/>
          <w:szCs w:val="28"/>
        </w:rPr>
        <w:t xml:space="preserve">обеспечению функционирования системы здравоохранения, </w:t>
      </w:r>
      <w:r w:rsidRPr="00380D92">
        <w:rPr>
          <w:sz w:val="28"/>
          <w:szCs w:val="28"/>
        </w:rPr>
        <w:t>улучшению отдельных показателей здоровья населения путем формирования у населения самосохранительного поведения, снижения распространения негативных явлений ВИЧ-инфекции, туберкулеза.</w:t>
      </w:r>
    </w:p>
    <w:p w:rsidR="002E01F2" w:rsidRPr="006762F5" w:rsidRDefault="00DB2A1C" w:rsidP="000C2113">
      <w:pPr>
        <w:ind w:firstLine="709"/>
        <w:jc w:val="both"/>
        <w:rPr>
          <w:sz w:val="28"/>
          <w:szCs w:val="28"/>
        </w:rPr>
      </w:pPr>
      <w:r w:rsidRPr="00104431">
        <w:rPr>
          <w:sz w:val="28"/>
          <w:szCs w:val="28"/>
        </w:rPr>
        <w:t>В</w:t>
      </w:r>
      <w:r w:rsidR="00D97691" w:rsidRPr="00104431">
        <w:rPr>
          <w:sz w:val="28"/>
          <w:szCs w:val="28"/>
        </w:rPr>
        <w:t xml:space="preserve"> 202</w:t>
      </w:r>
      <w:r w:rsidR="000F7F54" w:rsidRPr="00104431">
        <w:rPr>
          <w:sz w:val="28"/>
          <w:szCs w:val="28"/>
        </w:rPr>
        <w:t>3</w:t>
      </w:r>
      <w:r w:rsidR="002E01F2" w:rsidRPr="00104431">
        <w:rPr>
          <w:sz w:val="28"/>
          <w:szCs w:val="28"/>
        </w:rPr>
        <w:t xml:space="preserve">-м </w:t>
      </w:r>
      <w:r w:rsidR="00D97691" w:rsidRPr="00104431">
        <w:rPr>
          <w:sz w:val="28"/>
          <w:szCs w:val="28"/>
        </w:rPr>
        <w:t>году</w:t>
      </w:r>
      <w:r w:rsidR="000C2113" w:rsidRPr="00104431">
        <w:rPr>
          <w:sz w:val="28"/>
          <w:szCs w:val="28"/>
        </w:rPr>
        <w:t xml:space="preserve"> не удалось достичь контрольного показателя </w:t>
      </w:r>
      <w:r w:rsidR="00505FD1" w:rsidRPr="00104431">
        <w:rPr>
          <w:sz w:val="28"/>
          <w:szCs w:val="28"/>
        </w:rPr>
        <w:t>охват</w:t>
      </w:r>
      <w:r w:rsidR="001241DC" w:rsidRPr="00104431">
        <w:rPr>
          <w:sz w:val="28"/>
          <w:szCs w:val="28"/>
        </w:rPr>
        <w:t>а</w:t>
      </w:r>
      <w:r w:rsidR="00505FD1" w:rsidRPr="00104431">
        <w:rPr>
          <w:sz w:val="28"/>
          <w:szCs w:val="28"/>
        </w:rPr>
        <w:t xml:space="preserve"> реабилитацией пациентов трудоспособного возраста после инфаркта миокарда, острого нарушения мозгового кровообращения, оперативных вмешательств по поводу злокачественных, нейрохирургических, травматологических и иных неинфекционных заболеваний</w:t>
      </w:r>
      <w:r w:rsidR="00E65839">
        <w:rPr>
          <w:sz w:val="28"/>
          <w:szCs w:val="28"/>
        </w:rPr>
        <w:t xml:space="preserve">: </w:t>
      </w:r>
      <w:r w:rsidR="000C2113" w:rsidRPr="00E65839">
        <w:rPr>
          <w:sz w:val="28"/>
          <w:szCs w:val="28"/>
        </w:rPr>
        <w:t xml:space="preserve">фактическое исполнение – </w:t>
      </w:r>
      <w:r w:rsidR="00E65839" w:rsidRPr="00E65839">
        <w:rPr>
          <w:sz w:val="28"/>
          <w:szCs w:val="28"/>
        </w:rPr>
        <w:t>67,2% (в 2022 году – 34</w:t>
      </w:r>
      <w:r w:rsidR="000C2113" w:rsidRPr="00E65839">
        <w:rPr>
          <w:sz w:val="28"/>
          <w:szCs w:val="28"/>
        </w:rPr>
        <w:t>%</w:t>
      </w:r>
      <w:r w:rsidR="00E65839" w:rsidRPr="00E65839">
        <w:rPr>
          <w:sz w:val="28"/>
          <w:szCs w:val="28"/>
        </w:rPr>
        <w:t>)</w:t>
      </w:r>
      <w:r w:rsidR="000C2113" w:rsidRPr="00E65839">
        <w:rPr>
          <w:sz w:val="28"/>
          <w:szCs w:val="28"/>
        </w:rPr>
        <w:t xml:space="preserve"> при контрольном </w:t>
      </w:r>
      <w:r w:rsidR="001241DC" w:rsidRPr="00E65839">
        <w:rPr>
          <w:sz w:val="28"/>
          <w:szCs w:val="28"/>
        </w:rPr>
        <w:t xml:space="preserve">значении </w:t>
      </w:r>
      <w:r w:rsidR="000C2113" w:rsidRPr="00E65839">
        <w:rPr>
          <w:sz w:val="28"/>
          <w:szCs w:val="28"/>
        </w:rPr>
        <w:t>показател</w:t>
      </w:r>
      <w:r w:rsidR="001241DC" w:rsidRPr="00E65839">
        <w:rPr>
          <w:sz w:val="28"/>
          <w:szCs w:val="28"/>
        </w:rPr>
        <w:t>я -</w:t>
      </w:r>
      <w:r w:rsidR="000C2113" w:rsidRPr="00E65839">
        <w:rPr>
          <w:sz w:val="28"/>
          <w:szCs w:val="28"/>
        </w:rPr>
        <w:t xml:space="preserve"> </w:t>
      </w:r>
      <w:r w:rsidR="00505FD1" w:rsidRPr="00E65839">
        <w:rPr>
          <w:sz w:val="28"/>
          <w:szCs w:val="28"/>
        </w:rPr>
        <w:t>80,0%).</w:t>
      </w:r>
      <w:r w:rsidR="00505FD1" w:rsidRPr="006762F5">
        <w:rPr>
          <w:sz w:val="28"/>
          <w:szCs w:val="28"/>
        </w:rPr>
        <w:t xml:space="preserve"> </w:t>
      </w:r>
    </w:p>
    <w:p w:rsidR="00BC64C0" w:rsidRDefault="000C2113" w:rsidP="00070822">
      <w:pPr>
        <w:ind w:firstLine="709"/>
        <w:jc w:val="both"/>
        <w:rPr>
          <w:sz w:val="28"/>
          <w:szCs w:val="28"/>
        </w:rPr>
      </w:pPr>
      <w:r w:rsidRPr="00104431">
        <w:rPr>
          <w:sz w:val="28"/>
          <w:szCs w:val="28"/>
        </w:rPr>
        <w:t>Не выполнен целевой показатель</w:t>
      </w:r>
      <w:r w:rsidR="003F6684" w:rsidRPr="00104431">
        <w:rPr>
          <w:sz w:val="28"/>
          <w:szCs w:val="28"/>
        </w:rPr>
        <w:t xml:space="preserve"> </w:t>
      </w:r>
      <w:r w:rsidRPr="00104431">
        <w:rPr>
          <w:sz w:val="28"/>
          <w:szCs w:val="28"/>
        </w:rPr>
        <w:t>«Потребление алкоголя на душу населения»</w:t>
      </w:r>
      <w:r w:rsidR="003F6684" w:rsidRPr="00104431">
        <w:rPr>
          <w:sz w:val="28"/>
          <w:szCs w:val="28"/>
        </w:rPr>
        <w:t xml:space="preserve"> </w:t>
      </w:r>
      <w:r w:rsidR="00E21D2F" w:rsidRPr="00104431">
        <w:rPr>
          <w:sz w:val="28"/>
          <w:szCs w:val="28"/>
        </w:rPr>
        <w:t xml:space="preserve">9,2 л., </w:t>
      </w:r>
      <w:r w:rsidR="007F6983" w:rsidRPr="00104431">
        <w:rPr>
          <w:sz w:val="28"/>
          <w:szCs w:val="28"/>
        </w:rPr>
        <w:t xml:space="preserve">реализация </w:t>
      </w:r>
      <w:r w:rsidR="003F6684" w:rsidRPr="00104431">
        <w:rPr>
          <w:sz w:val="28"/>
          <w:szCs w:val="28"/>
        </w:rPr>
        <w:t xml:space="preserve">алкоголя </w:t>
      </w:r>
      <w:r w:rsidR="00E21D2F" w:rsidRPr="00104431">
        <w:rPr>
          <w:sz w:val="28"/>
          <w:szCs w:val="28"/>
        </w:rPr>
        <w:t>на душу населения</w:t>
      </w:r>
      <w:r w:rsidR="00DB2A1C" w:rsidRPr="00104431">
        <w:rPr>
          <w:sz w:val="28"/>
          <w:szCs w:val="28"/>
        </w:rPr>
        <w:t xml:space="preserve"> </w:t>
      </w:r>
      <w:r w:rsidR="002B0BE5" w:rsidRPr="00104431">
        <w:rPr>
          <w:sz w:val="28"/>
          <w:szCs w:val="28"/>
        </w:rPr>
        <w:t xml:space="preserve">в районе </w:t>
      </w:r>
      <w:r w:rsidR="00DB2A1C" w:rsidRPr="00104431">
        <w:rPr>
          <w:sz w:val="28"/>
          <w:szCs w:val="28"/>
        </w:rPr>
        <w:t>в 20</w:t>
      </w:r>
      <w:r w:rsidR="002B0BE5" w:rsidRPr="00104431">
        <w:rPr>
          <w:sz w:val="28"/>
          <w:szCs w:val="28"/>
        </w:rPr>
        <w:t>2</w:t>
      </w:r>
      <w:r w:rsidR="00104431" w:rsidRPr="00104431">
        <w:rPr>
          <w:sz w:val="28"/>
          <w:szCs w:val="28"/>
        </w:rPr>
        <w:t>3</w:t>
      </w:r>
      <w:r w:rsidR="00DB2A1C" w:rsidRPr="00104431">
        <w:rPr>
          <w:sz w:val="28"/>
          <w:szCs w:val="28"/>
        </w:rPr>
        <w:t xml:space="preserve"> г. состав</w:t>
      </w:r>
      <w:r w:rsidR="00315771" w:rsidRPr="00104431">
        <w:rPr>
          <w:sz w:val="28"/>
          <w:szCs w:val="28"/>
        </w:rPr>
        <w:t>ля</w:t>
      </w:r>
      <w:r w:rsidR="002B0BE5" w:rsidRPr="00104431">
        <w:rPr>
          <w:sz w:val="28"/>
          <w:szCs w:val="28"/>
        </w:rPr>
        <w:t>ло</w:t>
      </w:r>
      <w:r w:rsidR="00210B2F">
        <w:rPr>
          <w:sz w:val="28"/>
          <w:szCs w:val="28"/>
        </w:rPr>
        <w:t xml:space="preserve"> </w:t>
      </w:r>
      <w:r w:rsidR="002B0BE5" w:rsidRPr="00210B2F">
        <w:rPr>
          <w:sz w:val="28"/>
          <w:szCs w:val="28"/>
        </w:rPr>
        <w:t>9,</w:t>
      </w:r>
      <w:r w:rsidR="00210B2F" w:rsidRPr="00210B2F">
        <w:rPr>
          <w:sz w:val="28"/>
          <w:szCs w:val="28"/>
        </w:rPr>
        <w:t>5</w:t>
      </w:r>
      <w:r w:rsidR="00DB2A1C" w:rsidRPr="00210B2F">
        <w:rPr>
          <w:sz w:val="28"/>
          <w:szCs w:val="28"/>
        </w:rPr>
        <w:t xml:space="preserve"> л</w:t>
      </w:r>
      <w:r w:rsidR="002B0BE5" w:rsidRPr="00210B2F">
        <w:rPr>
          <w:sz w:val="28"/>
          <w:szCs w:val="28"/>
        </w:rPr>
        <w:t xml:space="preserve"> на душу населения</w:t>
      </w:r>
      <w:r w:rsidR="00DC2FD7" w:rsidRPr="00210B2F">
        <w:rPr>
          <w:sz w:val="28"/>
          <w:szCs w:val="28"/>
        </w:rPr>
        <w:t>,</w:t>
      </w:r>
      <w:r w:rsidR="00DB2A1C" w:rsidRPr="00210B2F">
        <w:rPr>
          <w:sz w:val="28"/>
          <w:szCs w:val="28"/>
        </w:rPr>
        <w:t xml:space="preserve"> </w:t>
      </w:r>
      <w:r w:rsidR="00315771" w:rsidRPr="00104431">
        <w:rPr>
          <w:sz w:val="28"/>
          <w:szCs w:val="28"/>
        </w:rPr>
        <w:t>в 202</w:t>
      </w:r>
      <w:r w:rsidR="00104431" w:rsidRPr="00104431">
        <w:rPr>
          <w:sz w:val="28"/>
          <w:szCs w:val="28"/>
        </w:rPr>
        <w:t>2</w:t>
      </w:r>
      <w:r w:rsidR="00315771" w:rsidRPr="00104431">
        <w:rPr>
          <w:sz w:val="28"/>
          <w:szCs w:val="28"/>
        </w:rPr>
        <w:t xml:space="preserve"> г. -  </w:t>
      </w:r>
      <w:r w:rsidR="00104431" w:rsidRPr="00104431">
        <w:rPr>
          <w:sz w:val="28"/>
          <w:szCs w:val="28"/>
        </w:rPr>
        <w:t>9,6</w:t>
      </w:r>
      <w:r w:rsidR="007F6983" w:rsidRPr="00104431">
        <w:rPr>
          <w:sz w:val="28"/>
          <w:szCs w:val="28"/>
        </w:rPr>
        <w:t xml:space="preserve"> </w:t>
      </w:r>
      <w:r w:rsidR="00315771" w:rsidRPr="00104431">
        <w:rPr>
          <w:sz w:val="28"/>
          <w:szCs w:val="28"/>
        </w:rPr>
        <w:t>л.</w:t>
      </w:r>
    </w:p>
    <w:p w:rsidR="00B0081A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B762BC">
        <w:rPr>
          <w:color w:val="000000"/>
          <w:sz w:val="28"/>
          <w:szCs w:val="28"/>
        </w:rPr>
        <w:t>В 2023 году в Пуховичском районе выполнены 2 целевых показателя подпрограммы 5 «Профилактика ВИЧ-инфекции» Государственной программы: «Охват антиретровирусной терапией людей, живущих с ВИЧ и знающих свой ВИЧ-статус» – 93,8 % (</w:t>
      </w:r>
      <w:r>
        <w:rPr>
          <w:color w:val="000000"/>
          <w:sz w:val="28"/>
          <w:szCs w:val="28"/>
        </w:rPr>
        <w:t xml:space="preserve">на 01.01.2023 этот показатель был равен 90,5%). </w:t>
      </w:r>
    </w:p>
    <w:p w:rsidR="00B0081A" w:rsidRPr="004E24BD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4E24BD">
        <w:rPr>
          <w:color w:val="000000"/>
          <w:sz w:val="28"/>
          <w:szCs w:val="28"/>
        </w:rPr>
        <w:t>В целях решения приоритетных задач по сдерживанию распространения на территории Пуховичского района ВИЧ-инфекции по итогам 2023 года удалось достигнуть следующих результатов:</w:t>
      </w:r>
    </w:p>
    <w:p w:rsidR="00B0081A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  <w:highlight w:val="yellow"/>
        </w:rPr>
      </w:pPr>
      <w:r w:rsidRPr="00993259">
        <w:rPr>
          <w:color w:val="000000"/>
          <w:sz w:val="28"/>
          <w:szCs w:val="28"/>
        </w:rPr>
        <w:t xml:space="preserve">количество лиц, протестированных на наличие ВИЧ в государственных организациях здравоохранения, увеличилось с 23,3 % (с 15851 человек </w:t>
      </w:r>
      <w:r w:rsidRPr="00993259">
        <w:rPr>
          <w:color w:val="000000"/>
          <w:sz w:val="28"/>
          <w:szCs w:val="28"/>
        </w:rPr>
        <w:br/>
        <w:t>за 2022</w:t>
      </w:r>
      <w:r w:rsidRPr="00993259">
        <w:rPr>
          <w:sz w:val="28"/>
          <w:szCs w:val="28"/>
        </w:rPr>
        <w:t> </w:t>
      </w:r>
      <w:r w:rsidRPr="00993259">
        <w:rPr>
          <w:color w:val="000000"/>
          <w:sz w:val="28"/>
          <w:szCs w:val="28"/>
        </w:rPr>
        <w:t xml:space="preserve">год) до  30,2% населения района (20396 человек за 2023 год).  </w:t>
      </w:r>
      <w:r>
        <w:rPr>
          <w:color w:val="000000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81A" w:rsidRPr="00541BB1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541BB1">
        <w:rPr>
          <w:color w:val="000000"/>
          <w:sz w:val="28"/>
          <w:szCs w:val="28"/>
        </w:rPr>
        <w:t xml:space="preserve">Широко применяется метод экспресс-тестирования на ВИЧ по крови </w:t>
      </w:r>
      <w:r w:rsidRPr="00541BB1">
        <w:rPr>
          <w:color w:val="000000"/>
          <w:sz w:val="28"/>
          <w:szCs w:val="28"/>
        </w:rPr>
        <w:br/>
        <w:t xml:space="preserve">в организациях здравоохранения района (количество лиц, протестированных </w:t>
      </w:r>
      <w:r w:rsidRPr="00541BB1">
        <w:rPr>
          <w:color w:val="000000"/>
          <w:sz w:val="28"/>
          <w:szCs w:val="28"/>
        </w:rPr>
        <w:br/>
        <w:t xml:space="preserve">с применением метода экспресс-тестирования составило в 2023 году 164 человека); </w:t>
      </w:r>
    </w:p>
    <w:p w:rsidR="00B0081A" w:rsidRPr="000F7F54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  <w:highlight w:val="yellow"/>
        </w:rPr>
      </w:pPr>
      <w:r w:rsidRPr="00541BB1">
        <w:rPr>
          <w:color w:val="000000"/>
          <w:sz w:val="28"/>
          <w:szCs w:val="28"/>
        </w:rPr>
        <w:t>внедрено самотестирование на ВИЧ посредством реализации в аптечной сети экспресс-тестов по слюне;</w:t>
      </w:r>
    </w:p>
    <w:p w:rsidR="00B0081A" w:rsidRPr="00541BB1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541BB1">
        <w:rPr>
          <w:color w:val="000000"/>
          <w:sz w:val="28"/>
          <w:szCs w:val="28"/>
        </w:rPr>
        <w:t>увеличен на 10,2% охват тестированием эпидемиологически значимой возрастной группы 30–49 лет с 35,6</w:t>
      </w:r>
      <w:r w:rsidRPr="00541BB1">
        <w:rPr>
          <w:sz w:val="28"/>
          <w:szCs w:val="28"/>
        </w:rPr>
        <w:t> </w:t>
      </w:r>
      <w:r w:rsidRPr="00541BB1">
        <w:rPr>
          <w:color w:val="000000"/>
          <w:sz w:val="28"/>
          <w:szCs w:val="28"/>
        </w:rPr>
        <w:t>% от населения данной возрастной группы за 2022 год до 45,8 % за 2023 год;</w:t>
      </w:r>
    </w:p>
    <w:p w:rsidR="00B0081A" w:rsidRPr="00541BB1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541BB1">
        <w:rPr>
          <w:color w:val="000000"/>
          <w:sz w:val="28"/>
          <w:szCs w:val="28"/>
        </w:rPr>
        <w:t xml:space="preserve">поддерживается на высоком уровне процент беременных </w:t>
      </w:r>
      <w:r w:rsidRPr="00541BB1">
        <w:rPr>
          <w:color w:val="000000"/>
          <w:sz w:val="28"/>
          <w:szCs w:val="28"/>
        </w:rPr>
        <w:br/>
        <w:t xml:space="preserve">ВИЧ-инфицированных женщин и рожденных ими детей, получивших </w:t>
      </w:r>
      <w:r w:rsidRPr="00541BB1">
        <w:rPr>
          <w:color w:val="000000"/>
          <w:sz w:val="28"/>
          <w:szCs w:val="28"/>
        </w:rPr>
        <w:lastRenderedPageBreak/>
        <w:t>препараты для медикаментозной профилактики вертикального пути передачи ВИЧ;</w:t>
      </w:r>
    </w:p>
    <w:p w:rsidR="00B0081A" w:rsidRPr="00B0081A" w:rsidRDefault="00B0081A" w:rsidP="00B0081A">
      <w:pPr>
        <w:spacing w:line="310" w:lineRule="exact"/>
        <w:ind w:firstLine="709"/>
        <w:jc w:val="both"/>
        <w:rPr>
          <w:color w:val="000000"/>
          <w:sz w:val="28"/>
          <w:szCs w:val="28"/>
        </w:rPr>
      </w:pPr>
      <w:r w:rsidRPr="00B0081A">
        <w:rPr>
          <w:color w:val="000000"/>
          <w:sz w:val="28"/>
          <w:szCs w:val="28"/>
        </w:rPr>
        <w:t>количество людей, живущих с ВИЧ и получающих антиретровирусную терапию (далее – АРТ) в организациях здравоохранения Пуховичского района, увеличилось на 4,9 % и составило 93,8 % людей, живущих с ВИЧ и знающих свой ВИЧ-статус;</w:t>
      </w:r>
    </w:p>
    <w:p w:rsidR="00B0081A" w:rsidRDefault="00B0081A" w:rsidP="00B0081A">
      <w:pPr>
        <w:spacing w:line="310" w:lineRule="exact"/>
        <w:ind w:firstLine="709"/>
        <w:jc w:val="both"/>
        <w:rPr>
          <w:sz w:val="28"/>
          <w:szCs w:val="28"/>
        </w:rPr>
      </w:pPr>
      <w:r w:rsidRPr="00B0081A">
        <w:rPr>
          <w:color w:val="000000"/>
          <w:sz w:val="28"/>
          <w:szCs w:val="28"/>
        </w:rPr>
        <w:t>У 90,6 % лиц, вовлеченных в АРТ, достигнута неопределяемая вирусная нагрузка.</w:t>
      </w:r>
    </w:p>
    <w:p w:rsidR="00F674FA" w:rsidRPr="00380D92" w:rsidRDefault="00A13A09" w:rsidP="00D50E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Достижение</w:t>
      </w:r>
      <w:r w:rsidR="005B4943" w:rsidRPr="00380D92">
        <w:rPr>
          <w:b/>
          <w:i/>
          <w:sz w:val="28"/>
          <w:szCs w:val="28"/>
        </w:rPr>
        <w:t xml:space="preserve"> </w:t>
      </w:r>
      <w:r w:rsidR="00F674FA" w:rsidRPr="00380D92">
        <w:rPr>
          <w:b/>
          <w:i/>
          <w:sz w:val="28"/>
          <w:szCs w:val="28"/>
        </w:rPr>
        <w:t>Цел</w:t>
      </w:r>
      <w:r w:rsidR="00A75EEB" w:rsidRPr="00380D92">
        <w:rPr>
          <w:b/>
          <w:i/>
          <w:sz w:val="28"/>
          <w:szCs w:val="28"/>
        </w:rPr>
        <w:t>ей</w:t>
      </w:r>
      <w:r w:rsidR="00F674FA" w:rsidRPr="00380D92">
        <w:rPr>
          <w:b/>
          <w:i/>
          <w:sz w:val="28"/>
          <w:szCs w:val="28"/>
        </w:rPr>
        <w:t xml:space="preserve"> устойчивого развития</w:t>
      </w:r>
    </w:p>
    <w:p w:rsidR="00412DD4" w:rsidRDefault="00070822" w:rsidP="00070822">
      <w:pPr>
        <w:ind w:firstLine="709"/>
        <w:jc w:val="both"/>
        <w:rPr>
          <w:sz w:val="28"/>
          <w:szCs w:val="28"/>
        </w:rPr>
      </w:pPr>
      <w:r w:rsidRPr="00B0081A">
        <w:rPr>
          <w:sz w:val="28"/>
          <w:szCs w:val="28"/>
        </w:rPr>
        <w:t>Д</w:t>
      </w:r>
      <w:r w:rsidR="004A5450" w:rsidRPr="00B0081A">
        <w:rPr>
          <w:sz w:val="28"/>
          <w:szCs w:val="28"/>
        </w:rPr>
        <w:t xml:space="preserve">остижение ЦУР в области здоровья определяется как ответственная задача не столько медиков, сколько органов государственного управления и всех субъектов социально-экономической деятельности </w:t>
      </w:r>
      <w:r w:rsidR="00E65839">
        <w:rPr>
          <w:sz w:val="28"/>
          <w:szCs w:val="28"/>
        </w:rPr>
        <w:t>района</w:t>
      </w:r>
      <w:r w:rsidR="004A5450" w:rsidRPr="00B0081A">
        <w:rPr>
          <w:sz w:val="28"/>
          <w:szCs w:val="28"/>
        </w:rPr>
        <w:t>.</w:t>
      </w:r>
      <w:r w:rsidR="00E65839">
        <w:rPr>
          <w:sz w:val="28"/>
          <w:szCs w:val="28"/>
        </w:rPr>
        <w:t xml:space="preserve"> </w:t>
      </w:r>
    </w:p>
    <w:p w:rsidR="00B51C1D" w:rsidRPr="0075644D" w:rsidRDefault="00B51C1D" w:rsidP="00B51C1D">
      <w:pPr>
        <w:ind w:firstLine="709"/>
        <w:jc w:val="both"/>
        <w:rPr>
          <w:rFonts w:eastAsia="SimSun"/>
          <w:color w:val="000000"/>
          <w:sz w:val="28"/>
          <w:szCs w:val="28"/>
          <w:lang w:bidi="ru-RU"/>
        </w:rPr>
      </w:pPr>
      <w:r w:rsidRPr="0075644D">
        <w:rPr>
          <w:rFonts w:eastAsia="SimSun"/>
          <w:color w:val="000000"/>
          <w:sz w:val="28"/>
          <w:szCs w:val="28"/>
          <w:lang w:bidi="ru-RU"/>
        </w:rPr>
        <w:t>Интеграция деятельности по формированию здорового образа жизни с задачами по реализации Целей устойчивого развития была продолжена и являлась основной задачей в 202</w:t>
      </w:r>
      <w:r>
        <w:rPr>
          <w:rFonts w:eastAsia="SimSun"/>
          <w:color w:val="000000"/>
          <w:sz w:val="28"/>
          <w:szCs w:val="28"/>
          <w:lang w:bidi="ru-RU"/>
        </w:rPr>
        <w:t>3</w:t>
      </w:r>
      <w:r w:rsidRPr="0075644D">
        <w:rPr>
          <w:rFonts w:eastAsia="SimSun"/>
          <w:color w:val="000000"/>
          <w:sz w:val="28"/>
          <w:szCs w:val="28"/>
          <w:lang w:bidi="ru-RU"/>
        </w:rPr>
        <w:t xml:space="preserve"> году по данному разделу работы. </w:t>
      </w:r>
    </w:p>
    <w:p w:rsidR="003A2861" w:rsidRPr="00380D92" w:rsidRDefault="00B5007E" w:rsidP="00B5007E">
      <w:pPr>
        <w:widowControl w:val="0"/>
        <w:ind w:right="-30"/>
        <w:jc w:val="center"/>
        <w:outlineLvl w:val="3"/>
        <w:rPr>
          <w:rFonts w:eastAsiaTheme="minorHAnsi"/>
          <w:sz w:val="28"/>
          <w:szCs w:val="28"/>
          <w:lang w:eastAsia="en-US"/>
        </w:rPr>
      </w:pPr>
      <w:r w:rsidRPr="0075644D">
        <w:rPr>
          <w:b/>
          <w:sz w:val="30"/>
          <w:szCs w:val="30"/>
        </w:rPr>
        <w:t>РАЗДЕЛ 1</w:t>
      </w:r>
    </w:p>
    <w:p w:rsidR="00070822" w:rsidRDefault="009A01CB" w:rsidP="00070822">
      <w:pPr>
        <w:jc w:val="center"/>
        <w:rPr>
          <w:b/>
          <w:sz w:val="28"/>
          <w:szCs w:val="28"/>
        </w:rPr>
      </w:pPr>
      <w:r w:rsidRPr="00380D92">
        <w:rPr>
          <w:b/>
          <w:sz w:val="28"/>
          <w:szCs w:val="28"/>
        </w:rPr>
        <w:t>КРАТКАЯ СОЦИАЛЬНО-ГИГИЕНИЧЕСКАЯ ХАРАКТЕРИСТИКА ТЕРРИТОРИИ</w:t>
      </w:r>
    </w:p>
    <w:p w:rsidR="004925AB" w:rsidRPr="00070822" w:rsidRDefault="00B5007E" w:rsidP="000708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</w:t>
      </w:r>
      <w:r w:rsidR="004925AB" w:rsidRPr="00070822">
        <w:rPr>
          <w:b/>
          <w:i/>
          <w:sz w:val="28"/>
          <w:szCs w:val="28"/>
        </w:rPr>
        <w:t xml:space="preserve"> социально-гигиеническ</w:t>
      </w:r>
      <w:r>
        <w:rPr>
          <w:b/>
          <w:i/>
          <w:sz w:val="28"/>
          <w:szCs w:val="28"/>
        </w:rPr>
        <w:t>ие</w:t>
      </w:r>
      <w:r w:rsidR="004925AB" w:rsidRPr="00070822">
        <w:rPr>
          <w:b/>
          <w:i/>
          <w:sz w:val="28"/>
          <w:szCs w:val="28"/>
        </w:rPr>
        <w:t xml:space="preserve"> </w:t>
      </w:r>
      <w:r w:rsidR="003134FB">
        <w:rPr>
          <w:b/>
          <w:i/>
          <w:sz w:val="28"/>
          <w:szCs w:val="28"/>
        </w:rPr>
        <w:t>признаки</w:t>
      </w:r>
      <w:r w:rsidR="004925AB" w:rsidRPr="00070822">
        <w:rPr>
          <w:b/>
          <w:i/>
          <w:sz w:val="28"/>
          <w:szCs w:val="28"/>
        </w:rPr>
        <w:t xml:space="preserve"> Пуховичского района</w:t>
      </w:r>
    </w:p>
    <w:p w:rsidR="009B14FC" w:rsidRDefault="009B14FC" w:rsidP="000817FB">
      <w:pPr>
        <w:pStyle w:val="31"/>
        <w:ind w:firstLine="709"/>
        <w:rPr>
          <w:szCs w:val="28"/>
        </w:rPr>
      </w:pPr>
      <w:r>
        <w:rPr>
          <w:szCs w:val="28"/>
        </w:rPr>
        <w:t>Пуховичский район – один из районов Минской области граничащий со Стародорожским, Червенским</w:t>
      </w:r>
      <w:r w:rsidR="00A74BC4">
        <w:rPr>
          <w:szCs w:val="28"/>
        </w:rPr>
        <w:t>, Минским, Слуцким, Узденским районами Минской области. а также Осиповичским районом Могилевской области.</w:t>
      </w:r>
    </w:p>
    <w:p w:rsidR="00A74BC4" w:rsidRDefault="00A74BC4" w:rsidP="00786400">
      <w:pPr>
        <w:spacing w:line="310" w:lineRule="exact"/>
        <w:ind w:firstLine="709"/>
        <w:jc w:val="both"/>
        <w:rPr>
          <w:szCs w:val="28"/>
        </w:rPr>
      </w:pPr>
      <w:r w:rsidRPr="00FD53E8">
        <w:rPr>
          <w:sz w:val="28"/>
          <w:szCs w:val="28"/>
        </w:rPr>
        <w:t>Площадь района составляет 2441 км</w:t>
      </w:r>
      <w:r w:rsidRPr="00FD53E8">
        <w:rPr>
          <w:sz w:val="28"/>
          <w:szCs w:val="28"/>
          <w:vertAlign w:val="superscript"/>
        </w:rPr>
        <w:t>2</w:t>
      </w:r>
      <w:r w:rsidRPr="00FD53E8">
        <w:rPr>
          <w:sz w:val="28"/>
          <w:szCs w:val="28"/>
        </w:rPr>
        <w:t>.</w:t>
      </w:r>
      <w:r w:rsidRPr="00A74BC4">
        <w:rPr>
          <w:szCs w:val="28"/>
        </w:rPr>
        <w:t xml:space="preserve"> </w:t>
      </w:r>
      <w:r w:rsidRPr="0075644D">
        <w:rPr>
          <w:sz w:val="28"/>
          <w:szCs w:val="28"/>
        </w:rPr>
        <w:t xml:space="preserve">Именно на территории </w:t>
      </w:r>
      <w:r w:rsidRPr="00786400">
        <w:rPr>
          <w:sz w:val="28"/>
          <w:szCs w:val="28"/>
        </w:rPr>
        <w:t xml:space="preserve">района </w:t>
      </w:r>
      <w:r w:rsidRPr="0075644D">
        <w:rPr>
          <w:sz w:val="28"/>
          <w:szCs w:val="28"/>
        </w:rPr>
        <w:t xml:space="preserve">находятся и географический центр Беларуси </w:t>
      </w:r>
      <w:r w:rsidRPr="00786400">
        <w:rPr>
          <w:sz w:val="28"/>
          <w:szCs w:val="28"/>
        </w:rPr>
        <w:t>вблизи д.Антоново.</w:t>
      </w:r>
      <w:r w:rsidR="00786400" w:rsidRPr="00786400">
        <w:rPr>
          <w:sz w:val="28"/>
          <w:szCs w:val="28"/>
        </w:rPr>
        <w:t xml:space="preserve"> </w:t>
      </w:r>
      <w:r w:rsidR="00786400">
        <w:rPr>
          <w:sz w:val="28"/>
          <w:szCs w:val="28"/>
        </w:rPr>
        <w:t>В районе 309</w:t>
      </w:r>
      <w:r w:rsidR="00786400" w:rsidRPr="0075644D">
        <w:rPr>
          <w:sz w:val="28"/>
          <w:szCs w:val="28"/>
        </w:rPr>
        <w:t xml:space="preserve"> населенных пунктов, в том числе </w:t>
      </w:r>
      <w:r w:rsidR="002D44D4">
        <w:rPr>
          <w:sz w:val="28"/>
          <w:szCs w:val="28"/>
        </w:rPr>
        <w:t>12</w:t>
      </w:r>
      <w:r w:rsidR="00786400" w:rsidRPr="0075644D">
        <w:rPr>
          <w:sz w:val="28"/>
          <w:szCs w:val="28"/>
        </w:rPr>
        <w:t xml:space="preserve"> агрогородков. На </w:t>
      </w:r>
      <w:r w:rsidR="00786400">
        <w:rPr>
          <w:sz w:val="28"/>
          <w:szCs w:val="28"/>
        </w:rPr>
        <w:t>Пуховщине</w:t>
      </w:r>
      <w:r w:rsidR="00786400" w:rsidRPr="0075644D">
        <w:rPr>
          <w:sz w:val="28"/>
          <w:szCs w:val="28"/>
        </w:rPr>
        <w:t xml:space="preserve"> </w:t>
      </w:r>
      <w:r w:rsidR="00786400">
        <w:rPr>
          <w:sz w:val="28"/>
          <w:szCs w:val="28"/>
        </w:rPr>
        <w:t>13</w:t>
      </w:r>
      <w:r w:rsidR="00786400" w:rsidRPr="0075644D">
        <w:rPr>
          <w:sz w:val="28"/>
          <w:szCs w:val="28"/>
        </w:rPr>
        <w:t xml:space="preserve"> сельских и </w:t>
      </w:r>
      <w:r w:rsidR="00786400">
        <w:rPr>
          <w:sz w:val="28"/>
          <w:szCs w:val="28"/>
        </w:rPr>
        <w:t>1</w:t>
      </w:r>
      <w:r w:rsidR="00786400" w:rsidRPr="0075644D">
        <w:rPr>
          <w:sz w:val="28"/>
          <w:szCs w:val="28"/>
        </w:rPr>
        <w:t xml:space="preserve"> поселковы</w:t>
      </w:r>
      <w:r w:rsidR="00786400">
        <w:rPr>
          <w:sz w:val="28"/>
          <w:szCs w:val="28"/>
        </w:rPr>
        <w:t>й</w:t>
      </w:r>
      <w:r w:rsidR="00786400" w:rsidRPr="0075644D">
        <w:rPr>
          <w:sz w:val="28"/>
          <w:szCs w:val="28"/>
        </w:rPr>
        <w:t xml:space="preserve"> Советов депутатов. </w:t>
      </w:r>
    </w:p>
    <w:p w:rsidR="00A74BC4" w:rsidRPr="00A74BC4" w:rsidRDefault="00A74BC4" w:rsidP="00433223">
      <w:pPr>
        <w:spacing w:line="310" w:lineRule="exact"/>
        <w:ind w:firstLine="709"/>
        <w:jc w:val="both"/>
        <w:rPr>
          <w:szCs w:val="28"/>
        </w:rPr>
      </w:pPr>
      <w:r w:rsidRPr="00433223">
        <w:rPr>
          <w:sz w:val="28"/>
          <w:szCs w:val="28"/>
        </w:rPr>
        <w:t>Количество жителей</w:t>
      </w:r>
      <w:r w:rsidR="00433223">
        <w:rPr>
          <w:sz w:val="28"/>
          <w:szCs w:val="28"/>
        </w:rPr>
        <w:t xml:space="preserve"> Пуховичского</w:t>
      </w:r>
      <w:r w:rsidRPr="00433223">
        <w:rPr>
          <w:sz w:val="28"/>
          <w:szCs w:val="28"/>
        </w:rPr>
        <w:t xml:space="preserve"> района по состоянию на 1 января 2023 года –</w:t>
      </w:r>
      <w:r w:rsidR="00433223">
        <w:rPr>
          <w:sz w:val="28"/>
          <w:szCs w:val="28"/>
        </w:rPr>
        <w:t xml:space="preserve"> 67 565</w:t>
      </w:r>
      <w:r w:rsidRPr="00433223">
        <w:rPr>
          <w:sz w:val="28"/>
          <w:szCs w:val="28"/>
        </w:rPr>
        <w:t xml:space="preserve"> человек, в том числе городское – </w:t>
      </w:r>
      <w:r w:rsidR="00433223">
        <w:rPr>
          <w:sz w:val="28"/>
          <w:szCs w:val="28"/>
        </w:rPr>
        <w:t>28 623</w:t>
      </w:r>
      <w:r w:rsidRPr="00433223">
        <w:rPr>
          <w:sz w:val="28"/>
          <w:szCs w:val="28"/>
        </w:rPr>
        <w:t xml:space="preserve"> человек</w:t>
      </w:r>
      <w:r w:rsidR="00433223">
        <w:rPr>
          <w:sz w:val="28"/>
          <w:szCs w:val="28"/>
        </w:rPr>
        <w:t>а</w:t>
      </w:r>
      <w:r w:rsidRPr="00433223">
        <w:rPr>
          <w:sz w:val="28"/>
          <w:szCs w:val="28"/>
        </w:rPr>
        <w:t>, сельское –</w:t>
      </w:r>
      <w:r w:rsidR="00433223">
        <w:rPr>
          <w:sz w:val="28"/>
          <w:szCs w:val="28"/>
        </w:rPr>
        <w:t xml:space="preserve">38 942 </w:t>
      </w:r>
      <w:r w:rsidRPr="00433223">
        <w:rPr>
          <w:sz w:val="28"/>
          <w:szCs w:val="28"/>
        </w:rPr>
        <w:t>человек</w:t>
      </w:r>
      <w:r w:rsidR="00433223">
        <w:rPr>
          <w:sz w:val="28"/>
          <w:szCs w:val="28"/>
        </w:rPr>
        <w:t>а</w:t>
      </w:r>
      <w:r w:rsidRPr="00433223">
        <w:rPr>
          <w:sz w:val="28"/>
          <w:szCs w:val="28"/>
        </w:rPr>
        <w:t xml:space="preserve">. </w:t>
      </w:r>
    </w:p>
    <w:p w:rsidR="000817FB" w:rsidRPr="00380D92" w:rsidRDefault="000817FB" w:rsidP="002F7C01">
      <w:pPr>
        <w:pStyle w:val="31"/>
        <w:ind w:firstLine="709"/>
        <w:rPr>
          <w:szCs w:val="28"/>
        </w:rPr>
      </w:pPr>
      <w:r w:rsidRPr="00380D92">
        <w:rPr>
          <w:szCs w:val="28"/>
        </w:rPr>
        <w:t>Развитие района во многом определяется результатами</w:t>
      </w:r>
      <w:r w:rsidR="0012588C">
        <w:rPr>
          <w:szCs w:val="28"/>
        </w:rPr>
        <w:t xml:space="preserve"> работы промышленного комплекса</w:t>
      </w:r>
      <w:r w:rsidRPr="00380D92">
        <w:rPr>
          <w:szCs w:val="28"/>
        </w:rPr>
        <w:t>. Основное промышленное производство в районе осуществляют 17 организаций.</w:t>
      </w:r>
      <w:r w:rsidR="003828FE">
        <w:rPr>
          <w:szCs w:val="28"/>
        </w:rPr>
        <w:t xml:space="preserve"> </w:t>
      </w:r>
    </w:p>
    <w:p w:rsidR="000817FB" w:rsidRPr="00380D92" w:rsidRDefault="000817FB" w:rsidP="000817FB">
      <w:pPr>
        <w:pStyle w:val="31"/>
        <w:ind w:firstLine="709"/>
        <w:rPr>
          <w:szCs w:val="28"/>
        </w:rPr>
      </w:pPr>
      <w:r w:rsidRPr="00380D92">
        <w:rPr>
          <w:szCs w:val="28"/>
        </w:rPr>
        <w:t xml:space="preserve">Номенклатура выпускаемой </w:t>
      </w:r>
      <w:r w:rsidR="00070822">
        <w:rPr>
          <w:szCs w:val="28"/>
        </w:rPr>
        <w:t xml:space="preserve">в районе </w:t>
      </w:r>
      <w:r w:rsidRPr="00380D92">
        <w:rPr>
          <w:szCs w:val="28"/>
        </w:rPr>
        <w:t>продукции разнообразна: изделия светотехники, металлоконструкции сварные, сборные железобетонные изделия, бетон, строительный раствор, картон, смазки, масла технические, парафин нефтяной, химические средства защиты растений, комбикорма, премиксы, белково-витаминные добавки, картофелепродукты, мясопродукты, ветеринарные препараты, мороженое.</w:t>
      </w:r>
    </w:p>
    <w:p w:rsidR="000817FB" w:rsidRDefault="000817FB" w:rsidP="000817FB">
      <w:pPr>
        <w:pStyle w:val="31"/>
        <w:ind w:firstLine="709"/>
        <w:rPr>
          <w:szCs w:val="28"/>
        </w:rPr>
      </w:pPr>
      <w:r w:rsidRPr="00380D92">
        <w:rPr>
          <w:szCs w:val="28"/>
        </w:rPr>
        <w:t>Основными организациями-экспортерами района являются: ЗАО «Август-Бел», ОАО «Завод горного воска», ОАО «Руденск», СООО «Волшебный остров», ОДО «АКСО», ООО «Белэкотехника», СООО «Морозпродукт»</w:t>
      </w:r>
      <w:r w:rsidR="00E65839">
        <w:rPr>
          <w:szCs w:val="28"/>
        </w:rPr>
        <w:t>, ЗАО «БНБК»</w:t>
      </w:r>
      <w:r w:rsidR="007D0F6C" w:rsidRPr="00E65839">
        <w:rPr>
          <w:color w:val="FF0000"/>
          <w:szCs w:val="28"/>
        </w:rPr>
        <w:t>,</w:t>
      </w:r>
      <w:r w:rsidR="007D0F6C" w:rsidRPr="00380D92">
        <w:rPr>
          <w:szCs w:val="28"/>
        </w:rPr>
        <w:t xml:space="preserve"> которые расположены на территориях Дукорского, Свислочского, Руденского сельсоветов и в г.Марьина Горка</w:t>
      </w:r>
      <w:r w:rsidRPr="00380D92">
        <w:rPr>
          <w:szCs w:val="28"/>
        </w:rPr>
        <w:t>.</w:t>
      </w:r>
    </w:p>
    <w:p w:rsidR="003134FB" w:rsidRPr="00380D92" w:rsidRDefault="003134FB" w:rsidP="00F31AE4">
      <w:pPr>
        <w:pStyle w:val="31"/>
        <w:ind w:firstLine="709"/>
        <w:rPr>
          <w:szCs w:val="28"/>
        </w:rPr>
      </w:pPr>
      <w:r>
        <w:rPr>
          <w:szCs w:val="28"/>
        </w:rPr>
        <w:t xml:space="preserve">В районе развито и </w:t>
      </w:r>
      <w:r w:rsidRPr="0075644D">
        <w:rPr>
          <w:szCs w:val="28"/>
        </w:rPr>
        <w:t>сельскохозяйственн</w:t>
      </w:r>
      <w:r>
        <w:rPr>
          <w:szCs w:val="28"/>
        </w:rPr>
        <w:t>ое производство:</w:t>
      </w:r>
      <w:r w:rsidRPr="0075644D">
        <w:rPr>
          <w:szCs w:val="28"/>
        </w:rPr>
        <w:t xml:space="preserve"> </w:t>
      </w:r>
      <w:r w:rsidR="002F7C01" w:rsidRPr="0075644D">
        <w:rPr>
          <w:szCs w:val="28"/>
        </w:rPr>
        <w:t>мясомолочное</w:t>
      </w:r>
      <w:r w:rsidRPr="0075644D">
        <w:rPr>
          <w:szCs w:val="28"/>
        </w:rPr>
        <w:t xml:space="preserve"> животноводство, птицеводство, производство зерна, картофелеводство в </w:t>
      </w:r>
      <w:r w:rsidRPr="0075644D">
        <w:rPr>
          <w:szCs w:val="28"/>
        </w:rPr>
        <w:lastRenderedPageBreak/>
        <w:t>сочетании с льноводством</w:t>
      </w:r>
      <w:r>
        <w:rPr>
          <w:szCs w:val="28"/>
        </w:rPr>
        <w:t>.</w:t>
      </w:r>
      <w:r w:rsidR="00F31AE4" w:rsidRPr="00F31AE4">
        <w:rPr>
          <w:szCs w:val="28"/>
        </w:rPr>
        <w:t xml:space="preserve"> </w:t>
      </w:r>
      <w:r w:rsidR="00F31AE4" w:rsidRPr="003B37F2">
        <w:rPr>
          <w:szCs w:val="28"/>
        </w:rPr>
        <w:t>Количество сельскохозяйственных предприятий на Пуховщине –</w:t>
      </w:r>
      <w:r w:rsidR="008F1A5D">
        <w:rPr>
          <w:szCs w:val="28"/>
        </w:rPr>
        <w:t xml:space="preserve"> </w:t>
      </w:r>
      <w:r w:rsidR="003B37F2" w:rsidRPr="003B37F2">
        <w:rPr>
          <w:szCs w:val="28"/>
        </w:rPr>
        <w:t>13</w:t>
      </w:r>
      <w:r w:rsidR="003B37F2">
        <w:rPr>
          <w:szCs w:val="28"/>
        </w:rPr>
        <w:t>.</w:t>
      </w:r>
    </w:p>
    <w:p w:rsidR="00AD0DEF" w:rsidRPr="00164DEF" w:rsidRDefault="00AD0DEF" w:rsidP="00AD0DEF">
      <w:pPr>
        <w:ind w:firstLine="708"/>
        <w:jc w:val="both"/>
        <w:rPr>
          <w:sz w:val="28"/>
          <w:szCs w:val="28"/>
        </w:rPr>
      </w:pPr>
      <w:r w:rsidRPr="00164DEF">
        <w:rPr>
          <w:sz w:val="28"/>
          <w:szCs w:val="28"/>
        </w:rPr>
        <w:t>На территории Пуховичского района функционирует 57 учреждений образования, спорта и туризма</w:t>
      </w:r>
      <w:r>
        <w:rPr>
          <w:sz w:val="28"/>
          <w:szCs w:val="28"/>
        </w:rPr>
        <w:t xml:space="preserve">, из них 26 школ (1 гимназия, 17 средних школ, 8 базовых школ), </w:t>
      </w:r>
      <w:r w:rsidRPr="00164DEF">
        <w:rPr>
          <w:sz w:val="28"/>
          <w:szCs w:val="28"/>
        </w:rPr>
        <w:t xml:space="preserve">1 </w:t>
      </w:r>
      <w:r>
        <w:rPr>
          <w:sz w:val="28"/>
          <w:szCs w:val="28"/>
        </w:rPr>
        <w:t>специальна</w:t>
      </w:r>
      <w:r w:rsidRPr="00164DEF">
        <w:rPr>
          <w:sz w:val="28"/>
          <w:szCs w:val="28"/>
        </w:rPr>
        <w:t xml:space="preserve">я школа-интернат, 19 учреждений дошкольного образования, 5 учреждений дополнительного образования, 1 центр коррекционно-развивающего обучения и реабилитации, 1 социально-педагогический центр, 1 </w:t>
      </w:r>
      <w:r>
        <w:rPr>
          <w:sz w:val="28"/>
          <w:szCs w:val="28"/>
        </w:rPr>
        <w:t xml:space="preserve">стационарный </w:t>
      </w:r>
      <w:r w:rsidRPr="00164DEF">
        <w:rPr>
          <w:sz w:val="28"/>
          <w:szCs w:val="28"/>
        </w:rPr>
        <w:t xml:space="preserve">оздоровительный лагерь, а также </w:t>
      </w:r>
      <w:r w:rsidRPr="008D2245">
        <w:rPr>
          <w:sz w:val="28"/>
          <w:szCs w:val="28"/>
        </w:rPr>
        <w:t>3</w:t>
      </w:r>
      <w:r w:rsidRPr="00164DEF">
        <w:rPr>
          <w:sz w:val="28"/>
          <w:szCs w:val="28"/>
        </w:rPr>
        <w:t xml:space="preserve"> учреждения спорта.</w:t>
      </w:r>
    </w:p>
    <w:p w:rsidR="000817FB" w:rsidRPr="00214E4A" w:rsidRDefault="000817FB" w:rsidP="000817FB">
      <w:pPr>
        <w:pStyle w:val="31"/>
        <w:ind w:firstLine="709"/>
        <w:rPr>
          <w:b/>
          <w:szCs w:val="28"/>
        </w:rPr>
      </w:pPr>
      <w:r w:rsidRPr="00380D92">
        <w:rPr>
          <w:szCs w:val="28"/>
        </w:rPr>
        <w:t xml:space="preserve">На территории Пуховичского района в настоящее время осуществляют деятельность в сфере агроэкотуризма </w:t>
      </w:r>
      <w:r w:rsidR="000A2FAE">
        <w:rPr>
          <w:szCs w:val="28"/>
        </w:rPr>
        <w:t>10</w:t>
      </w:r>
      <w:r w:rsidRPr="006F67EA">
        <w:rPr>
          <w:szCs w:val="28"/>
        </w:rPr>
        <w:t xml:space="preserve"> агроусадеб.</w:t>
      </w:r>
    </w:p>
    <w:p w:rsidR="000817FB" w:rsidRPr="00380D92" w:rsidRDefault="000817FB" w:rsidP="000817FB">
      <w:pPr>
        <w:pStyle w:val="31"/>
        <w:ind w:firstLine="709"/>
        <w:rPr>
          <w:szCs w:val="28"/>
        </w:rPr>
      </w:pPr>
      <w:r w:rsidRPr="003B37F2">
        <w:rPr>
          <w:szCs w:val="28"/>
        </w:rPr>
        <w:t>В сфере культуры Пуховичского района функционирует 5</w:t>
      </w:r>
      <w:r w:rsidR="003B37F2" w:rsidRPr="003B37F2">
        <w:rPr>
          <w:szCs w:val="28"/>
        </w:rPr>
        <w:t>1</w:t>
      </w:r>
      <w:r w:rsidRPr="003B37F2">
        <w:rPr>
          <w:szCs w:val="28"/>
        </w:rPr>
        <w:t xml:space="preserve"> учреждени</w:t>
      </w:r>
      <w:r w:rsidR="003B37F2" w:rsidRPr="003B37F2">
        <w:rPr>
          <w:szCs w:val="28"/>
        </w:rPr>
        <w:t>е</w:t>
      </w:r>
      <w:r w:rsidRPr="003B37F2">
        <w:rPr>
          <w:szCs w:val="28"/>
        </w:rPr>
        <w:t xml:space="preserve">: </w:t>
      </w:r>
      <w:r w:rsidR="003B37F2" w:rsidRPr="003B37F2">
        <w:rPr>
          <w:szCs w:val="28"/>
        </w:rPr>
        <w:t>18</w:t>
      </w:r>
      <w:r w:rsidRPr="003B37F2">
        <w:rPr>
          <w:szCs w:val="28"/>
        </w:rPr>
        <w:t xml:space="preserve"> клубных учреждений, 2</w:t>
      </w:r>
      <w:r w:rsidR="003B37F2" w:rsidRPr="003B37F2">
        <w:rPr>
          <w:szCs w:val="28"/>
        </w:rPr>
        <w:t>8</w:t>
      </w:r>
      <w:r w:rsidRPr="003B37F2">
        <w:rPr>
          <w:szCs w:val="28"/>
        </w:rPr>
        <w:t xml:space="preserve"> публичных библиотек, 4 учреждения дополнительного образования детей и молодежи, государственное учреждение «Пуховичский районный краеведческий музей».</w:t>
      </w:r>
    </w:p>
    <w:p w:rsidR="00D50E52" w:rsidRDefault="000817FB" w:rsidP="000817FB">
      <w:pPr>
        <w:pStyle w:val="31"/>
        <w:ind w:firstLine="709"/>
        <w:rPr>
          <w:szCs w:val="28"/>
        </w:rPr>
      </w:pPr>
      <w:r w:rsidRPr="00380D92">
        <w:rPr>
          <w:szCs w:val="28"/>
        </w:rPr>
        <w:t xml:space="preserve">Медицинское обслуживание населения Пуховичского района осуществляется учреждением здравоохранения «Марьиногорская центральная районная больница» (далее – ЦРБ) общей мощностью стационарного уровня </w:t>
      </w:r>
      <w:r w:rsidR="00214E4A">
        <w:rPr>
          <w:szCs w:val="28"/>
        </w:rPr>
        <w:t>39</w:t>
      </w:r>
      <w:r w:rsidRPr="00380D92">
        <w:rPr>
          <w:szCs w:val="28"/>
        </w:rPr>
        <w:t xml:space="preserve">6 коек. Учреждение здравоохранения включает 40 лечебно-профилактических учреждений. Стационарная медицинская помощь оказывается в 6 учреждениях. </w:t>
      </w:r>
      <w:r w:rsidR="000D6A95">
        <w:rPr>
          <w:szCs w:val="28"/>
        </w:rPr>
        <w:t>В районе также функционирует государственное учреждение «Областной детский центр медицинской реабилитации «Пуховичи»» на 160 коек.</w:t>
      </w:r>
    </w:p>
    <w:p w:rsidR="002F7C01" w:rsidRDefault="00F31AE4" w:rsidP="00D50E52">
      <w:pPr>
        <w:pStyle w:val="31"/>
        <w:jc w:val="center"/>
        <w:rPr>
          <w:b/>
          <w:i/>
          <w:szCs w:val="28"/>
        </w:rPr>
      </w:pPr>
      <w:r>
        <w:rPr>
          <w:b/>
          <w:i/>
          <w:szCs w:val="28"/>
        </w:rPr>
        <w:t>П</w:t>
      </w:r>
      <w:r w:rsidR="00741C4A" w:rsidRPr="00380D92">
        <w:rPr>
          <w:b/>
          <w:i/>
          <w:szCs w:val="28"/>
        </w:rPr>
        <w:t xml:space="preserve">еречень территорий по форме дифференциации </w:t>
      </w:r>
    </w:p>
    <w:p w:rsidR="00260817" w:rsidRPr="00380D92" w:rsidRDefault="00741C4A" w:rsidP="00D50E52">
      <w:pPr>
        <w:pStyle w:val="31"/>
        <w:jc w:val="center"/>
        <w:rPr>
          <w:b/>
          <w:i/>
          <w:szCs w:val="28"/>
        </w:rPr>
      </w:pPr>
      <w:r w:rsidRPr="00380D92">
        <w:rPr>
          <w:b/>
          <w:i/>
          <w:szCs w:val="28"/>
        </w:rPr>
        <w:t>на основе расчета индекса здоровья</w:t>
      </w:r>
    </w:p>
    <w:p w:rsidR="00297C94" w:rsidRPr="00380D92" w:rsidRDefault="00297C94" w:rsidP="00297C94">
      <w:pPr>
        <w:shd w:val="clear" w:color="auto" w:fill="FFFFFF"/>
        <w:ind w:firstLine="709"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Индекс здоровья дает упрощенное представление о здоровье, </w:t>
      </w:r>
      <w:r w:rsidRPr="0075644D">
        <w:rPr>
          <w:sz w:val="28"/>
          <w:szCs w:val="28"/>
        </w:rPr>
        <w:br/>
        <w:t xml:space="preserve">но используется как один из статистических показателей, позволяющих осуществлять оперативное слежение за распространением болезней, выбирать основные направления действий, обосновывать набор специфических показателей и различных способов, измерений для углубленных оценок. </w:t>
      </w:r>
    </w:p>
    <w:p w:rsidR="007A092A" w:rsidRPr="00214E4A" w:rsidRDefault="00332350" w:rsidP="00214E4A">
      <w:pPr>
        <w:ind w:firstLine="708"/>
        <w:jc w:val="both"/>
        <w:rPr>
          <w:sz w:val="28"/>
          <w:szCs w:val="28"/>
        </w:rPr>
      </w:pPr>
      <w:r w:rsidRPr="00214E4A">
        <w:rPr>
          <w:sz w:val="28"/>
          <w:szCs w:val="28"/>
        </w:rPr>
        <w:t>По результатам анализа Пуховичски</w:t>
      </w:r>
      <w:r w:rsidR="00D50E52" w:rsidRPr="00214E4A">
        <w:rPr>
          <w:sz w:val="28"/>
          <w:szCs w:val="28"/>
        </w:rPr>
        <w:t xml:space="preserve">й район отнесен к территории с </w:t>
      </w:r>
      <w:r w:rsidR="00214E4A" w:rsidRPr="00214E4A">
        <w:rPr>
          <w:sz w:val="28"/>
          <w:szCs w:val="28"/>
        </w:rPr>
        <w:t>умеренным</w:t>
      </w:r>
      <w:r w:rsidR="00D50E52" w:rsidRPr="00214E4A">
        <w:rPr>
          <w:sz w:val="28"/>
          <w:szCs w:val="28"/>
        </w:rPr>
        <w:t xml:space="preserve"> индексом здоровья (</w:t>
      </w:r>
      <w:r w:rsidR="009D64BF">
        <w:rPr>
          <w:sz w:val="28"/>
          <w:szCs w:val="28"/>
        </w:rPr>
        <w:t xml:space="preserve">в 2023г – показатель составил </w:t>
      </w:r>
      <w:r w:rsidR="008F1A5D">
        <w:rPr>
          <w:sz w:val="28"/>
          <w:szCs w:val="28"/>
        </w:rPr>
        <w:t>26,3</w:t>
      </w:r>
      <w:r w:rsidR="009D64BF">
        <w:rPr>
          <w:sz w:val="28"/>
          <w:szCs w:val="28"/>
        </w:rPr>
        <w:t xml:space="preserve">%, </w:t>
      </w:r>
      <w:r w:rsidR="007A092A" w:rsidRPr="009D64BF">
        <w:rPr>
          <w:sz w:val="28"/>
          <w:szCs w:val="28"/>
        </w:rPr>
        <w:t>в 202</w:t>
      </w:r>
      <w:r w:rsidR="00214E4A" w:rsidRPr="009D64BF">
        <w:rPr>
          <w:sz w:val="28"/>
          <w:szCs w:val="28"/>
        </w:rPr>
        <w:t>2</w:t>
      </w:r>
      <w:r w:rsidR="007A092A" w:rsidRPr="009D64BF">
        <w:rPr>
          <w:sz w:val="28"/>
          <w:szCs w:val="28"/>
        </w:rPr>
        <w:t xml:space="preserve"> году </w:t>
      </w:r>
      <w:r w:rsidR="008F1A5D">
        <w:rPr>
          <w:sz w:val="28"/>
          <w:szCs w:val="28"/>
        </w:rPr>
        <w:t>–21,8</w:t>
      </w:r>
      <w:r w:rsidRPr="009D64BF">
        <w:rPr>
          <w:sz w:val="28"/>
          <w:szCs w:val="28"/>
        </w:rPr>
        <w:t>%</w:t>
      </w:r>
      <w:r w:rsidR="007A092A" w:rsidRPr="009D64BF">
        <w:rPr>
          <w:sz w:val="28"/>
          <w:szCs w:val="28"/>
        </w:rPr>
        <w:t>, в 2021-м – 7,36%</w:t>
      </w:r>
      <w:r w:rsidR="0099095E" w:rsidRPr="009D64BF">
        <w:rPr>
          <w:sz w:val="28"/>
          <w:szCs w:val="28"/>
        </w:rPr>
        <w:t xml:space="preserve">), что соответствует умеренной группе по градации уровня индекса здоровья </w:t>
      </w:r>
      <w:r w:rsidR="009D64BF" w:rsidRPr="009D64BF">
        <w:rPr>
          <w:sz w:val="28"/>
          <w:szCs w:val="28"/>
        </w:rPr>
        <w:t>(21,01 %-27,00 %)</w:t>
      </w:r>
      <w:r w:rsidR="0099095E" w:rsidRPr="009D64BF">
        <w:rPr>
          <w:sz w:val="28"/>
          <w:szCs w:val="28"/>
        </w:rPr>
        <w:t>.</w:t>
      </w:r>
      <w:r w:rsidR="0099095E" w:rsidRPr="007A092A">
        <w:rPr>
          <w:sz w:val="28"/>
          <w:szCs w:val="28"/>
        </w:rPr>
        <w:t xml:space="preserve"> </w:t>
      </w:r>
      <w:r w:rsidR="007A092A" w:rsidRPr="00214E4A">
        <w:rPr>
          <w:sz w:val="28"/>
          <w:szCs w:val="28"/>
        </w:rPr>
        <w:t xml:space="preserve"> В связи с отсутствием необходимого программного обеспечения в УЗ «Марьиногорская ЦРБ», индексы здоровья по сельсоветам или участкам обслуживания УЗ рассчитать не представляется возможным.</w:t>
      </w:r>
    </w:p>
    <w:p w:rsidR="0099095E" w:rsidRDefault="00070822" w:rsidP="00990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влиянию</w:t>
      </w:r>
      <w:r w:rsidR="00226720" w:rsidRPr="007A092A">
        <w:rPr>
          <w:sz w:val="28"/>
          <w:szCs w:val="28"/>
        </w:rPr>
        <w:t xml:space="preserve"> факторов окружающей социальной среды </w:t>
      </w:r>
      <w:r w:rsidR="00BC0C3A" w:rsidRPr="007A092A">
        <w:rPr>
          <w:sz w:val="28"/>
          <w:szCs w:val="28"/>
        </w:rPr>
        <w:t>Пуховичский</w:t>
      </w:r>
      <w:r w:rsidR="00226720" w:rsidRPr="007A092A">
        <w:rPr>
          <w:sz w:val="28"/>
          <w:szCs w:val="28"/>
        </w:rPr>
        <w:t xml:space="preserve"> район в 20</w:t>
      </w:r>
      <w:r w:rsidR="00BC0C3A" w:rsidRPr="007A092A">
        <w:rPr>
          <w:sz w:val="28"/>
          <w:szCs w:val="28"/>
        </w:rPr>
        <w:t>2</w:t>
      </w:r>
      <w:r w:rsidR="00297C94">
        <w:rPr>
          <w:sz w:val="28"/>
          <w:szCs w:val="28"/>
        </w:rPr>
        <w:t>3</w:t>
      </w:r>
      <w:r w:rsidR="00226720" w:rsidRPr="007A092A">
        <w:rPr>
          <w:sz w:val="28"/>
          <w:szCs w:val="28"/>
        </w:rPr>
        <w:t xml:space="preserve"> году</w:t>
      </w:r>
      <w:r w:rsidR="00BC0C3A" w:rsidRPr="007A092A">
        <w:rPr>
          <w:sz w:val="28"/>
          <w:szCs w:val="28"/>
        </w:rPr>
        <w:t xml:space="preserve"> </w:t>
      </w:r>
      <w:r w:rsidR="00226720" w:rsidRPr="007A092A">
        <w:rPr>
          <w:sz w:val="28"/>
          <w:szCs w:val="28"/>
        </w:rPr>
        <w:t xml:space="preserve">отнесен к группе </w:t>
      </w:r>
      <w:r w:rsidR="001A65C0">
        <w:rPr>
          <w:sz w:val="28"/>
          <w:szCs w:val="28"/>
        </w:rPr>
        <w:t>средне-</w:t>
      </w:r>
      <w:r w:rsidR="00226720" w:rsidRPr="007A092A">
        <w:rPr>
          <w:sz w:val="28"/>
          <w:szCs w:val="28"/>
        </w:rPr>
        <w:t>индустриальных районов.</w:t>
      </w:r>
    </w:p>
    <w:p w:rsidR="00297C94" w:rsidRPr="008D2B49" w:rsidRDefault="00297C94" w:rsidP="00297C94">
      <w:pPr>
        <w:jc w:val="center"/>
        <w:rPr>
          <w:b/>
          <w:i/>
          <w:sz w:val="28"/>
          <w:szCs w:val="28"/>
        </w:rPr>
      </w:pPr>
      <w:r w:rsidRPr="008D2B49">
        <w:rPr>
          <w:b/>
          <w:i/>
          <w:sz w:val="28"/>
          <w:szCs w:val="28"/>
        </w:rPr>
        <w:t>Общий перечень ЦУР. Задачи по достижению ЦУР 3.</w:t>
      </w:r>
      <w:r w:rsidR="00C96825">
        <w:rPr>
          <w:b/>
          <w:i/>
          <w:sz w:val="28"/>
          <w:szCs w:val="28"/>
        </w:rPr>
        <w:t xml:space="preserve"> </w:t>
      </w:r>
    </w:p>
    <w:p w:rsidR="00297C94" w:rsidRPr="008D2B49" w:rsidRDefault="00297C94" w:rsidP="00297C94">
      <w:pPr>
        <w:ind w:firstLine="708"/>
        <w:jc w:val="both"/>
        <w:rPr>
          <w:sz w:val="28"/>
          <w:szCs w:val="28"/>
        </w:rPr>
      </w:pPr>
      <w:r w:rsidRPr="008D2B49">
        <w:rPr>
          <w:sz w:val="28"/>
          <w:szCs w:val="28"/>
        </w:rPr>
        <w:t xml:space="preserve">Санитарно-эпидемиологической службе для организации реализации ЦУР в области профилактики болезней и формирования здорового образа </w:t>
      </w:r>
      <w:r w:rsidRPr="008D2B49">
        <w:rPr>
          <w:sz w:val="28"/>
          <w:szCs w:val="28"/>
        </w:rPr>
        <w:lastRenderedPageBreak/>
        <w:t>жизни делегирован мониторинг 19 индикаторов, определенных на национальном уровне</w:t>
      </w:r>
      <w:r w:rsidR="008D2B49" w:rsidRPr="008D2B49">
        <w:rPr>
          <w:sz w:val="28"/>
          <w:szCs w:val="28"/>
        </w:rPr>
        <w:t>.</w:t>
      </w:r>
    </w:p>
    <w:p w:rsidR="00297C94" w:rsidRDefault="00297C94" w:rsidP="00297C94">
      <w:pPr>
        <w:ind w:firstLine="708"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Пуховичском районе, как и в </w:t>
      </w:r>
      <w:r w:rsidRPr="0075644D">
        <w:rPr>
          <w:sz w:val="28"/>
          <w:szCs w:val="28"/>
        </w:rPr>
        <w:t xml:space="preserve">Минской области, основной причиной заболеваемости населения являются болезни неинфекционной этиологии (далее – НИЗ), составляя от </w:t>
      </w:r>
      <w:r w:rsidRPr="00C96825">
        <w:rPr>
          <w:sz w:val="28"/>
          <w:szCs w:val="28"/>
        </w:rPr>
        <w:t>85 до 92</w:t>
      </w:r>
      <w:r w:rsidRPr="0075644D">
        <w:rPr>
          <w:sz w:val="28"/>
          <w:szCs w:val="28"/>
        </w:rPr>
        <w:t xml:space="preserve">% в структуре первичной и общей заболеваемости соответственно. </w:t>
      </w:r>
    </w:p>
    <w:p w:rsidR="008F1A5D" w:rsidRDefault="00297C94" w:rsidP="008F1A5D">
      <w:pPr>
        <w:ind w:firstLine="708"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Возрастающие требования в области профилактики неинфекционной заболеваемости и управления поведенческими рисками ставят задачу </w:t>
      </w:r>
      <w:r w:rsidR="008F1A5D">
        <w:rPr>
          <w:sz w:val="28"/>
          <w:szCs w:val="28"/>
        </w:rPr>
        <w:t xml:space="preserve">по </w:t>
      </w:r>
      <w:r w:rsidRPr="0075644D">
        <w:rPr>
          <w:sz w:val="28"/>
          <w:szCs w:val="28"/>
        </w:rPr>
        <w:t>обеспечени</w:t>
      </w:r>
      <w:r w:rsidR="008F1A5D">
        <w:rPr>
          <w:sz w:val="28"/>
          <w:szCs w:val="28"/>
        </w:rPr>
        <w:t>ю</w:t>
      </w:r>
      <w:r w:rsidRPr="0075644D">
        <w:rPr>
          <w:sz w:val="28"/>
          <w:szCs w:val="28"/>
        </w:rPr>
        <w:t xml:space="preserve"> эпидемиологического слежения не только за инфекционными, но и за массовыми неинфекционными заболеваниями. </w:t>
      </w:r>
    </w:p>
    <w:p w:rsidR="009A01CB" w:rsidRPr="00AD0DEF" w:rsidRDefault="009A01CB" w:rsidP="008F1A5D">
      <w:pPr>
        <w:ind w:firstLine="708"/>
        <w:jc w:val="both"/>
        <w:rPr>
          <w:b/>
          <w:i/>
          <w:sz w:val="28"/>
          <w:szCs w:val="28"/>
        </w:rPr>
      </w:pPr>
      <w:r w:rsidRPr="00AD0DEF">
        <w:rPr>
          <w:b/>
          <w:i/>
          <w:sz w:val="28"/>
          <w:szCs w:val="28"/>
        </w:rPr>
        <w:t xml:space="preserve"> </w:t>
      </w:r>
      <w:r w:rsidR="00D2396C" w:rsidRPr="00AD0DEF">
        <w:rPr>
          <w:b/>
          <w:i/>
          <w:sz w:val="28"/>
          <w:szCs w:val="28"/>
        </w:rPr>
        <w:t>Цель устойчивого развития №3.</w:t>
      </w:r>
    </w:p>
    <w:p w:rsidR="003A2861" w:rsidRPr="00380D92" w:rsidRDefault="009A01CB" w:rsidP="00070822">
      <w:pPr>
        <w:ind w:firstLine="709"/>
        <w:jc w:val="both"/>
        <w:rPr>
          <w:sz w:val="28"/>
          <w:szCs w:val="28"/>
        </w:rPr>
      </w:pPr>
      <w:r w:rsidRPr="00AD0DEF">
        <w:rPr>
          <w:sz w:val="28"/>
          <w:szCs w:val="28"/>
        </w:rPr>
        <w:t xml:space="preserve">Одна из самых важных ЦУР </w:t>
      </w:r>
      <w:r w:rsidR="009C6814" w:rsidRPr="00AD0DEF">
        <w:rPr>
          <w:sz w:val="28"/>
          <w:szCs w:val="28"/>
        </w:rPr>
        <w:t xml:space="preserve">– </w:t>
      </w:r>
      <w:r w:rsidRPr="00AD0DEF">
        <w:rPr>
          <w:sz w:val="28"/>
          <w:szCs w:val="28"/>
        </w:rPr>
        <w:t>это Цель № 3 «Обеспечение здорового образа жизни и содействие благополучию для всех в любом возрасте», так как здоровые люди – основа здоровой экономики. ЦУР № 3 направлена на улучшение здоровья населения с охватом всех этапов жизни, охрану материнства и детства, предотвращение эпидемии основных инфекционных заболеваний, снижение уровня заболеваемости неинфекционными заболеваниями, обеспечение широкой информированности населения о</w:t>
      </w:r>
      <w:r w:rsidRPr="00380D92">
        <w:rPr>
          <w:sz w:val="28"/>
          <w:szCs w:val="28"/>
        </w:rPr>
        <w:t xml:space="preserve"> факторах риска, угрожающих здоровью (курение, злоупотребление алкоголем, нездоровое питание, недостаток физической активности), стимулирование здорового образа жизни, формирование у населения самосохранительного поведения.</w:t>
      </w:r>
    </w:p>
    <w:p w:rsidR="00FD53E8" w:rsidRPr="00FD53E8" w:rsidRDefault="00FD53E8" w:rsidP="00FD53E8">
      <w:pPr>
        <w:widowControl w:val="0"/>
        <w:ind w:right="-30"/>
        <w:jc w:val="center"/>
        <w:outlineLvl w:val="3"/>
        <w:rPr>
          <w:b/>
          <w:sz w:val="30"/>
          <w:szCs w:val="30"/>
        </w:rPr>
      </w:pPr>
      <w:r w:rsidRPr="000A2FAE">
        <w:rPr>
          <w:b/>
          <w:sz w:val="30"/>
          <w:szCs w:val="30"/>
        </w:rPr>
        <w:t>РАЗДЕЛ 2</w:t>
      </w:r>
    </w:p>
    <w:p w:rsidR="00FD53E8" w:rsidRPr="00FD53E8" w:rsidRDefault="00FD53E8" w:rsidP="00FD53E8">
      <w:pPr>
        <w:widowControl w:val="0"/>
        <w:ind w:right="-30"/>
        <w:jc w:val="center"/>
        <w:outlineLvl w:val="3"/>
        <w:rPr>
          <w:b/>
          <w:sz w:val="30"/>
          <w:szCs w:val="30"/>
        </w:rPr>
      </w:pPr>
      <w:r w:rsidRPr="00FD53E8">
        <w:rPr>
          <w:b/>
          <w:sz w:val="30"/>
          <w:szCs w:val="30"/>
        </w:rPr>
        <w:t>СОСТОЯНИЕ ЗДОРОВЬЯ НАСЕЛЕНИЯ И РИСКИ</w:t>
      </w:r>
    </w:p>
    <w:p w:rsidR="006D1B6F" w:rsidRPr="00380D92" w:rsidRDefault="000F0B60" w:rsidP="00FD53E8">
      <w:pPr>
        <w:pStyle w:val="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396201" w:rsidRPr="00380D92">
        <w:rPr>
          <w:i/>
          <w:sz w:val="28"/>
          <w:szCs w:val="28"/>
        </w:rPr>
        <w:t>Состояние популяционного здоровья</w:t>
      </w:r>
      <w:r w:rsidR="00102547">
        <w:rPr>
          <w:i/>
          <w:sz w:val="28"/>
          <w:szCs w:val="28"/>
        </w:rPr>
        <w:t>.</w:t>
      </w:r>
    </w:p>
    <w:p w:rsidR="00D72B2E" w:rsidRPr="00380D92" w:rsidRDefault="00D72B2E" w:rsidP="002B652F">
      <w:pPr>
        <w:pStyle w:val="1"/>
        <w:jc w:val="center"/>
        <w:rPr>
          <w:i/>
          <w:sz w:val="28"/>
          <w:szCs w:val="28"/>
        </w:rPr>
      </w:pPr>
      <w:r w:rsidRPr="00380D92">
        <w:rPr>
          <w:i/>
          <w:sz w:val="28"/>
          <w:szCs w:val="28"/>
        </w:rPr>
        <w:t>Медико-демографический статус</w:t>
      </w:r>
    </w:p>
    <w:p w:rsidR="00E12821" w:rsidRPr="00D30D87" w:rsidRDefault="00D30D87" w:rsidP="009145B0">
      <w:pPr>
        <w:spacing w:line="310" w:lineRule="exact"/>
        <w:ind w:firstLine="709"/>
        <w:jc w:val="both"/>
        <w:rPr>
          <w:sz w:val="28"/>
          <w:szCs w:val="28"/>
        </w:rPr>
      </w:pPr>
      <w:r w:rsidRPr="009145B0">
        <w:rPr>
          <w:sz w:val="28"/>
          <w:szCs w:val="28"/>
        </w:rPr>
        <w:t>Численность населения Пуховичского района на 1 января 202</w:t>
      </w:r>
      <w:r w:rsidR="00EE5DA3" w:rsidRPr="009145B0">
        <w:rPr>
          <w:sz w:val="28"/>
          <w:szCs w:val="28"/>
        </w:rPr>
        <w:t>3</w:t>
      </w:r>
      <w:r w:rsidRPr="009145B0">
        <w:rPr>
          <w:sz w:val="28"/>
          <w:szCs w:val="28"/>
        </w:rPr>
        <w:t xml:space="preserve"> года составила </w:t>
      </w:r>
      <w:r w:rsidR="004A4C03" w:rsidRPr="009145B0">
        <w:rPr>
          <w:sz w:val="28"/>
          <w:szCs w:val="28"/>
        </w:rPr>
        <w:t>6</w:t>
      </w:r>
      <w:r w:rsidR="00FD53E8" w:rsidRPr="009145B0">
        <w:rPr>
          <w:sz w:val="28"/>
          <w:szCs w:val="28"/>
        </w:rPr>
        <w:t>7565</w:t>
      </w:r>
      <w:r w:rsidRPr="009145B0">
        <w:rPr>
          <w:sz w:val="28"/>
          <w:szCs w:val="28"/>
        </w:rPr>
        <w:t xml:space="preserve"> человек </w:t>
      </w:r>
      <w:r w:rsidR="00FD53E8" w:rsidRPr="009145B0">
        <w:rPr>
          <w:sz w:val="28"/>
          <w:szCs w:val="28"/>
        </w:rPr>
        <w:t>(</w:t>
      </w:r>
      <w:r w:rsidR="004A1046" w:rsidRPr="009145B0">
        <w:rPr>
          <w:sz w:val="28"/>
          <w:szCs w:val="28"/>
        </w:rPr>
        <w:t xml:space="preserve">что </w:t>
      </w:r>
      <w:r w:rsidRPr="009145B0">
        <w:rPr>
          <w:sz w:val="28"/>
          <w:szCs w:val="28"/>
        </w:rPr>
        <w:t>ниже</w:t>
      </w:r>
      <w:r w:rsidR="004A1046" w:rsidRPr="009145B0">
        <w:rPr>
          <w:sz w:val="28"/>
          <w:szCs w:val="28"/>
        </w:rPr>
        <w:t xml:space="preserve"> уровня </w:t>
      </w:r>
      <w:r w:rsidRPr="009145B0">
        <w:rPr>
          <w:sz w:val="28"/>
          <w:szCs w:val="28"/>
        </w:rPr>
        <w:t>на 1 января 202</w:t>
      </w:r>
      <w:r w:rsidR="00FD53E8" w:rsidRPr="009145B0">
        <w:rPr>
          <w:sz w:val="28"/>
          <w:szCs w:val="28"/>
        </w:rPr>
        <w:t>3</w:t>
      </w:r>
      <w:r w:rsidRPr="009145B0">
        <w:rPr>
          <w:sz w:val="28"/>
          <w:szCs w:val="28"/>
        </w:rPr>
        <w:t xml:space="preserve"> года на </w:t>
      </w:r>
      <w:r w:rsidR="006F67EA" w:rsidRPr="009145B0">
        <w:rPr>
          <w:sz w:val="28"/>
          <w:szCs w:val="28"/>
        </w:rPr>
        <w:t>4</w:t>
      </w:r>
      <w:r w:rsidR="00FD53E8" w:rsidRPr="009145B0">
        <w:rPr>
          <w:sz w:val="28"/>
          <w:szCs w:val="28"/>
        </w:rPr>
        <w:t xml:space="preserve">81 </w:t>
      </w:r>
      <w:r w:rsidRPr="009145B0">
        <w:rPr>
          <w:sz w:val="28"/>
          <w:szCs w:val="28"/>
        </w:rPr>
        <w:t>ч</w:t>
      </w:r>
      <w:r w:rsidR="007770A1" w:rsidRPr="009145B0">
        <w:rPr>
          <w:sz w:val="28"/>
          <w:szCs w:val="28"/>
        </w:rPr>
        <w:t>еловек</w:t>
      </w:r>
      <w:r w:rsidR="00FD53E8" w:rsidRPr="009145B0">
        <w:rPr>
          <w:sz w:val="28"/>
          <w:szCs w:val="28"/>
        </w:rPr>
        <w:t>а)</w:t>
      </w:r>
      <w:r w:rsidR="002B652F" w:rsidRPr="009145B0">
        <w:rPr>
          <w:sz w:val="28"/>
          <w:szCs w:val="28"/>
        </w:rPr>
        <w:t>,</w:t>
      </w:r>
      <w:r w:rsidR="007B3971" w:rsidRPr="009145B0">
        <w:rPr>
          <w:sz w:val="28"/>
          <w:szCs w:val="28"/>
        </w:rPr>
        <w:t xml:space="preserve"> в том числе </w:t>
      </w:r>
      <w:r w:rsidR="00FD53E8" w:rsidRPr="009145B0">
        <w:rPr>
          <w:sz w:val="28"/>
          <w:szCs w:val="28"/>
        </w:rPr>
        <w:t xml:space="preserve">28 623 человек городского населения и </w:t>
      </w:r>
      <w:r w:rsidR="007B3971" w:rsidRPr="009145B0">
        <w:rPr>
          <w:sz w:val="28"/>
          <w:szCs w:val="28"/>
        </w:rPr>
        <w:t>3</w:t>
      </w:r>
      <w:r w:rsidR="009145B0" w:rsidRPr="009145B0">
        <w:rPr>
          <w:sz w:val="28"/>
          <w:szCs w:val="28"/>
        </w:rPr>
        <w:t>8942</w:t>
      </w:r>
      <w:r w:rsidR="007B3971" w:rsidRPr="009145B0">
        <w:rPr>
          <w:sz w:val="28"/>
          <w:szCs w:val="28"/>
        </w:rPr>
        <w:t xml:space="preserve"> человек сельского населения</w:t>
      </w:r>
      <w:r w:rsidR="009145B0" w:rsidRPr="009145B0">
        <w:rPr>
          <w:sz w:val="28"/>
          <w:szCs w:val="28"/>
        </w:rPr>
        <w:t xml:space="preserve">. </w:t>
      </w:r>
      <w:r w:rsidR="00D26512" w:rsidRPr="009145B0">
        <w:rPr>
          <w:sz w:val="28"/>
          <w:szCs w:val="28"/>
        </w:rPr>
        <w:t xml:space="preserve">В динамике </w:t>
      </w:r>
      <w:r w:rsidR="00D26512" w:rsidRPr="00D30D87">
        <w:rPr>
          <w:sz w:val="28"/>
          <w:szCs w:val="28"/>
        </w:rPr>
        <w:t>среднегодовой численности населения</w:t>
      </w:r>
      <w:r w:rsidR="00E110C3" w:rsidRPr="00D30D87">
        <w:rPr>
          <w:sz w:val="28"/>
          <w:szCs w:val="28"/>
        </w:rPr>
        <w:t xml:space="preserve"> Пуховичск</w:t>
      </w:r>
      <w:r w:rsidR="00D26512" w:rsidRPr="00D30D87">
        <w:rPr>
          <w:sz w:val="28"/>
          <w:szCs w:val="28"/>
        </w:rPr>
        <w:t xml:space="preserve">ого </w:t>
      </w:r>
      <w:r w:rsidR="00E110C3" w:rsidRPr="00D30D87">
        <w:rPr>
          <w:sz w:val="28"/>
          <w:szCs w:val="28"/>
        </w:rPr>
        <w:t>район</w:t>
      </w:r>
      <w:r w:rsidR="00D26512" w:rsidRPr="00D30D87">
        <w:rPr>
          <w:sz w:val="28"/>
          <w:szCs w:val="28"/>
        </w:rPr>
        <w:t>а за 2014-20</w:t>
      </w:r>
      <w:r w:rsidR="009B0527">
        <w:rPr>
          <w:sz w:val="28"/>
          <w:szCs w:val="28"/>
        </w:rPr>
        <w:t>19</w:t>
      </w:r>
      <w:r w:rsidR="00D26512" w:rsidRPr="00D30D87">
        <w:rPr>
          <w:sz w:val="28"/>
          <w:szCs w:val="28"/>
        </w:rPr>
        <w:t>гг. отмеч</w:t>
      </w:r>
      <w:r w:rsidRPr="00D30D87">
        <w:rPr>
          <w:sz w:val="28"/>
          <w:szCs w:val="28"/>
        </w:rPr>
        <w:t>алась</w:t>
      </w:r>
      <w:r w:rsidR="00D26512" w:rsidRPr="00D30D87">
        <w:rPr>
          <w:sz w:val="28"/>
          <w:szCs w:val="28"/>
        </w:rPr>
        <w:t xml:space="preserve"> </w:t>
      </w:r>
      <w:r w:rsidR="00E110C3" w:rsidRPr="00D30D87">
        <w:rPr>
          <w:sz w:val="28"/>
          <w:szCs w:val="28"/>
        </w:rPr>
        <w:t>тенденци</w:t>
      </w:r>
      <w:r w:rsidR="004E661E" w:rsidRPr="00D30D87">
        <w:rPr>
          <w:sz w:val="28"/>
          <w:szCs w:val="28"/>
        </w:rPr>
        <w:t>я</w:t>
      </w:r>
      <w:r w:rsidR="00E110C3" w:rsidRPr="00D30D87">
        <w:rPr>
          <w:sz w:val="28"/>
          <w:szCs w:val="28"/>
        </w:rPr>
        <w:t xml:space="preserve"> </w:t>
      </w:r>
      <w:r w:rsidR="00D26512" w:rsidRPr="00D30D87">
        <w:rPr>
          <w:sz w:val="28"/>
          <w:szCs w:val="28"/>
        </w:rPr>
        <w:t xml:space="preserve">к </w:t>
      </w:r>
      <w:r w:rsidR="009B0527">
        <w:rPr>
          <w:sz w:val="28"/>
          <w:szCs w:val="28"/>
        </w:rPr>
        <w:t>уменьшению. Немного увеличилась численность в 2020 году</w:t>
      </w:r>
      <w:r w:rsidR="004E661E" w:rsidRPr="00D30D87">
        <w:rPr>
          <w:sz w:val="28"/>
          <w:szCs w:val="28"/>
        </w:rPr>
        <w:t xml:space="preserve"> </w:t>
      </w:r>
      <w:r w:rsidR="004E661E" w:rsidRPr="004A7805">
        <w:rPr>
          <w:sz w:val="28"/>
          <w:szCs w:val="28"/>
        </w:rPr>
        <w:t>(</w:t>
      </w:r>
      <w:r w:rsidR="009B0527">
        <w:rPr>
          <w:sz w:val="28"/>
          <w:szCs w:val="28"/>
        </w:rPr>
        <w:t>темп прироста +</w:t>
      </w:r>
      <w:r w:rsidR="009145B0">
        <w:rPr>
          <w:sz w:val="28"/>
          <w:szCs w:val="28"/>
        </w:rPr>
        <w:t xml:space="preserve"> </w:t>
      </w:r>
      <w:r w:rsidR="009B0527">
        <w:rPr>
          <w:sz w:val="28"/>
          <w:szCs w:val="28"/>
        </w:rPr>
        <w:t>1,6</w:t>
      </w:r>
      <w:r w:rsidR="009B0527" w:rsidRPr="004A7805">
        <w:rPr>
          <w:sz w:val="28"/>
          <w:szCs w:val="28"/>
        </w:rPr>
        <w:t xml:space="preserve"> </w:t>
      </w:r>
      <w:r w:rsidR="00273049" w:rsidRPr="004A7805">
        <w:rPr>
          <w:sz w:val="28"/>
          <w:szCs w:val="28"/>
        </w:rPr>
        <w:t>%</w:t>
      </w:r>
      <w:r w:rsidR="004E661E" w:rsidRPr="004A7805">
        <w:rPr>
          <w:sz w:val="28"/>
          <w:szCs w:val="28"/>
        </w:rPr>
        <w:t>)</w:t>
      </w:r>
      <w:r w:rsidRPr="004A7805">
        <w:rPr>
          <w:sz w:val="28"/>
          <w:szCs w:val="28"/>
        </w:rPr>
        <w:t>,</w:t>
      </w:r>
      <w:r w:rsidRPr="00D30D87">
        <w:rPr>
          <w:sz w:val="28"/>
          <w:szCs w:val="28"/>
        </w:rPr>
        <w:t xml:space="preserve"> </w:t>
      </w:r>
      <w:r w:rsidR="007770A1">
        <w:rPr>
          <w:sz w:val="28"/>
          <w:szCs w:val="28"/>
        </w:rPr>
        <w:t>однако в</w:t>
      </w:r>
      <w:r w:rsidRPr="00D30D87">
        <w:rPr>
          <w:sz w:val="28"/>
          <w:szCs w:val="28"/>
        </w:rPr>
        <w:t xml:space="preserve"> 2021</w:t>
      </w:r>
      <w:r w:rsidR="00FD53E8">
        <w:rPr>
          <w:sz w:val="28"/>
          <w:szCs w:val="28"/>
        </w:rPr>
        <w:t>,</w:t>
      </w:r>
      <w:r w:rsidR="007770A1">
        <w:rPr>
          <w:sz w:val="28"/>
          <w:szCs w:val="28"/>
        </w:rPr>
        <w:t xml:space="preserve"> </w:t>
      </w:r>
      <w:r w:rsidRPr="00D30D87">
        <w:rPr>
          <w:sz w:val="28"/>
          <w:szCs w:val="28"/>
        </w:rPr>
        <w:t>202</w:t>
      </w:r>
      <w:r w:rsidR="007770A1">
        <w:rPr>
          <w:sz w:val="28"/>
          <w:szCs w:val="28"/>
        </w:rPr>
        <w:t>2</w:t>
      </w:r>
      <w:r w:rsidR="00FD53E8">
        <w:rPr>
          <w:sz w:val="28"/>
          <w:szCs w:val="28"/>
        </w:rPr>
        <w:t>, 2023</w:t>
      </w:r>
      <w:r w:rsidRPr="00D30D87">
        <w:rPr>
          <w:sz w:val="28"/>
          <w:szCs w:val="28"/>
        </w:rPr>
        <w:t xml:space="preserve"> году </w:t>
      </w:r>
      <w:r w:rsidR="004A7805">
        <w:rPr>
          <w:sz w:val="28"/>
          <w:szCs w:val="28"/>
        </w:rPr>
        <w:t>численност</w:t>
      </w:r>
      <w:r w:rsidR="009B0527">
        <w:rPr>
          <w:sz w:val="28"/>
          <w:szCs w:val="28"/>
        </w:rPr>
        <w:t>ь</w:t>
      </w:r>
      <w:r w:rsidR="004A7805">
        <w:rPr>
          <w:sz w:val="28"/>
          <w:szCs w:val="28"/>
        </w:rPr>
        <w:t xml:space="preserve"> населения </w:t>
      </w:r>
      <w:r w:rsidR="009B0527">
        <w:rPr>
          <w:sz w:val="28"/>
          <w:szCs w:val="28"/>
        </w:rPr>
        <w:t>продолжает падать</w:t>
      </w:r>
      <w:r w:rsidR="004E661E" w:rsidRPr="00D30D87">
        <w:rPr>
          <w:sz w:val="28"/>
          <w:szCs w:val="28"/>
        </w:rPr>
        <w:t>.</w:t>
      </w:r>
      <w:r w:rsidR="009B0527">
        <w:rPr>
          <w:sz w:val="28"/>
          <w:szCs w:val="28"/>
        </w:rPr>
        <w:t xml:space="preserve"> В 202</w:t>
      </w:r>
      <w:r w:rsidR="00FD53E8">
        <w:rPr>
          <w:sz w:val="28"/>
          <w:szCs w:val="28"/>
        </w:rPr>
        <w:t>3</w:t>
      </w:r>
      <w:r w:rsidR="009B0527">
        <w:rPr>
          <w:sz w:val="28"/>
          <w:szCs w:val="28"/>
        </w:rPr>
        <w:t xml:space="preserve"> году численность населения района по сравнению с 202</w:t>
      </w:r>
      <w:r w:rsidR="00FD53E8">
        <w:rPr>
          <w:sz w:val="28"/>
          <w:szCs w:val="28"/>
        </w:rPr>
        <w:t>2</w:t>
      </w:r>
      <w:r w:rsidR="009B0527">
        <w:rPr>
          <w:sz w:val="28"/>
          <w:szCs w:val="28"/>
        </w:rPr>
        <w:t xml:space="preserve"> годом уменьшилась на </w:t>
      </w:r>
      <w:r w:rsidR="00FD53E8">
        <w:rPr>
          <w:sz w:val="28"/>
          <w:szCs w:val="28"/>
        </w:rPr>
        <w:t>0,7</w:t>
      </w:r>
      <w:r w:rsidR="009B0527">
        <w:rPr>
          <w:sz w:val="28"/>
          <w:szCs w:val="28"/>
        </w:rPr>
        <w:t>%.</w:t>
      </w:r>
      <w:r w:rsidR="00E110C3" w:rsidRPr="00D30D87">
        <w:rPr>
          <w:sz w:val="28"/>
          <w:szCs w:val="28"/>
        </w:rPr>
        <w:t xml:space="preserve"> </w:t>
      </w:r>
      <w:r w:rsidR="0082009A" w:rsidRPr="0082009A">
        <w:rPr>
          <w:sz w:val="28"/>
          <w:szCs w:val="28"/>
          <w:highlight w:val="yellow"/>
        </w:rPr>
        <w:t>Рис</w:t>
      </w:r>
    </w:p>
    <w:p w:rsidR="00777895" w:rsidRDefault="00F5146E" w:rsidP="006F67EA">
      <w:pPr>
        <w:ind w:firstLine="708"/>
        <w:jc w:val="both"/>
        <w:rPr>
          <w:color w:val="000000" w:themeColor="text1"/>
          <w:sz w:val="28"/>
          <w:szCs w:val="28"/>
        </w:rPr>
      </w:pPr>
      <w:r w:rsidRPr="009B3A0B">
        <w:rPr>
          <w:sz w:val="28"/>
          <w:szCs w:val="28"/>
        </w:rPr>
        <w:t>Пуховичский район</w:t>
      </w:r>
      <w:r w:rsidR="00E110C3" w:rsidRPr="009B3A0B">
        <w:rPr>
          <w:sz w:val="28"/>
          <w:szCs w:val="28"/>
        </w:rPr>
        <w:t xml:space="preserve"> – это регион</w:t>
      </w:r>
      <w:r w:rsidRPr="009B3A0B">
        <w:rPr>
          <w:sz w:val="28"/>
          <w:szCs w:val="28"/>
        </w:rPr>
        <w:t xml:space="preserve"> </w:t>
      </w:r>
      <w:r w:rsidR="00E110C3" w:rsidRPr="009B3A0B">
        <w:rPr>
          <w:sz w:val="28"/>
          <w:szCs w:val="28"/>
        </w:rPr>
        <w:t>с преобладанием доли сельского насе</w:t>
      </w:r>
      <w:r w:rsidRPr="009B3A0B">
        <w:rPr>
          <w:sz w:val="28"/>
          <w:szCs w:val="28"/>
        </w:rPr>
        <w:t xml:space="preserve">ления – уровень урбанизации ниже </w:t>
      </w:r>
      <w:r w:rsidR="00E110C3" w:rsidRPr="009B3A0B">
        <w:rPr>
          <w:sz w:val="28"/>
          <w:szCs w:val="28"/>
        </w:rPr>
        <w:t xml:space="preserve">по сравнению со средним по </w:t>
      </w:r>
      <w:r w:rsidRPr="009B3A0B">
        <w:rPr>
          <w:sz w:val="28"/>
          <w:szCs w:val="28"/>
        </w:rPr>
        <w:t>области</w:t>
      </w:r>
      <w:r w:rsidR="00E110C3" w:rsidRPr="009B3A0B">
        <w:rPr>
          <w:sz w:val="28"/>
          <w:szCs w:val="28"/>
        </w:rPr>
        <w:t xml:space="preserve">. </w:t>
      </w:r>
      <w:r w:rsidR="00777895" w:rsidRPr="0075644D">
        <w:rPr>
          <w:spacing w:val="-6"/>
          <w:sz w:val="28"/>
          <w:szCs w:val="28"/>
          <w:lang w:val="x-none"/>
        </w:rPr>
        <w:t xml:space="preserve">Среднегодовая численность населения </w:t>
      </w:r>
      <w:r w:rsidR="00777895">
        <w:rPr>
          <w:spacing w:val="-6"/>
          <w:sz w:val="28"/>
          <w:szCs w:val="28"/>
        </w:rPr>
        <w:t>района</w:t>
      </w:r>
      <w:r w:rsidR="00777895" w:rsidRPr="0075644D">
        <w:rPr>
          <w:spacing w:val="-6"/>
          <w:sz w:val="28"/>
          <w:szCs w:val="28"/>
          <w:lang w:val="x-none"/>
        </w:rPr>
        <w:t xml:space="preserve"> за 20</w:t>
      </w:r>
      <w:r w:rsidR="00777895" w:rsidRPr="0075644D">
        <w:rPr>
          <w:spacing w:val="-6"/>
          <w:sz w:val="28"/>
          <w:szCs w:val="28"/>
        </w:rPr>
        <w:t>2</w:t>
      </w:r>
      <w:r w:rsidR="00777895">
        <w:rPr>
          <w:spacing w:val="-6"/>
          <w:sz w:val="28"/>
          <w:szCs w:val="28"/>
        </w:rPr>
        <w:t>3</w:t>
      </w:r>
      <w:r w:rsidR="00777895" w:rsidRPr="0075644D">
        <w:rPr>
          <w:spacing w:val="-6"/>
          <w:sz w:val="28"/>
          <w:szCs w:val="28"/>
        </w:rPr>
        <w:t xml:space="preserve"> </w:t>
      </w:r>
      <w:r w:rsidR="00777895" w:rsidRPr="0075644D">
        <w:rPr>
          <w:spacing w:val="-6"/>
          <w:sz w:val="28"/>
          <w:szCs w:val="28"/>
          <w:lang w:val="x-none"/>
        </w:rPr>
        <w:t>год составила</w:t>
      </w:r>
      <w:r w:rsidR="00777895">
        <w:rPr>
          <w:spacing w:val="-6"/>
          <w:sz w:val="28"/>
          <w:szCs w:val="28"/>
        </w:rPr>
        <w:t xml:space="preserve"> 67486 человек.</w:t>
      </w:r>
      <w:r w:rsidR="00777895" w:rsidRPr="0075644D">
        <w:rPr>
          <w:spacing w:val="-6"/>
          <w:sz w:val="28"/>
          <w:szCs w:val="28"/>
          <w:lang w:val="x-none"/>
        </w:rPr>
        <w:t xml:space="preserve">  </w:t>
      </w:r>
      <w:r w:rsidR="006F67EA" w:rsidRPr="006F67EA">
        <w:rPr>
          <w:color w:val="000000" w:themeColor="text1"/>
          <w:sz w:val="28"/>
          <w:szCs w:val="28"/>
        </w:rPr>
        <w:t>Удельный вес городского населения в среднегодовой численности за 202</w:t>
      </w:r>
      <w:r w:rsidR="009145B0">
        <w:rPr>
          <w:color w:val="000000" w:themeColor="text1"/>
          <w:sz w:val="28"/>
          <w:szCs w:val="28"/>
        </w:rPr>
        <w:t>3</w:t>
      </w:r>
      <w:r w:rsidR="006F67EA" w:rsidRPr="006F67EA">
        <w:rPr>
          <w:color w:val="000000" w:themeColor="text1"/>
          <w:sz w:val="28"/>
          <w:szCs w:val="28"/>
        </w:rPr>
        <w:t xml:space="preserve">г. составил </w:t>
      </w:r>
      <w:r w:rsidR="00777895">
        <w:rPr>
          <w:color w:val="000000" w:themeColor="text1"/>
          <w:sz w:val="28"/>
          <w:szCs w:val="28"/>
        </w:rPr>
        <w:t>42,4</w:t>
      </w:r>
      <w:r w:rsidR="006F67EA" w:rsidRPr="006F67EA">
        <w:rPr>
          <w:color w:val="000000" w:themeColor="text1"/>
          <w:sz w:val="28"/>
          <w:szCs w:val="28"/>
        </w:rPr>
        <w:t xml:space="preserve">% или </w:t>
      </w:r>
      <w:r w:rsidR="006F67EA" w:rsidRPr="003B17C5">
        <w:rPr>
          <w:color w:val="000000" w:themeColor="text1"/>
          <w:sz w:val="28"/>
          <w:szCs w:val="28"/>
        </w:rPr>
        <w:t>28</w:t>
      </w:r>
      <w:r w:rsidR="00777895">
        <w:rPr>
          <w:color w:val="000000" w:themeColor="text1"/>
          <w:sz w:val="28"/>
          <w:szCs w:val="28"/>
        </w:rPr>
        <w:t>591</w:t>
      </w:r>
      <w:r w:rsidR="006F67EA" w:rsidRPr="003B17C5">
        <w:rPr>
          <w:color w:val="000000" w:themeColor="text1"/>
          <w:sz w:val="28"/>
          <w:szCs w:val="28"/>
        </w:rPr>
        <w:t xml:space="preserve"> человек (</w:t>
      </w:r>
      <w:r w:rsidR="006F67EA" w:rsidRPr="006F67EA">
        <w:rPr>
          <w:color w:val="000000" w:themeColor="text1"/>
          <w:sz w:val="28"/>
          <w:szCs w:val="28"/>
        </w:rPr>
        <w:t>в 202</w:t>
      </w:r>
      <w:r w:rsidR="009145B0">
        <w:rPr>
          <w:color w:val="000000" w:themeColor="text1"/>
          <w:sz w:val="28"/>
          <w:szCs w:val="28"/>
        </w:rPr>
        <w:t>2</w:t>
      </w:r>
      <w:r w:rsidR="006F67EA" w:rsidRPr="006F67EA">
        <w:rPr>
          <w:color w:val="000000" w:themeColor="text1"/>
          <w:sz w:val="28"/>
          <w:szCs w:val="28"/>
        </w:rPr>
        <w:t xml:space="preserve"> году – </w:t>
      </w:r>
      <w:r w:rsidR="009145B0">
        <w:rPr>
          <w:color w:val="000000" w:themeColor="text1"/>
          <w:sz w:val="28"/>
          <w:szCs w:val="28"/>
        </w:rPr>
        <w:t>41,5</w:t>
      </w:r>
      <w:r w:rsidR="006F67EA" w:rsidRPr="006F67EA">
        <w:rPr>
          <w:color w:val="000000" w:themeColor="text1"/>
          <w:sz w:val="28"/>
          <w:szCs w:val="28"/>
        </w:rPr>
        <w:t>%), сельского – 5</w:t>
      </w:r>
      <w:r w:rsidR="00777895">
        <w:rPr>
          <w:color w:val="000000" w:themeColor="text1"/>
          <w:sz w:val="28"/>
          <w:szCs w:val="28"/>
        </w:rPr>
        <w:t>7</w:t>
      </w:r>
      <w:r w:rsidR="006F67EA" w:rsidRPr="006F67EA">
        <w:rPr>
          <w:color w:val="000000" w:themeColor="text1"/>
          <w:sz w:val="28"/>
          <w:szCs w:val="28"/>
        </w:rPr>
        <w:t>,</w:t>
      </w:r>
      <w:r w:rsidR="00777895">
        <w:rPr>
          <w:color w:val="000000" w:themeColor="text1"/>
          <w:sz w:val="28"/>
          <w:szCs w:val="28"/>
        </w:rPr>
        <w:t>6</w:t>
      </w:r>
      <w:r w:rsidR="006F67EA" w:rsidRPr="006F67EA">
        <w:rPr>
          <w:color w:val="000000" w:themeColor="text1"/>
          <w:sz w:val="28"/>
          <w:szCs w:val="28"/>
        </w:rPr>
        <w:t>% (в 202</w:t>
      </w:r>
      <w:r w:rsidR="009145B0">
        <w:rPr>
          <w:color w:val="000000" w:themeColor="text1"/>
          <w:sz w:val="28"/>
          <w:szCs w:val="28"/>
        </w:rPr>
        <w:t>2</w:t>
      </w:r>
      <w:r w:rsidR="006F67EA" w:rsidRPr="006F67EA">
        <w:rPr>
          <w:color w:val="000000" w:themeColor="text1"/>
          <w:sz w:val="28"/>
          <w:szCs w:val="28"/>
        </w:rPr>
        <w:t xml:space="preserve"> году – </w:t>
      </w:r>
      <w:r w:rsidR="009145B0">
        <w:rPr>
          <w:color w:val="000000" w:themeColor="text1"/>
          <w:sz w:val="28"/>
          <w:szCs w:val="28"/>
        </w:rPr>
        <w:t>58,5</w:t>
      </w:r>
      <w:r w:rsidR="006F67EA" w:rsidRPr="006F67EA">
        <w:rPr>
          <w:color w:val="000000" w:themeColor="text1"/>
          <w:sz w:val="28"/>
          <w:szCs w:val="28"/>
        </w:rPr>
        <w:t xml:space="preserve">%). </w:t>
      </w:r>
    </w:p>
    <w:p w:rsidR="006F67EA" w:rsidRPr="006F67EA" w:rsidRDefault="006F67EA" w:rsidP="006F67EA">
      <w:pPr>
        <w:ind w:firstLine="708"/>
        <w:jc w:val="both"/>
        <w:rPr>
          <w:sz w:val="28"/>
          <w:szCs w:val="28"/>
        </w:rPr>
      </w:pPr>
      <w:r w:rsidRPr="00FB1530">
        <w:rPr>
          <w:sz w:val="28"/>
          <w:szCs w:val="28"/>
        </w:rPr>
        <w:t>В 202</w:t>
      </w:r>
      <w:r w:rsidR="00777895" w:rsidRPr="00FB1530">
        <w:rPr>
          <w:sz w:val="28"/>
          <w:szCs w:val="28"/>
        </w:rPr>
        <w:t>3</w:t>
      </w:r>
      <w:r w:rsidRPr="00FB1530">
        <w:rPr>
          <w:sz w:val="28"/>
          <w:szCs w:val="28"/>
        </w:rPr>
        <w:t xml:space="preserve"> году в общей структуре населения Пуховичского района удельный вес женского населен</w:t>
      </w:r>
      <w:r w:rsidR="00FB1530" w:rsidRPr="00FB1530">
        <w:rPr>
          <w:sz w:val="28"/>
          <w:szCs w:val="28"/>
        </w:rPr>
        <w:t>ия преобладает над мужским (52,</w:t>
      </w:r>
      <w:r w:rsidR="00D0128D">
        <w:rPr>
          <w:sz w:val="28"/>
          <w:szCs w:val="28"/>
        </w:rPr>
        <w:t>3</w:t>
      </w:r>
      <w:r w:rsidRPr="00FB1530">
        <w:rPr>
          <w:sz w:val="28"/>
          <w:szCs w:val="28"/>
        </w:rPr>
        <w:t xml:space="preserve"> % женщин и 47,</w:t>
      </w:r>
      <w:r w:rsidR="00D0128D">
        <w:rPr>
          <w:sz w:val="28"/>
          <w:szCs w:val="28"/>
        </w:rPr>
        <w:t>7</w:t>
      </w:r>
      <w:r w:rsidRPr="00FB1530">
        <w:rPr>
          <w:sz w:val="28"/>
          <w:szCs w:val="28"/>
        </w:rPr>
        <w:t xml:space="preserve"> % мужчин), как среди городского (53,1 % женщин и 46,9 % мужчин), так и среди сельского (</w:t>
      </w:r>
      <w:r w:rsidR="00C1377C" w:rsidRPr="00FB1530">
        <w:rPr>
          <w:sz w:val="28"/>
          <w:szCs w:val="28"/>
        </w:rPr>
        <w:t>52,1</w:t>
      </w:r>
      <w:r w:rsidRPr="00FB1530">
        <w:rPr>
          <w:sz w:val="28"/>
          <w:szCs w:val="28"/>
        </w:rPr>
        <w:t xml:space="preserve"> % женщин и 4</w:t>
      </w:r>
      <w:r w:rsidR="00C1377C" w:rsidRPr="00FB1530">
        <w:rPr>
          <w:sz w:val="28"/>
          <w:szCs w:val="28"/>
        </w:rPr>
        <w:t>7,9</w:t>
      </w:r>
      <w:r w:rsidRPr="00FB1530">
        <w:rPr>
          <w:sz w:val="28"/>
          <w:szCs w:val="28"/>
        </w:rPr>
        <w:t xml:space="preserve"> % мужчин). Коэффициент </w:t>
      </w:r>
      <w:r w:rsidRPr="00FB1530">
        <w:rPr>
          <w:sz w:val="28"/>
          <w:szCs w:val="28"/>
        </w:rPr>
        <w:lastRenderedPageBreak/>
        <w:t>соотношения между полами находится на уровне прошлого года и равен 1</w:t>
      </w:r>
      <w:r w:rsidR="00C1377C" w:rsidRPr="00FB1530">
        <w:rPr>
          <w:sz w:val="28"/>
          <w:szCs w:val="28"/>
        </w:rPr>
        <w:t>,1</w:t>
      </w:r>
      <w:r w:rsidRPr="00FB1530">
        <w:rPr>
          <w:sz w:val="28"/>
          <w:szCs w:val="28"/>
        </w:rPr>
        <w:t>:1. От рождения до возрастной группы 4</w:t>
      </w:r>
      <w:r w:rsidR="00C1377C" w:rsidRPr="00FB1530">
        <w:rPr>
          <w:sz w:val="28"/>
          <w:szCs w:val="28"/>
        </w:rPr>
        <w:t>0</w:t>
      </w:r>
      <w:r w:rsidRPr="00FB1530">
        <w:rPr>
          <w:sz w:val="28"/>
          <w:szCs w:val="28"/>
        </w:rPr>
        <w:t>–4</w:t>
      </w:r>
      <w:r w:rsidR="00C1377C" w:rsidRPr="00FB1530">
        <w:rPr>
          <w:sz w:val="28"/>
          <w:szCs w:val="28"/>
        </w:rPr>
        <w:t>4</w:t>
      </w:r>
      <w:r w:rsidRPr="00FB1530">
        <w:rPr>
          <w:sz w:val="28"/>
          <w:szCs w:val="28"/>
        </w:rPr>
        <w:t xml:space="preserve"> </w:t>
      </w:r>
      <w:r w:rsidR="00C1377C" w:rsidRPr="00FB1530">
        <w:rPr>
          <w:sz w:val="28"/>
          <w:szCs w:val="28"/>
        </w:rPr>
        <w:t>года</w:t>
      </w:r>
      <w:r w:rsidRPr="00FB1530">
        <w:rPr>
          <w:sz w:val="28"/>
          <w:szCs w:val="28"/>
        </w:rPr>
        <w:t xml:space="preserve"> отмечается преобладание численности мужчин над женщинами. В дальнейшем соотношение полов изменяется. К старшим возрастным группам – 70</w:t>
      </w:r>
      <w:r w:rsidR="005B4132" w:rsidRPr="00FB1530">
        <w:rPr>
          <w:sz w:val="28"/>
          <w:szCs w:val="28"/>
        </w:rPr>
        <w:t xml:space="preserve"> </w:t>
      </w:r>
      <w:r w:rsidRPr="00FB1530">
        <w:rPr>
          <w:sz w:val="28"/>
          <w:szCs w:val="28"/>
        </w:rPr>
        <w:t xml:space="preserve">-74 года на каждого мужчину приходится около двух женщин, а в возрастной группе 80+ </w:t>
      </w:r>
      <w:r w:rsidR="000D59E8">
        <w:rPr>
          <w:sz w:val="28"/>
          <w:szCs w:val="28"/>
        </w:rPr>
        <w:t xml:space="preserve"> - </w:t>
      </w:r>
      <w:r w:rsidR="00C1377C" w:rsidRPr="00FB1530">
        <w:rPr>
          <w:sz w:val="28"/>
          <w:szCs w:val="28"/>
        </w:rPr>
        <w:t>около четырех</w:t>
      </w:r>
      <w:r w:rsidRPr="00FB1530">
        <w:rPr>
          <w:sz w:val="28"/>
          <w:szCs w:val="28"/>
        </w:rPr>
        <w:t xml:space="preserve"> женщин.</w:t>
      </w:r>
    </w:p>
    <w:p w:rsidR="006F67EA" w:rsidRPr="006F67EA" w:rsidRDefault="006F67EA" w:rsidP="006F67EA">
      <w:pPr>
        <w:ind w:firstLine="708"/>
        <w:jc w:val="both"/>
        <w:rPr>
          <w:sz w:val="28"/>
          <w:szCs w:val="28"/>
        </w:rPr>
      </w:pPr>
      <w:r w:rsidRPr="00FB1530">
        <w:rPr>
          <w:sz w:val="28"/>
          <w:szCs w:val="28"/>
        </w:rPr>
        <w:t>Возрастная структура населения Пуховичского района, как и всей Минской области относится к регрессивному типу, в котором доля лиц старше 60 лет (</w:t>
      </w:r>
      <w:r w:rsidR="00D0128D">
        <w:rPr>
          <w:sz w:val="28"/>
          <w:szCs w:val="28"/>
        </w:rPr>
        <w:t>18298</w:t>
      </w:r>
      <w:r w:rsidRPr="00FB1530">
        <w:rPr>
          <w:sz w:val="28"/>
          <w:szCs w:val="28"/>
        </w:rPr>
        <w:t>) в общей структуре населения преобладает над численностью детей 0–14 лет (</w:t>
      </w:r>
      <w:r w:rsidR="00D0128D">
        <w:rPr>
          <w:sz w:val="28"/>
          <w:szCs w:val="28"/>
        </w:rPr>
        <w:t>11104</w:t>
      </w:r>
      <w:r w:rsidRPr="00FB1530">
        <w:rPr>
          <w:sz w:val="28"/>
          <w:szCs w:val="28"/>
        </w:rPr>
        <w:t>) в 1,</w:t>
      </w:r>
      <w:r w:rsidR="00D0128D">
        <w:rPr>
          <w:sz w:val="28"/>
          <w:szCs w:val="28"/>
        </w:rPr>
        <w:t>6</w:t>
      </w:r>
      <w:r w:rsidRPr="00FB1530">
        <w:rPr>
          <w:sz w:val="28"/>
          <w:szCs w:val="28"/>
        </w:rPr>
        <w:t xml:space="preserve"> раза. Это свидетельствует о том, что при нынешнем уровне рождаемости население не в состоянии воспроизводить себя.</w:t>
      </w:r>
      <w:r w:rsidR="0082009A">
        <w:rPr>
          <w:sz w:val="28"/>
          <w:szCs w:val="28"/>
        </w:rPr>
        <w:t xml:space="preserve"> </w:t>
      </w:r>
    </w:p>
    <w:p w:rsidR="00DC0791" w:rsidRPr="00062EB1" w:rsidRDefault="00DC0791" w:rsidP="006F67EA">
      <w:pPr>
        <w:ind w:firstLine="708"/>
        <w:jc w:val="both"/>
        <w:rPr>
          <w:sz w:val="28"/>
          <w:szCs w:val="28"/>
        </w:rPr>
      </w:pPr>
      <w:r w:rsidRPr="00062EB1">
        <w:rPr>
          <w:sz w:val="28"/>
          <w:szCs w:val="28"/>
        </w:rPr>
        <w:t>Рождаемость наряду со смертностью является основным демографическим процессом, оказывающим решающее влияние на характер воспроизводства населения.</w:t>
      </w:r>
    </w:p>
    <w:p w:rsidR="004A7805" w:rsidRPr="008307D6" w:rsidRDefault="006F67EA" w:rsidP="004A7805">
      <w:pPr>
        <w:ind w:firstLine="709"/>
        <w:jc w:val="both"/>
        <w:rPr>
          <w:sz w:val="28"/>
          <w:szCs w:val="28"/>
        </w:rPr>
      </w:pPr>
      <w:r w:rsidRPr="006F67EA">
        <w:rPr>
          <w:sz w:val="28"/>
          <w:szCs w:val="28"/>
        </w:rPr>
        <w:t>Не вполне устойчивая тенденция повышения уровня рождаемости населения наметилась с 2000 года, однако начиная с 2016 года показатель рождаемости в Пуховичском районе начал стабильно снижаться</w:t>
      </w:r>
      <w:r w:rsidR="008D2B49">
        <w:rPr>
          <w:sz w:val="28"/>
          <w:szCs w:val="28"/>
        </w:rPr>
        <w:t>.</w:t>
      </w:r>
      <w:r w:rsidRPr="006F67EA">
        <w:rPr>
          <w:sz w:val="28"/>
          <w:szCs w:val="28"/>
        </w:rPr>
        <w:t xml:space="preserve"> </w:t>
      </w:r>
      <w:r w:rsidR="004A7805" w:rsidRPr="008307D6">
        <w:rPr>
          <w:sz w:val="28"/>
          <w:szCs w:val="28"/>
        </w:rPr>
        <w:t xml:space="preserve">Возрастная структура населения Пуховичского района представлена следующим образом – дети до 17 лет – </w:t>
      </w:r>
      <w:r w:rsidR="00777895">
        <w:rPr>
          <w:sz w:val="28"/>
          <w:szCs w:val="28"/>
        </w:rPr>
        <w:t>12941</w:t>
      </w:r>
      <w:r w:rsidR="004A7805" w:rsidRPr="008307D6">
        <w:rPr>
          <w:sz w:val="28"/>
          <w:szCs w:val="28"/>
        </w:rPr>
        <w:t xml:space="preserve"> человек (</w:t>
      </w:r>
      <w:r w:rsidR="004A7805">
        <w:rPr>
          <w:sz w:val="28"/>
          <w:szCs w:val="28"/>
        </w:rPr>
        <w:t>19,</w:t>
      </w:r>
      <w:r w:rsidR="00777895">
        <w:rPr>
          <w:sz w:val="28"/>
          <w:szCs w:val="28"/>
        </w:rPr>
        <w:t>2</w:t>
      </w:r>
      <w:r w:rsidR="004A7805" w:rsidRPr="008307D6">
        <w:rPr>
          <w:sz w:val="28"/>
          <w:szCs w:val="28"/>
        </w:rPr>
        <w:t xml:space="preserve">%), </w:t>
      </w:r>
      <w:r w:rsidR="004A7805" w:rsidRPr="00767F7F">
        <w:rPr>
          <w:sz w:val="28"/>
          <w:szCs w:val="28"/>
        </w:rPr>
        <w:t>трудоспособное население – 36</w:t>
      </w:r>
      <w:r w:rsidR="00767F7F" w:rsidRPr="00767F7F">
        <w:rPr>
          <w:sz w:val="28"/>
          <w:szCs w:val="28"/>
        </w:rPr>
        <w:t>417 человек (53,9</w:t>
      </w:r>
      <w:r w:rsidR="004A7805" w:rsidRPr="00767F7F">
        <w:rPr>
          <w:sz w:val="28"/>
          <w:szCs w:val="28"/>
        </w:rPr>
        <w:t xml:space="preserve">%), население старше трудоспособного возраста </w:t>
      </w:r>
      <w:r w:rsidR="00FB1530" w:rsidRPr="00767F7F">
        <w:rPr>
          <w:sz w:val="28"/>
          <w:szCs w:val="28"/>
        </w:rPr>
        <w:t>1</w:t>
      </w:r>
      <w:r w:rsidR="00767F7F" w:rsidRPr="00767F7F">
        <w:rPr>
          <w:sz w:val="28"/>
          <w:szCs w:val="28"/>
        </w:rPr>
        <w:t>8207</w:t>
      </w:r>
      <w:r w:rsidR="004A7805" w:rsidRPr="00767F7F">
        <w:rPr>
          <w:sz w:val="28"/>
          <w:szCs w:val="28"/>
        </w:rPr>
        <w:t xml:space="preserve"> человека (</w:t>
      </w:r>
      <w:r w:rsidR="00767F7F" w:rsidRPr="00767F7F">
        <w:rPr>
          <w:sz w:val="28"/>
          <w:szCs w:val="28"/>
        </w:rPr>
        <w:t>26,9</w:t>
      </w:r>
      <w:r w:rsidR="004A7805" w:rsidRPr="00767F7F">
        <w:rPr>
          <w:sz w:val="28"/>
          <w:szCs w:val="28"/>
        </w:rPr>
        <w:t>%).</w:t>
      </w:r>
      <w:r w:rsidR="004A7805" w:rsidRPr="008307D6">
        <w:rPr>
          <w:sz w:val="28"/>
          <w:szCs w:val="28"/>
        </w:rPr>
        <w:t xml:space="preserve">  </w:t>
      </w:r>
      <w:r w:rsidR="0082009A" w:rsidRPr="0082009A">
        <w:rPr>
          <w:sz w:val="28"/>
          <w:szCs w:val="28"/>
          <w:highlight w:val="yellow"/>
        </w:rPr>
        <w:t>Рис</w:t>
      </w:r>
    </w:p>
    <w:p w:rsidR="008D381B" w:rsidRPr="004A7805" w:rsidRDefault="004A7805" w:rsidP="004A7805">
      <w:pPr>
        <w:ind w:firstLine="709"/>
        <w:jc w:val="both"/>
        <w:rPr>
          <w:sz w:val="28"/>
          <w:szCs w:val="28"/>
        </w:rPr>
      </w:pPr>
      <w:r w:rsidRPr="008307D6">
        <w:rPr>
          <w:sz w:val="28"/>
          <w:szCs w:val="28"/>
        </w:rPr>
        <w:t xml:space="preserve">На протяжении последних </w:t>
      </w:r>
      <w:r>
        <w:rPr>
          <w:sz w:val="28"/>
          <w:szCs w:val="28"/>
        </w:rPr>
        <w:t>десяти</w:t>
      </w:r>
      <w:r w:rsidRPr="008307D6">
        <w:rPr>
          <w:sz w:val="28"/>
          <w:szCs w:val="28"/>
        </w:rPr>
        <w:t xml:space="preserve"> лет в Пуховичском районе отмечается значительное снижение уровня рождаемости в среднем на 1,</w:t>
      </w:r>
      <w:r>
        <w:rPr>
          <w:sz w:val="28"/>
          <w:szCs w:val="28"/>
        </w:rPr>
        <w:t>2</w:t>
      </w:r>
      <w:r w:rsidRPr="008307D6">
        <w:rPr>
          <w:sz w:val="28"/>
          <w:szCs w:val="28"/>
        </w:rPr>
        <w:t xml:space="preserve">% ежегодно. За </w:t>
      </w:r>
      <w:r w:rsidR="005B0DFF">
        <w:rPr>
          <w:sz w:val="28"/>
          <w:szCs w:val="28"/>
        </w:rPr>
        <w:t>2023</w:t>
      </w:r>
      <w:r w:rsidRPr="008307D6">
        <w:rPr>
          <w:sz w:val="28"/>
          <w:szCs w:val="28"/>
        </w:rPr>
        <w:t xml:space="preserve"> год в районе родилось </w:t>
      </w:r>
      <w:r w:rsidR="00CD14BE">
        <w:rPr>
          <w:sz w:val="28"/>
          <w:szCs w:val="28"/>
        </w:rPr>
        <w:t>427</w:t>
      </w:r>
      <w:r w:rsidRPr="008307D6">
        <w:rPr>
          <w:sz w:val="28"/>
          <w:szCs w:val="28"/>
        </w:rPr>
        <w:t xml:space="preserve"> детей (в 202</w:t>
      </w:r>
      <w:r w:rsidR="00777895">
        <w:rPr>
          <w:sz w:val="28"/>
          <w:szCs w:val="28"/>
        </w:rPr>
        <w:t>2</w:t>
      </w:r>
      <w:r w:rsidRPr="008307D6">
        <w:rPr>
          <w:sz w:val="28"/>
          <w:szCs w:val="28"/>
        </w:rPr>
        <w:t xml:space="preserve"> г. - </w:t>
      </w:r>
      <w:r w:rsidR="00777895">
        <w:rPr>
          <w:sz w:val="28"/>
          <w:szCs w:val="28"/>
        </w:rPr>
        <w:t>445</w:t>
      </w:r>
      <w:r w:rsidRPr="008307D6">
        <w:rPr>
          <w:sz w:val="28"/>
          <w:szCs w:val="28"/>
        </w:rPr>
        <w:t xml:space="preserve">).  </w:t>
      </w:r>
      <w:r w:rsidRPr="00253CCC">
        <w:rPr>
          <w:sz w:val="28"/>
          <w:szCs w:val="28"/>
        </w:rPr>
        <w:t>Коэффициент рождаемости в 202</w:t>
      </w:r>
      <w:r w:rsidR="005B0DFF" w:rsidRPr="00253CCC">
        <w:rPr>
          <w:sz w:val="28"/>
          <w:szCs w:val="28"/>
        </w:rPr>
        <w:t>3</w:t>
      </w:r>
      <w:r w:rsidRPr="00253CCC">
        <w:rPr>
          <w:sz w:val="28"/>
          <w:szCs w:val="28"/>
        </w:rPr>
        <w:t xml:space="preserve"> году составил 6,</w:t>
      </w:r>
      <w:r w:rsidR="00253CCC" w:rsidRPr="00253CCC">
        <w:rPr>
          <w:sz w:val="28"/>
          <w:szCs w:val="28"/>
        </w:rPr>
        <w:t>3</w:t>
      </w:r>
      <w:r w:rsidRPr="00253CCC">
        <w:rPr>
          <w:sz w:val="28"/>
          <w:szCs w:val="28"/>
        </w:rPr>
        <w:t xml:space="preserve"> на 1000 населения, что на </w:t>
      </w:r>
      <w:r w:rsidR="00253CCC" w:rsidRPr="00253CCC">
        <w:rPr>
          <w:sz w:val="28"/>
          <w:szCs w:val="28"/>
        </w:rPr>
        <w:t>3,1</w:t>
      </w:r>
      <w:r w:rsidRPr="00253CCC">
        <w:rPr>
          <w:sz w:val="28"/>
          <w:szCs w:val="28"/>
        </w:rPr>
        <w:t>% ниже по отношению к 202</w:t>
      </w:r>
      <w:r w:rsidR="00767F7F" w:rsidRPr="00253CCC">
        <w:rPr>
          <w:sz w:val="28"/>
          <w:szCs w:val="28"/>
        </w:rPr>
        <w:t>2</w:t>
      </w:r>
      <w:r w:rsidRPr="00253CCC">
        <w:rPr>
          <w:sz w:val="28"/>
          <w:szCs w:val="28"/>
        </w:rPr>
        <w:t xml:space="preserve"> году.</w:t>
      </w:r>
      <w:r w:rsidRPr="008307D6">
        <w:rPr>
          <w:sz w:val="28"/>
          <w:szCs w:val="28"/>
        </w:rPr>
        <w:t xml:space="preserve"> </w:t>
      </w:r>
    </w:p>
    <w:p w:rsidR="006F67EA" w:rsidRPr="004A7805" w:rsidRDefault="006F67EA" w:rsidP="006F67EA">
      <w:pPr>
        <w:pStyle w:val="24"/>
        <w:spacing w:after="0" w:line="240" w:lineRule="auto"/>
        <w:ind w:left="0" w:firstLine="708"/>
        <w:jc w:val="both"/>
        <w:rPr>
          <w:sz w:val="28"/>
          <w:szCs w:val="28"/>
          <w:lang w:val="ru-RU"/>
        </w:rPr>
      </w:pPr>
      <w:r w:rsidRPr="006F67EA">
        <w:rPr>
          <w:sz w:val="28"/>
          <w:szCs w:val="28"/>
        </w:rPr>
        <w:t xml:space="preserve">На рождаемость в определенной степени влияют брачно-семейные отношения. Рекордным по количеству зарегистрированных браков </w:t>
      </w:r>
      <w:r w:rsidR="002A2A15">
        <w:rPr>
          <w:sz w:val="28"/>
          <w:szCs w:val="28"/>
          <w:lang w:val="ru-RU"/>
        </w:rPr>
        <w:t>в</w:t>
      </w:r>
      <w:r w:rsidRPr="006F67EA">
        <w:rPr>
          <w:sz w:val="28"/>
          <w:szCs w:val="28"/>
          <w:lang w:val="ru-RU"/>
        </w:rPr>
        <w:t xml:space="preserve"> Пуховичском районе </w:t>
      </w:r>
      <w:r w:rsidRPr="006F67EA">
        <w:rPr>
          <w:sz w:val="28"/>
          <w:szCs w:val="28"/>
        </w:rPr>
        <w:t>стал 201</w:t>
      </w:r>
      <w:r w:rsidRPr="006F67EA">
        <w:rPr>
          <w:sz w:val="28"/>
          <w:szCs w:val="28"/>
          <w:lang w:val="ru-RU"/>
        </w:rPr>
        <w:t>5</w:t>
      </w:r>
      <w:r w:rsidRPr="006F67EA">
        <w:rPr>
          <w:sz w:val="28"/>
          <w:szCs w:val="28"/>
        </w:rPr>
        <w:t xml:space="preserve"> год (</w:t>
      </w:r>
      <w:r w:rsidRPr="006F67EA">
        <w:rPr>
          <w:sz w:val="28"/>
          <w:szCs w:val="28"/>
          <w:lang w:val="ru-RU"/>
        </w:rPr>
        <w:t>583</w:t>
      </w:r>
      <w:r w:rsidRPr="006F67EA">
        <w:rPr>
          <w:sz w:val="28"/>
          <w:szCs w:val="28"/>
        </w:rPr>
        <w:t xml:space="preserve"> брака), в дальнейшие годы отмеч</w:t>
      </w:r>
      <w:r w:rsidRPr="006F67EA">
        <w:rPr>
          <w:sz w:val="28"/>
          <w:szCs w:val="28"/>
          <w:lang w:val="ru-RU"/>
        </w:rPr>
        <w:t>алось</w:t>
      </w:r>
      <w:r w:rsidRPr="006F67EA">
        <w:rPr>
          <w:sz w:val="28"/>
          <w:szCs w:val="28"/>
        </w:rPr>
        <w:t xml:space="preserve"> снижение количества зарегистрированных браков (в 2020 г. – </w:t>
      </w:r>
      <w:r w:rsidR="008D2B49">
        <w:rPr>
          <w:sz w:val="28"/>
          <w:szCs w:val="28"/>
          <w:lang w:val="ru-RU"/>
        </w:rPr>
        <w:t>290</w:t>
      </w:r>
      <w:r w:rsidRPr="006F67EA">
        <w:rPr>
          <w:sz w:val="28"/>
          <w:szCs w:val="28"/>
          <w:lang w:val="ru-RU"/>
        </w:rPr>
        <w:t>, с</w:t>
      </w:r>
      <w:r w:rsidRPr="006F67EA">
        <w:rPr>
          <w:sz w:val="28"/>
          <w:szCs w:val="28"/>
        </w:rPr>
        <w:t xml:space="preserve"> 202</w:t>
      </w:r>
      <w:r w:rsidRPr="006F67EA">
        <w:rPr>
          <w:sz w:val="28"/>
          <w:szCs w:val="28"/>
          <w:lang w:val="ru-RU"/>
        </w:rPr>
        <w:t>1</w:t>
      </w:r>
      <w:r w:rsidRPr="006F67EA">
        <w:rPr>
          <w:sz w:val="28"/>
          <w:szCs w:val="28"/>
        </w:rPr>
        <w:t xml:space="preserve"> г. </w:t>
      </w:r>
      <w:r w:rsidRPr="006F67EA">
        <w:rPr>
          <w:sz w:val="28"/>
          <w:szCs w:val="28"/>
          <w:lang w:val="ru-RU"/>
        </w:rPr>
        <w:t>количество</w:t>
      </w:r>
      <w:r w:rsidRPr="006F67EA">
        <w:rPr>
          <w:sz w:val="28"/>
          <w:szCs w:val="28"/>
        </w:rPr>
        <w:t xml:space="preserve"> браков</w:t>
      </w:r>
      <w:r w:rsidRPr="006F67EA">
        <w:rPr>
          <w:sz w:val="28"/>
          <w:szCs w:val="28"/>
          <w:lang w:val="ru-RU"/>
        </w:rPr>
        <w:t xml:space="preserve"> постепенно увеличивается, в 2021г количество браков - составило 356, в 2022 году </w:t>
      </w:r>
      <w:r w:rsidR="005B0DFF">
        <w:rPr>
          <w:sz w:val="28"/>
          <w:szCs w:val="28"/>
          <w:lang w:val="ru-RU"/>
        </w:rPr>
        <w:t>–</w:t>
      </w:r>
      <w:r w:rsidRPr="006F67EA">
        <w:rPr>
          <w:sz w:val="28"/>
          <w:szCs w:val="28"/>
          <w:lang w:val="ru-RU"/>
        </w:rPr>
        <w:t xml:space="preserve"> 3</w:t>
      </w:r>
      <w:r w:rsidR="00C40351">
        <w:rPr>
          <w:sz w:val="28"/>
          <w:szCs w:val="28"/>
          <w:lang w:val="ru-RU"/>
        </w:rPr>
        <w:t>91</w:t>
      </w:r>
      <w:r w:rsidR="005B0DFF">
        <w:rPr>
          <w:sz w:val="28"/>
          <w:szCs w:val="28"/>
          <w:lang w:val="ru-RU"/>
        </w:rPr>
        <w:t xml:space="preserve">, в </w:t>
      </w:r>
      <w:r w:rsidR="00C40351">
        <w:rPr>
          <w:sz w:val="28"/>
          <w:szCs w:val="28"/>
          <w:lang w:val="ru-RU"/>
        </w:rPr>
        <w:t>2023 году количество браков снова уменьшилось до 359.</w:t>
      </w:r>
      <w:r w:rsidRPr="006F67EA">
        <w:rPr>
          <w:sz w:val="28"/>
          <w:szCs w:val="28"/>
        </w:rPr>
        <w:t xml:space="preserve"> </w:t>
      </w:r>
      <w:r w:rsidRPr="00C40351">
        <w:rPr>
          <w:sz w:val="28"/>
          <w:szCs w:val="28"/>
          <w:lang w:val="ru-RU"/>
        </w:rPr>
        <w:t>Притом число браков в городской местности выше, чем в сельской (</w:t>
      </w:r>
      <w:r w:rsidR="00C40351" w:rsidRPr="00C40351">
        <w:rPr>
          <w:sz w:val="28"/>
          <w:szCs w:val="28"/>
          <w:lang w:val="ru-RU"/>
        </w:rPr>
        <w:t>205 и 154</w:t>
      </w:r>
      <w:r w:rsidRPr="00C40351">
        <w:rPr>
          <w:sz w:val="28"/>
          <w:szCs w:val="28"/>
          <w:lang w:val="ru-RU"/>
        </w:rPr>
        <w:t xml:space="preserve"> соответственно)</w:t>
      </w:r>
      <w:r w:rsidR="004A7805" w:rsidRPr="00C40351">
        <w:rPr>
          <w:sz w:val="28"/>
          <w:szCs w:val="28"/>
          <w:lang w:val="ru-RU"/>
        </w:rPr>
        <w:t>.</w:t>
      </w:r>
    </w:p>
    <w:p w:rsidR="006F67EA" w:rsidRDefault="006F67EA" w:rsidP="006F67EA">
      <w:pPr>
        <w:ind w:firstLine="680"/>
        <w:contextualSpacing/>
        <w:jc w:val="both"/>
        <w:rPr>
          <w:sz w:val="28"/>
          <w:szCs w:val="28"/>
        </w:rPr>
      </w:pPr>
      <w:r w:rsidRPr="006F67EA">
        <w:rPr>
          <w:sz w:val="28"/>
          <w:szCs w:val="28"/>
        </w:rPr>
        <w:t xml:space="preserve">Коэффициент брачности </w:t>
      </w:r>
      <w:r w:rsidR="005B0DFF" w:rsidRPr="0077110E">
        <w:rPr>
          <w:sz w:val="28"/>
          <w:szCs w:val="28"/>
        </w:rPr>
        <w:t xml:space="preserve">в 2023 году – </w:t>
      </w:r>
      <w:r w:rsidR="0077110E">
        <w:rPr>
          <w:sz w:val="28"/>
          <w:szCs w:val="28"/>
        </w:rPr>
        <w:t>5,3</w:t>
      </w:r>
      <w:r w:rsidR="005B0DFF">
        <w:rPr>
          <w:sz w:val="28"/>
          <w:szCs w:val="28"/>
        </w:rPr>
        <w:t xml:space="preserve">, </w:t>
      </w:r>
      <w:r w:rsidRPr="006F67EA">
        <w:rPr>
          <w:sz w:val="28"/>
          <w:szCs w:val="28"/>
        </w:rPr>
        <w:t>в 2022г. – 5,7, в 2021г. – 5,2 на 1000 населения, в 2020 году 4,2 на 1 000 населения. Коэффициент брачности в сельской местности области в 202</w:t>
      </w:r>
      <w:r w:rsidR="00E51448">
        <w:rPr>
          <w:sz w:val="28"/>
          <w:szCs w:val="28"/>
        </w:rPr>
        <w:t>3</w:t>
      </w:r>
      <w:r w:rsidRPr="006F67EA">
        <w:rPr>
          <w:sz w:val="28"/>
          <w:szCs w:val="28"/>
        </w:rPr>
        <w:t xml:space="preserve"> году традиционного ниже, чем в городах: 4,0 на 1 000 населения на селе против 7,</w:t>
      </w:r>
      <w:r w:rsidR="0077110E">
        <w:rPr>
          <w:sz w:val="28"/>
          <w:szCs w:val="28"/>
        </w:rPr>
        <w:t>2</w:t>
      </w:r>
      <w:r w:rsidRPr="006F67EA">
        <w:rPr>
          <w:sz w:val="28"/>
          <w:szCs w:val="28"/>
        </w:rPr>
        <w:t xml:space="preserve"> на 1 000 населения в городах</w:t>
      </w:r>
      <w:r w:rsidR="005B0DFF">
        <w:rPr>
          <w:sz w:val="28"/>
          <w:szCs w:val="28"/>
        </w:rPr>
        <w:t>.</w:t>
      </w:r>
      <w:r w:rsidRPr="006F67EA">
        <w:rPr>
          <w:sz w:val="28"/>
          <w:szCs w:val="28"/>
        </w:rPr>
        <w:t xml:space="preserve"> </w:t>
      </w:r>
      <w:r w:rsidR="00810210" w:rsidRPr="00810210">
        <w:rPr>
          <w:sz w:val="28"/>
          <w:szCs w:val="28"/>
          <w:highlight w:val="yellow"/>
        </w:rPr>
        <w:t>Рис</w:t>
      </w:r>
    </w:p>
    <w:p w:rsidR="00E66C14" w:rsidRPr="00137C35" w:rsidRDefault="00C708CE" w:rsidP="006F67EA">
      <w:pPr>
        <w:ind w:firstLine="680"/>
        <w:contextualSpacing/>
        <w:jc w:val="both"/>
        <w:rPr>
          <w:b/>
          <w:sz w:val="28"/>
          <w:szCs w:val="28"/>
        </w:rPr>
      </w:pPr>
      <w:r w:rsidRPr="004A7805">
        <w:rPr>
          <w:sz w:val="28"/>
          <w:szCs w:val="28"/>
        </w:rPr>
        <w:t>В Пуховичском районе количество разводов</w:t>
      </w:r>
      <w:r w:rsidR="0077110E">
        <w:rPr>
          <w:sz w:val="28"/>
          <w:szCs w:val="28"/>
        </w:rPr>
        <w:t xml:space="preserve"> </w:t>
      </w:r>
      <w:r w:rsidR="00C40351">
        <w:rPr>
          <w:sz w:val="28"/>
          <w:szCs w:val="28"/>
        </w:rPr>
        <w:t>по сравнению с 2022 годом несколько увеличилось</w:t>
      </w:r>
      <w:r w:rsidR="00137C35" w:rsidRPr="004A7805">
        <w:rPr>
          <w:sz w:val="28"/>
          <w:szCs w:val="28"/>
        </w:rPr>
        <w:t xml:space="preserve">: в </w:t>
      </w:r>
      <w:r w:rsidR="005B0DFF" w:rsidRPr="00C40351">
        <w:rPr>
          <w:sz w:val="28"/>
          <w:szCs w:val="28"/>
        </w:rPr>
        <w:t xml:space="preserve">2023 году – </w:t>
      </w:r>
      <w:r w:rsidR="00C40351">
        <w:rPr>
          <w:sz w:val="28"/>
          <w:szCs w:val="28"/>
        </w:rPr>
        <w:t>242</w:t>
      </w:r>
      <w:r w:rsidR="005B0DFF">
        <w:rPr>
          <w:sz w:val="28"/>
          <w:szCs w:val="28"/>
        </w:rPr>
        <w:t xml:space="preserve">, </w:t>
      </w:r>
      <w:r w:rsidR="00C40351">
        <w:rPr>
          <w:sz w:val="28"/>
          <w:szCs w:val="28"/>
        </w:rPr>
        <w:t xml:space="preserve">в </w:t>
      </w:r>
      <w:r w:rsidR="00137C35" w:rsidRPr="004A7805">
        <w:rPr>
          <w:sz w:val="28"/>
          <w:szCs w:val="28"/>
        </w:rPr>
        <w:t>2022 году 22</w:t>
      </w:r>
      <w:r w:rsidR="00C40351">
        <w:rPr>
          <w:sz w:val="28"/>
          <w:szCs w:val="28"/>
        </w:rPr>
        <w:t>1.</w:t>
      </w:r>
      <w:r w:rsidR="00137C35" w:rsidRPr="004A7805">
        <w:rPr>
          <w:sz w:val="28"/>
          <w:szCs w:val="28"/>
        </w:rPr>
        <w:t xml:space="preserve"> </w:t>
      </w:r>
      <w:r w:rsidR="00B44396" w:rsidRPr="004A7805">
        <w:rPr>
          <w:sz w:val="28"/>
          <w:szCs w:val="28"/>
        </w:rPr>
        <w:t xml:space="preserve">Коэффициент разводимости в </w:t>
      </w:r>
      <w:r w:rsidR="00AD5AAB" w:rsidRPr="004A7805">
        <w:rPr>
          <w:sz w:val="28"/>
          <w:szCs w:val="28"/>
        </w:rPr>
        <w:t>Пуховичском районе</w:t>
      </w:r>
      <w:r w:rsidR="00E66C14" w:rsidRPr="004A7805">
        <w:rPr>
          <w:sz w:val="28"/>
          <w:szCs w:val="28"/>
        </w:rPr>
        <w:t xml:space="preserve"> </w:t>
      </w:r>
      <w:r w:rsidR="005B0DFF">
        <w:rPr>
          <w:sz w:val="28"/>
          <w:szCs w:val="28"/>
        </w:rPr>
        <w:t xml:space="preserve">в 2023 году </w:t>
      </w:r>
      <w:r w:rsidR="00C40351">
        <w:rPr>
          <w:sz w:val="28"/>
          <w:szCs w:val="28"/>
        </w:rPr>
        <w:t>по сравнению с 2022 год</w:t>
      </w:r>
      <w:r w:rsidR="0077110E">
        <w:rPr>
          <w:sz w:val="28"/>
          <w:szCs w:val="28"/>
        </w:rPr>
        <w:t>ом увеличился с 3,2 до 3,6</w:t>
      </w:r>
      <w:r w:rsidR="00C40351">
        <w:rPr>
          <w:sz w:val="28"/>
          <w:szCs w:val="28"/>
        </w:rPr>
        <w:t xml:space="preserve"> на </w:t>
      </w:r>
      <w:r w:rsidR="005B0DFF" w:rsidRPr="004A7805">
        <w:rPr>
          <w:sz w:val="28"/>
          <w:szCs w:val="28"/>
        </w:rPr>
        <w:t>1 тыс. населения</w:t>
      </w:r>
      <w:r w:rsidR="00137C35" w:rsidRPr="004A7805">
        <w:rPr>
          <w:sz w:val="28"/>
          <w:szCs w:val="28"/>
        </w:rPr>
        <w:t xml:space="preserve">. В 2021г </w:t>
      </w:r>
      <w:r w:rsidR="00E66C14" w:rsidRPr="004A7805">
        <w:rPr>
          <w:sz w:val="28"/>
          <w:szCs w:val="28"/>
        </w:rPr>
        <w:t xml:space="preserve">– 3,9 на 1000 населения. </w:t>
      </w:r>
      <w:r w:rsidR="00B44396" w:rsidRPr="004A7805">
        <w:rPr>
          <w:sz w:val="28"/>
          <w:szCs w:val="28"/>
        </w:rPr>
        <w:lastRenderedPageBreak/>
        <w:t xml:space="preserve">Причем количество разводов в сельской местности </w:t>
      </w:r>
      <w:r w:rsidR="00E66C14" w:rsidRPr="004A7805">
        <w:rPr>
          <w:sz w:val="28"/>
          <w:szCs w:val="28"/>
        </w:rPr>
        <w:t xml:space="preserve">традиционно </w:t>
      </w:r>
      <w:r w:rsidR="00B44396" w:rsidRPr="004A7805">
        <w:rPr>
          <w:sz w:val="28"/>
          <w:szCs w:val="28"/>
        </w:rPr>
        <w:t xml:space="preserve">ниже, чем в городах: </w:t>
      </w:r>
      <w:r w:rsidR="00AD5AAB" w:rsidRPr="004A7805">
        <w:rPr>
          <w:sz w:val="28"/>
          <w:szCs w:val="28"/>
        </w:rPr>
        <w:t>1,</w:t>
      </w:r>
      <w:r w:rsidR="00E66C14" w:rsidRPr="004A7805">
        <w:rPr>
          <w:sz w:val="28"/>
          <w:szCs w:val="28"/>
        </w:rPr>
        <w:t>8</w:t>
      </w:r>
      <w:r w:rsidR="00B44396" w:rsidRPr="004A7805">
        <w:rPr>
          <w:sz w:val="28"/>
          <w:szCs w:val="28"/>
        </w:rPr>
        <w:t xml:space="preserve"> на 1 000 населения против </w:t>
      </w:r>
      <w:r w:rsidR="00AD5AAB" w:rsidRPr="004A7805">
        <w:rPr>
          <w:sz w:val="28"/>
          <w:szCs w:val="28"/>
        </w:rPr>
        <w:t>6,</w:t>
      </w:r>
      <w:r w:rsidR="0077110E">
        <w:rPr>
          <w:sz w:val="28"/>
          <w:szCs w:val="28"/>
        </w:rPr>
        <w:t>0</w:t>
      </w:r>
      <w:r w:rsidR="00B44396" w:rsidRPr="004A7805">
        <w:rPr>
          <w:sz w:val="28"/>
          <w:szCs w:val="28"/>
        </w:rPr>
        <w:t xml:space="preserve"> на 1 000 населения в городе</w:t>
      </w:r>
      <w:r w:rsidR="00E66C14" w:rsidRPr="004A7805">
        <w:rPr>
          <w:sz w:val="28"/>
          <w:szCs w:val="28"/>
        </w:rPr>
        <w:t>.</w:t>
      </w:r>
      <w:r w:rsidR="00B44396" w:rsidRPr="00137C35">
        <w:rPr>
          <w:b/>
          <w:sz w:val="28"/>
          <w:szCs w:val="28"/>
        </w:rPr>
        <w:t xml:space="preserve"> </w:t>
      </w:r>
    </w:p>
    <w:p w:rsidR="00C30CBD" w:rsidRPr="00B47F32" w:rsidRDefault="00C30CBD" w:rsidP="00B47F32">
      <w:pPr>
        <w:ind w:firstLine="680"/>
        <w:contextualSpacing/>
        <w:jc w:val="both"/>
        <w:rPr>
          <w:sz w:val="28"/>
          <w:szCs w:val="28"/>
        </w:rPr>
      </w:pPr>
      <w:r w:rsidRPr="00B47F32">
        <w:rPr>
          <w:sz w:val="28"/>
          <w:szCs w:val="28"/>
        </w:rPr>
        <w:t>За последние пять лет в Пуховичском районе почти в два раза снизил</w:t>
      </w:r>
      <w:r w:rsidR="00A229E8" w:rsidRPr="00B47F32">
        <w:rPr>
          <w:sz w:val="28"/>
          <w:szCs w:val="28"/>
        </w:rPr>
        <w:t xml:space="preserve">ся показатель </w:t>
      </w:r>
      <w:r w:rsidR="00376FC4" w:rsidRPr="00B47F32">
        <w:rPr>
          <w:sz w:val="28"/>
          <w:szCs w:val="28"/>
        </w:rPr>
        <w:t>частоты</w:t>
      </w:r>
      <w:r w:rsidRPr="00B47F32">
        <w:rPr>
          <w:sz w:val="28"/>
          <w:szCs w:val="28"/>
        </w:rPr>
        <w:t xml:space="preserve"> абортов на 1000 женщин</w:t>
      </w:r>
      <w:r w:rsidR="00810210">
        <w:rPr>
          <w:sz w:val="28"/>
          <w:szCs w:val="28"/>
        </w:rPr>
        <w:t xml:space="preserve"> фертильного возраста</w:t>
      </w:r>
      <w:r w:rsidRPr="00B47F32">
        <w:rPr>
          <w:sz w:val="28"/>
          <w:szCs w:val="28"/>
        </w:rPr>
        <w:t xml:space="preserve">: с 20,5 в 2016 году до </w:t>
      </w:r>
      <w:r w:rsidR="00373A60" w:rsidRPr="00B47F32">
        <w:rPr>
          <w:sz w:val="28"/>
          <w:szCs w:val="28"/>
        </w:rPr>
        <w:t>12</w:t>
      </w:r>
      <w:r w:rsidRPr="00B47F32">
        <w:rPr>
          <w:sz w:val="28"/>
          <w:szCs w:val="28"/>
        </w:rPr>
        <w:t xml:space="preserve">,7 в 2020 году. </w:t>
      </w:r>
      <w:r w:rsidR="00A229E8" w:rsidRPr="00B47F32">
        <w:rPr>
          <w:sz w:val="28"/>
          <w:szCs w:val="28"/>
        </w:rPr>
        <w:t xml:space="preserve">В 2021 году показатель составил всего 2,7 на 1000 женщин фертильного возраста. </w:t>
      </w:r>
      <w:r w:rsidR="00C40351">
        <w:rPr>
          <w:sz w:val="28"/>
          <w:szCs w:val="28"/>
        </w:rPr>
        <w:t>С</w:t>
      </w:r>
      <w:r w:rsidR="00B47F32" w:rsidRPr="00B47F32">
        <w:rPr>
          <w:sz w:val="28"/>
          <w:szCs w:val="28"/>
        </w:rPr>
        <w:t xml:space="preserve"> 2022</w:t>
      </w:r>
      <w:r w:rsidR="007D717F">
        <w:rPr>
          <w:sz w:val="28"/>
          <w:szCs w:val="28"/>
        </w:rPr>
        <w:t xml:space="preserve"> </w:t>
      </w:r>
      <w:r w:rsidR="00B47F32" w:rsidRPr="00B47F32">
        <w:rPr>
          <w:sz w:val="28"/>
          <w:szCs w:val="28"/>
        </w:rPr>
        <w:t>год</w:t>
      </w:r>
      <w:r w:rsidR="00C40351">
        <w:rPr>
          <w:sz w:val="28"/>
          <w:szCs w:val="28"/>
        </w:rPr>
        <w:t>а</w:t>
      </w:r>
      <w:r w:rsidR="00B47F32" w:rsidRPr="00B47F32">
        <w:rPr>
          <w:sz w:val="28"/>
          <w:szCs w:val="28"/>
        </w:rPr>
        <w:t xml:space="preserve"> этот показатель </w:t>
      </w:r>
      <w:r w:rsidR="002A2A15">
        <w:rPr>
          <w:sz w:val="28"/>
          <w:szCs w:val="28"/>
        </w:rPr>
        <w:t xml:space="preserve">по району </w:t>
      </w:r>
      <w:r w:rsidR="00C40351">
        <w:rPr>
          <w:sz w:val="28"/>
          <w:szCs w:val="28"/>
        </w:rPr>
        <w:t>растет: в 2022 году он был равен</w:t>
      </w:r>
      <w:r w:rsidR="00B47F32" w:rsidRPr="00B47F32">
        <w:rPr>
          <w:sz w:val="28"/>
          <w:szCs w:val="28"/>
        </w:rPr>
        <w:t xml:space="preserve"> </w:t>
      </w:r>
      <w:r w:rsidR="002B7174">
        <w:rPr>
          <w:sz w:val="28"/>
          <w:szCs w:val="28"/>
        </w:rPr>
        <w:t>16,4</w:t>
      </w:r>
      <w:r w:rsidR="00B47F32" w:rsidRPr="00B47F32">
        <w:rPr>
          <w:sz w:val="28"/>
          <w:szCs w:val="28"/>
        </w:rPr>
        <w:t xml:space="preserve"> на 1</w:t>
      </w:r>
      <w:r w:rsidR="00C40351">
        <w:rPr>
          <w:sz w:val="28"/>
          <w:szCs w:val="28"/>
        </w:rPr>
        <w:t>000 женщин фертильного возраста,</w:t>
      </w:r>
      <w:r w:rsidR="005B0DFF">
        <w:rPr>
          <w:sz w:val="28"/>
          <w:szCs w:val="28"/>
        </w:rPr>
        <w:t xml:space="preserve"> </w:t>
      </w:r>
      <w:r w:rsidR="00C40351">
        <w:rPr>
          <w:sz w:val="28"/>
          <w:szCs w:val="28"/>
        </w:rPr>
        <w:t>в</w:t>
      </w:r>
      <w:r w:rsidR="005B0DFF">
        <w:rPr>
          <w:sz w:val="28"/>
          <w:szCs w:val="28"/>
        </w:rPr>
        <w:t xml:space="preserve"> 2023 году частота абортов </w:t>
      </w:r>
      <w:r w:rsidR="005B0DFF" w:rsidRPr="002B7174">
        <w:rPr>
          <w:sz w:val="28"/>
          <w:szCs w:val="28"/>
        </w:rPr>
        <w:t xml:space="preserve">составила </w:t>
      </w:r>
      <w:r w:rsidR="002B7174" w:rsidRPr="002B7174">
        <w:rPr>
          <w:sz w:val="28"/>
          <w:szCs w:val="28"/>
        </w:rPr>
        <w:t>22,7</w:t>
      </w:r>
      <w:r w:rsidR="005B0DFF" w:rsidRPr="002B7174">
        <w:rPr>
          <w:sz w:val="28"/>
          <w:szCs w:val="28"/>
        </w:rPr>
        <w:t xml:space="preserve"> на 1000 женщин фертильного возраста</w:t>
      </w:r>
      <w:r w:rsidR="005B0DFF">
        <w:rPr>
          <w:sz w:val="28"/>
          <w:szCs w:val="28"/>
        </w:rPr>
        <w:t>.</w:t>
      </w:r>
    </w:p>
    <w:p w:rsidR="00D932CD" w:rsidRDefault="00D932CD" w:rsidP="0003262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53CCC">
        <w:rPr>
          <w:sz w:val="28"/>
          <w:szCs w:val="28"/>
        </w:rPr>
        <w:t>В Пуховичском районе</w:t>
      </w:r>
      <w:r w:rsidR="00D94399" w:rsidRPr="00253CCC">
        <w:rPr>
          <w:sz w:val="28"/>
          <w:szCs w:val="28"/>
        </w:rPr>
        <w:t xml:space="preserve"> естественное движение населения (разница между уровнями рождаемости и смертности)</w:t>
      </w:r>
      <w:r w:rsidR="000B4245" w:rsidRPr="00253CCC">
        <w:rPr>
          <w:sz w:val="28"/>
          <w:szCs w:val="28"/>
        </w:rPr>
        <w:t xml:space="preserve"> характеризуется как отрицательное, т.е. наблюдаетс</w:t>
      </w:r>
      <w:r w:rsidR="00032628" w:rsidRPr="00253CCC">
        <w:rPr>
          <w:sz w:val="28"/>
          <w:szCs w:val="28"/>
        </w:rPr>
        <w:t>я естественная убыль населения.</w:t>
      </w:r>
    </w:p>
    <w:p w:rsidR="0098349A" w:rsidRPr="008307D6" w:rsidRDefault="0098349A" w:rsidP="0098349A">
      <w:pPr>
        <w:ind w:firstLine="709"/>
        <w:jc w:val="both"/>
        <w:rPr>
          <w:sz w:val="28"/>
          <w:szCs w:val="28"/>
        </w:rPr>
      </w:pPr>
      <w:r w:rsidRPr="008307D6">
        <w:rPr>
          <w:sz w:val="28"/>
          <w:szCs w:val="28"/>
        </w:rPr>
        <w:t>Естественный прирост населения за 202</w:t>
      </w:r>
      <w:r w:rsidR="005B0DFF">
        <w:rPr>
          <w:sz w:val="28"/>
          <w:szCs w:val="28"/>
        </w:rPr>
        <w:t>3</w:t>
      </w:r>
      <w:r w:rsidRPr="008307D6">
        <w:rPr>
          <w:sz w:val="28"/>
          <w:szCs w:val="28"/>
        </w:rPr>
        <w:t xml:space="preserve"> год сложился как отрицательный и составил -</w:t>
      </w:r>
      <w:r w:rsidR="005B0DFF">
        <w:rPr>
          <w:sz w:val="28"/>
          <w:szCs w:val="28"/>
        </w:rPr>
        <w:t xml:space="preserve"> 481</w:t>
      </w:r>
      <w:r w:rsidRPr="008307D6">
        <w:rPr>
          <w:sz w:val="28"/>
          <w:szCs w:val="28"/>
        </w:rPr>
        <w:t xml:space="preserve"> человек (</w:t>
      </w:r>
      <w:r w:rsidR="00C51302">
        <w:rPr>
          <w:sz w:val="28"/>
          <w:szCs w:val="28"/>
        </w:rPr>
        <w:t xml:space="preserve">-7 </w:t>
      </w:r>
      <w:r w:rsidRPr="008307D6">
        <w:rPr>
          <w:sz w:val="28"/>
          <w:szCs w:val="28"/>
        </w:rPr>
        <w:t>на 1000 населения), в 202</w:t>
      </w:r>
      <w:r w:rsidR="00C51302">
        <w:rPr>
          <w:sz w:val="28"/>
          <w:szCs w:val="28"/>
        </w:rPr>
        <w:t>2</w:t>
      </w:r>
      <w:r w:rsidRPr="008307D6">
        <w:rPr>
          <w:sz w:val="28"/>
          <w:szCs w:val="28"/>
        </w:rPr>
        <w:t xml:space="preserve"> году </w:t>
      </w:r>
      <w:r w:rsidR="00102547">
        <w:rPr>
          <w:sz w:val="28"/>
          <w:szCs w:val="28"/>
        </w:rPr>
        <w:t xml:space="preserve">был </w:t>
      </w:r>
      <w:r w:rsidR="00C51302">
        <w:rPr>
          <w:sz w:val="28"/>
          <w:szCs w:val="28"/>
        </w:rPr>
        <w:t>также отрицательным</w:t>
      </w:r>
      <w:r w:rsidRPr="008307D6">
        <w:rPr>
          <w:sz w:val="28"/>
          <w:szCs w:val="28"/>
        </w:rPr>
        <w:t xml:space="preserve"> </w:t>
      </w:r>
      <w:r w:rsidR="00C51302">
        <w:rPr>
          <w:sz w:val="28"/>
          <w:szCs w:val="28"/>
        </w:rPr>
        <w:t>- 955</w:t>
      </w:r>
      <w:r w:rsidR="00202208">
        <w:rPr>
          <w:sz w:val="28"/>
          <w:szCs w:val="28"/>
        </w:rPr>
        <w:t xml:space="preserve"> человек </w:t>
      </w:r>
      <w:r w:rsidR="00C51302">
        <w:rPr>
          <w:sz w:val="28"/>
          <w:szCs w:val="28"/>
        </w:rPr>
        <w:t xml:space="preserve">(-14 </w:t>
      </w:r>
      <w:r w:rsidRPr="008307D6">
        <w:rPr>
          <w:sz w:val="28"/>
          <w:szCs w:val="28"/>
        </w:rPr>
        <w:t>на 1000 населения).</w:t>
      </w:r>
    </w:p>
    <w:p w:rsidR="0098349A" w:rsidRDefault="00E21697" w:rsidP="00035DC5">
      <w:pPr>
        <w:ind w:firstLine="680"/>
        <w:contextualSpacing/>
        <w:jc w:val="both"/>
        <w:rPr>
          <w:sz w:val="28"/>
          <w:szCs w:val="28"/>
        </w:rPr>
      </w:pPr>
      <w:r w:rsidRPr="00214D8B">
        <w:rPr>
          <w:sz w:val="28"/>
          <w:szCs w:val="28"/>
        </w:rPr>
        <w:t xml:space="preserve">Своего максимума </w:t>
      </w:r>
      <w:r w:rsidR="00EB73E2" w:rsidRPr="00214D8B">
        <w:rPr>
          <w:sz w:val="28"/>
          <w:szCs w:val="28"/>
        </w:rPr>
        <w:t>показатель общей смертности в Пуховичском районе достиг</w:t>
      </w:r>
      <w:r w:rsidR="00F05D6B" w:rsidRPr="00214D8B">
        <w:rPr>
          <w:sz w:val="28"/>
          <w:szCs w:val="28"/>
        </w:rPr>
        <w:t>ал</w:t>
      </w:r>
      <w:r w:rsidR="00EB73E2" w:rsidRPr="00214D8B">
        <w:rPr>
          <w:sz w:val="28"/>
          <w:szCs w:val="28"/>
        </w:rPr>
        <w:t xml:space="preserve"> в 2</w:t>
      </w:r>
      <w:r w:rsidR="00D7064E" w:rsidRPr="00214D8B">
        <w:rPr>
          <w:sz w:val="28"/>
          <w:szCs w:val="28"/>
        </w:rPr>
        <w:t>010</w:t>
      </w:r>
      <w:r w:rsidR="00EB73E2" w:rsidRPr="00214D8B">
        <w:rPr>
          <w:sz w:val="28"/>
          <w:szCs w:val="28"/>
        </w:rPr>
        <w:t xml:space="preserve"> году</w:t>
      </w:r>
      <w:r w:rsidR="001449AB" w:rsidRPr="00214D8B">
        <w:rPr>
          <w:sz w:val="28"/>
          <w:szCs w:val="28"/>
        </w:rPr>
        <w:t xml:space="preserve"> (17,0 на 1 000 населения)</w:t>
      </w:r>
      <w:r w:rsidR="00EB73E2" w:rsidRPr="00214D8B">
        <w:rPr>
          <w:sz w:val="28"/>
          <w:szCs w:val="28"/>
        </w:rPr>
        <w:t xml:space="preserve">, с </w:t>
      </w:r>
      <w:r w:rsidR="00D7064E" w:rsidRPr="00214D8B">
        <w:rPr>
          <w:sz w:val="28"/>
          <w:szCs w:val="28"/>
        </w:rPr>
        <w:t>2011</w:t>
      </w:r>
      <w:r w:rsidR="00EB73E2" w:rsidRPr="00214D8B">
        <w:rPr>
          <w:sz w:val="28"/>
          <w:szCs w:val="28"/>
        </w:rPr>
        <w:t xml:space="preserve"> года отмеча</w:t>
      </w:r>
      <w:r w:rsidR="00F05D6B" w:rsidRPr="00214D8B">
        <w:rPr>
          <w:sz w:val="28"/>
          <w:szCs w:val="28"/>
        </w:rPr>
        <w:t>лось</w:t>
      </w:r>
      <w:r w:rsidR="00EB73E2" w:rsidRPr="00214D8B">
        <w:rPr>
          <w:sz w:val="28"/>
          <w:szCs w:val="28"/>
        </w:rPr>
        <w:t xml:space="preserve"> его постепенное снижение</w:t>
      </w:r>
      <w:r w:rsidR="001449AB" w:rsidRPr="00214D8B">
        <w:rPr>
          <w:sz w:val="28"/>
          <w:szCs w:val="28"/>
        </w:rPr>
        <w:t xml:space="preserve"> с периодами подъема и спада в отдельные год</w:t>
      </w:r>
      <w:r w:rsidR="00F05D6B" w:rsidRPr="00214D8B">
        <w:rPr>
          <w:sz w:val="28"/>
          <w:szCs w:val="28"/>
        </w:rPr>
        <w:t>ы</w:t>
      </w:r>
      <w:r w:rsidR="001449AB" w:rsidRPr="00214D8B">
        <w:rPr>
          <w:sz w:val="28"/>
          <w:szCs w:val="28"/>
        </w:rPr>
        <w:t>. Среднегодовой темп снижения смертности</w:t>
      </w:r>
      <w:r w:rsidRPr="00214D8B">
        <w:rPr>
          <w:sz w:val="28"/>
          <w:szCs w:val="28"/>
        </w:rPr>
        <w:t xml:space="preserve"> </w:t>
      </w:r>
      <w:r w:rsidR="006751F4" w:rsidRPr="00214D8B">
        <w:rPr>
          <w:sz w:val="28"/>
          <w:szCs w:val="28"/>
        </w:rPr>
        <w:t>за период 2010–2019 годы составил -1,66 %, что ниже об</w:t>
      </w:r>
      <w:r w:rsidR="00E7431C" w:rsidRPr="00214D8B">
        <w:rPr>
          <w:sz w:val="28"/>
          <w:szCs w:val="28"/>
        </w:rPr>
        <w:t>ластного показателя (-2,05 %) и</w:t>
      </w:r>
      <w:r w:rsidR="006751F4" w:rsidRPr="00214D8B">
        <w:rPr>
          <w:sz w:val="28"/>
          <w:szCs w:val="28"/>
        </w:rPr>
        <w:t xml:space="preserve"> </w:t>
      </w:r>
      <w:r w:rsidRPr="00214D8B">
        <w:rPr>
          <w:sz w:val="28"/>
          <w:szCs w:val="28"/>
        </w:rPr>
        <w:t xml:space="preserve">выше, чем </w:t>
      </w:r>
      <w:r w:rsidR="00E7431C" w:rsidRPr="00214D8B">
        <w:rPr>
          <w:sz w:val="28"/>
          <w:szCs w:val="28"/>
        </w:rPr>
        <w:t xml:space="preserve">в целом </w:t>
      </w:r>
      <w:r w:rsidRPr="00214D8B">
        <w:rPr>
          <w:sz w:val="28"/>
          <w:szCs w:val="28"/>
        </w:rPr>
        <w:t xml:space="preserve">по республике </w:t>
      </w:r>
      <w:r w:rsidR="006751F4" w:rsidRPr="00214D8B">
        <w:rPr>
          <w:sz w:val="28"/>
          <w:szCs w:val="28"/>
        </w:rPr>
        <w:t>(</w:t>
      </w:r>
      <w:r w:rsidR="009E2EBB" w:rsidRPr="00214D8B">
        <w:rPr>
          <w:sz w:val="28"/>
          <w:szCs w:val="28"/>
        </w:rPr>
        <w:t>-1,51%).</w:t>
      </w:r>
      <w:r w:rsidR="00F05D6B" w:rsidRPr="00214D8B">
        <w:rPr>
          <w:sz w:val="28"/>
          <w:szCs w:val="28"/>
        </w:rPr>
        <w:t xml:space="preserve"> </w:t>
      </w:r>
      <w:r w:rsidR="004F2AA0" w:rsidRPr="00214D8B">
        <w:rPr>
          <w:sz w:val="28"/>
          <w:szCs w:val="28"/>
        </w:rPr>
        <w:t xml:space="preserve">С 2020 года показатель смертности возрос и </w:t>
      </w:r>
      <w:r w:rsidR="00035DC5" w:rsidRPr="00214D8B">
        <w:rPr>
          <w:sz w:val="28"/>
          <w:szCs w:val="28"/>
        </w:rPr>
        <w:t xml:space="preserve">составил в 2020 году 16,9 случаев на 1000 населения, </w:t>
      </w:r>
      <w:r w:rsidR="004F2AA0" w:rsidRPr="00214D8B">
        <w:rPr>
          <w:sz w:val="28"/>
          <w:szCs w:val="28"/>
        </w:rPr>
        <w:t>в 2021 году 19,5 на 1000 населения</w:t>
      </w:r>
      <w:r w:rsidR="006F67EA" w:rsidRPr="00214D8B">
        <w:rPr>
          <w:sz w:val="28"/>
          <w:szCs w:val="28"/>
        </w:rPr>
        <w:t>, что связано со смертностью от коронавирусной инфекции</w:t>
      </w:r>
      <w:r w:rsidR="006F67EA" w:rsidRPr="00C96825">
        <w:rPr>
          <w:sz w:val="28"/>
          <w:szCs w:val="28"/>
        </w:rPr>
        <w:t xml:space="preserve">. </w:t>
      </w:r>
      <w:r w:rsidR="0098349A" w:rsidRPr="00C96825">
        <w:rPr>
          <w:sz w:val="28"/>
          <w:szCs w:val="28"/>
        </w:rPr>
        <w:t>В 2022 году отмеча</w:t>
      </w:r>
      <w:r w:rsidR="00C96825" w:rsidRPr="00C96825">
        <w:rPr>
          <w:sz w:val="28"/>
          <w:szCs w:val="28"/>
        </w:rPr>
        <w:t xml:space="preserve">лось </w:t>
      </w:r>
      <w:r w:rsidR="0098349A" w:rsidRPr="00C96825">
        <w:rPr>
          <w:sz w:val="28"/>
          <w:szCs w:val="28"/>
        </w:rPr>
        <w:t xml:space="preserve">значительное снижение уровня общей смертности по отношению к предыдущему году на 29,6%.  </w:t>
      </w:r>
      <w:r w:rsidR="00810210" w:rsidRPr="00810210">
        <w:rPr>
          <w:sz w:val="28"/>
          <w:szCs w:val="28"/>
          <w:highlight w:val="yellow"/>
        </w:rPr>
        <w:t>Рис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 xml:space="preserve">В 2023 году отмечается снижение уровня общей смертности по отношению к предыдущему году на 7,3%.  Данный показатель в 2023 г. составил 12,7 случаев на 1000 населения (умерло 860 человек), в 2022 г. – 13,7 случаев на 1000 населения, умерло 934 человека. 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 xml:space="preserve">Рассматривая возрастную структуру смертности, следует отметить, что основная доля умерших приходится на лиц в возрасте 80 и старше лет (30,9% от всех умерших). 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 xml:space="preserve">Уровень общей смертности среди сельского населения на 23,2% выше, чем среди городского и составляет 13,8 случаев на 1000 населения (уровень смертности городского населения – 11,2 случаев на 1000 населения). В связи с этим необходимо обратить внимание на эффективность диспансеризации населения на селе, продолжить работу с целевыми группами. </w:t>
      </w:r>
    </w:p>
    <w:p w:rsidR="004434FA" w:rsidRPr="00D50517" w:rsidRDefault="004434FA" w:rsidP="004434FA">
      <w:pPr>
        <w:ind w:firstLine="709"/>
        <w:jc w:val="both"/>
        <w:rPr>
          <w:color w:val="000000"/>
          <w:sz w:val="30"/>
          <w:szCs w:val="30"/>
        </w:rPr>
      </w:pPr>
      <w:r w:rsidRPr="004434FA">
        <w:rPr>
          <w:color w:val="000000"/>
          <w:sz w:val="30"/>
          <w:szCs w:val="30"/>
        </w:rPr>
        <w:t>Лидирующую позицию в структуре смертности на протяжении нескольких лет занимает смертность от болезней системы кровообращения. В 2023 г. было зарегистрировано – 614 случаев, 2022 году – 663 случаев, снижение на 49 случаев.</w:t>
      </w:r>
      <w:r w:rsidRPr="00D50517">
        <w:rPr>
          <w:color w:val="000000"/>
          <w:sz w:val="30"/>
          <w:szCs w:val="30"/>
        </w:rPr>
        <w:t xml:space="preserve"> 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 xml:space="preserve">Второе место занимают новообразования. Удельный вес данной патологии в общей структуре смертности составляет 14,3%. За 12 </w:t>
      </w:r>
      <w:r w:rsidRPr="004434FA">
        <w:rPr>
          <w:sz w:val="30"/>
          <w:szCs w:val="30"/>
        </w:rPr>
        <w:lastRenderedPageBreak/>
        <w:t>месяцев 2023 года умерло 123 человека от данной патологии (12 месяцев 2022 года – 111 человек), рост на 12 случаев.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>На третьем месте находится смертность от внешних причин (4,2%). За 2023 г. зарегистрировано снижение на 12,2%. От данной причины в 2023 году умер</w:t>
      </w:r>
      <w:r w:rsidR="00FD066F">
        <w:rPr>
          <w:sz w:val="30"/>
          <w:szCs w:val="30"/>
        </w:rPr>
        <w:t>ло</w:t>
      </w:r>
      <w:r w:rsidRPr="004434FA">
        <w:rPr>
          <w:sz w:val="30"/>
          <w:szCs w:val="30"/>
        </w:rPr>
        <w:t xml:space="preserve"> 36 человек, в 2022 году – 41 человек.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 xml:space="preserve"> По сравнению с 2022 г. снизилось число случайных отравлений алкоголем (2023 г. – 3 случая, 2022 г. – 7 случаев), а также количество несчастных случаев, связанных с транспортными средствами (2023 г. – 5 случаев, 2022 г. – 7 случаев). Положительная тенденция свидетельствует об эффективном межведомственном взаимодействии на всех уровнях.  </w:t>
      </w:r>
    </w:p>
    <w:p w:rsidR="004434FA" w:rsidRPr="004434FA" w:rsidRDefault="004434FA" w:rsidP="004434FA">
      <w:pPr>
        <w:ind w:firstLine="709"/>
        <w:jc w:val="both"/>
        <w:rPr>
          <w:rStyle w:val="FontStyle36"/>
          <w:sz w:val="30"/>
          <w:szCs w:val="30"/>
        </w:rPr>
      </w:pPr>
      <w:r w:rsidRPr="004434FA">
        <w:rPr>
          <w:rStyle w:val="FontStyle36"/>
          <w:sz w:val="30"/>
          <w:szCs w:val="30"/>
        </w:rPr>
        <w:t>В 2023 году уровень смертности в трудоспособном возрасте составил 5,78 случаев на 1000 населения (в 2023году в трудоспособном возрасте умерло 219 человек, в 2022 году – 216 человек или 5,69 на 1000 населения).</w:t>
      </w:r>
    </w:p>
    <w:p w:rsidR="004434FA" w:rsidRPr="004434FA" w:rsidRDefault="004434FA" w:rsidP="004434FA">
      <w:pPr>
        <w:ind w:firstLine="709"/>
        <w:jc w:val="both"/>
        <w:rPr>
          <w:sz w:val="30"/>
          <w:szCs w:val="30"/>
        </w:rPr>
      </w:pPr>
      <w:r w:rsidRPr="004434FA">
        <w:rPr>
          <w:sz w:val="30"/>
          <w:szCs w:val="30"/>
        </w:rPr>
        <w:t>Показатель младенческой смертности за 2023 год составил 4,68 промилле (зарегистрировано 2 случая), в 2022 году – 2,25 промилле (зарегистрирован 1 случай).</w:t>
      </w:r>
    </w:p>
    <w:p w:rsidR="004434FA" w:rsidRPr="00D50517" w:rsidRDefault="004434FA" w:rsidP="003B37F2">
      <w:pPr>
        <w:ind w:firstLine="709"/>
        <w:jc w:val="both"/>
        <w:rPr>
          <w:b/>
          <w:sz w:val="30"/>
          <w:szCs w:val="30"/>
        </w:rPr>
      </w:pPr>
      <w:r w:rsidRPr="004434FA">
        <w:rPr>
          <w:sz w:val="30"/>
          <w:szCs w:val="30"/>
        </w:rPr>
        <w:t>В 2023 году показатель детской смертности составил 61,42 на 100 тыс. населения (зарегистрировано 8 случаев смерти детей). В 2022 году показатель детской смертности составлял 22,70 просантимилле (было зарегистрировано 3 случая).</w:t>
      </w:r>
    </w:p>
    <w:p w:rsidR="00BF70CF" w:rsidRDefault="004C50B8" w:rsidP="00202208">
      <w:pPr>
        <w:ind w:firstLine="680"/>
        <w:contextualSpacing/>
        <w:jc w:val="both"/>
        <w:rPr>
          <w:sz w:val="28"/>
          <w:szCs w:val="28"/>
        </w:rPr>
      </w:pPr>
      <w:r w:rsidRPr="00971230">
        <w:rPr>
          <w:sz w:val="28"/>
          <w:szCs w:val="28"/>
        </w:rPr>
        <w:t>В районе</w:t>
      </w:r>
      <w:r w:rsidR="00A75BFC" w:rsidRPr="00971230">
        <w:rPr>
          <w:sz w:val="28"/>
          <w:szCs w:val="28"/>
        </w:rPr>
        <w:t xml:space="preserve"> сохраняются отрицательные тенденции медико-демографических показателей</w:t>
      </w:r>
      <w:r w:rsidR="00827A1E" w:rsidRPr="00971230">
        <w:rPr>
          <w:sz w:val="28"/>
          <w:szCs w:val="28"/>
        </w:rPr>
        <w:t xml:space="preserve"> –</w:t>
      </w:r>
      <w:r w:rsidR="00D85A75" w:rsidRPr="00971230">
        <w:rPr>
          <w:sz w:val="28"/>
          <w:szCs w:val="28"/>
        </w:rPr>
        <w:t xml:space="preserve"> снижение уровней </w:t>
      </w:r>
      <w:r w:rsidR="00A75BFC" w:rsidRPr="00971230">
        <w:rPr>
          <w:sz w:val="28"/>
          <w:szCs w:val="28"/>
        </w:rPr>
        <w:t>рождаемост</w:t>
      </w:r>
      <w:r w:rsidR="00D85A75" w:rsidRPr="00971230">
        <w:rPr>
          <w:sz w:val="28"/>
          <w:szCs w:val="28"/>
        </w:rPr>
        <w:t>и</w:t>
      </w:r>
      <w:r w:rsidR="00A75BFC" w:rsidRPr="00971230">
        <w:rPr>
          <w:sz w:val="28"/>
          <w:szCs w:val="28"/>
        </w:rPr>
        <w:t>, тип возрастной структуры, естественн</w:t>
      </w:r>
      <w:r w:rsidR="00D85A75" w:rsidRPr="00971230">
        <w:rPr>
          <w:sz w:val="28"/>
          <w:szCs w:val="28"/>
        </w:rPr>
        <w:t>ая убыль</w:t>
      </w:r>
      <w:r w:rsidR="00A75BFC" w:rsidRPr="00971230">
        <w:rPr>
          <w:sz w:val="28"/>
          <w:szCs w:val="28"/>
        </w:rPr>
        <w:t xml:space="preserve"> населения, браки и разводы</w:t>
      </w:r>
      <w:r w:rsidR="00827A1E" w:rsidRPr="00971230">
        <w:rPr>
          <w:sz w:val="28"/>
          <w:szCs w:val="28"/>
        </w:rPr>
        <w:t xml:space="preserve"> –</w:t>
      </w:r>
      <w:r w:rsidR="00A75BFC" w:rsidRPr="00971230">
        <w:rPr>
          <w:sz w:val="28"/>
          <w:szCs w:val="28"/>
        </w:rPr>
        <w:t xml:space="preserve"> связанные с естественными процессами, протекающими в обществе, которые осложняют </w:t>
      </w:r>
      <w:r w:rsidRPr="00971230">
        <w:rPr>
          <w:sz w:val="28"/>
          <w:szCs w:val="28"/>
        </w:rPr>
        <w:t xml:space="preserve">достижение показателей </w:t>
      </w:r>
      <w:r w:rsidR="00A75BFC" w:rsidRPr="00971230">
        <w:rPr>
          <w:sz w:val="28"/>
          <w:szCs w:val="28"/>
        </w:rPr>
        <w:t xml:space="preserve">устойчивого развития </w:t>
      </w:r>
      <w:r w:rsidRPr="00971230">
        <w:rPr>
          <w:sz w:val="28"/>
          <w:szCs w:val="28"/>
        </w:rPr>
        <w:t>района</w:t>
      </w:r>
      <w:r w:rsidR="00A75BFC" w:rsidRPr="00971230">
        <w:rPr>
          <w:sz w:val="28"/>
          <w:szCs w:val="28"/>
        </w:rPr>
        <w:t>.</w:t>
      </w:r>
    </w:p>
    <w:p w:rsidR="00396201" w:rsidRPr="00417E5D" w:rsidRDefault="00396201" w:rsidP="0008163B">
      <w:pPr>
        <w:jc w:val="center"/>
        <w:rPr>
          <w:b/>
          <w:sz w:val="28"/>
          <w:szCs w:val="28"/>
        </w:rPr>
      </w:pPr>
      <w:r w:rsidRPr="00417E5D">
        <w:rPr>
          <w:b/>
          <w:sz w:val="28"/>
          <w:szCs w:val="28"/>
        </w:rPr>
        <w:t>Заболеваемость населения, обусловленная социально-гигиеническими фа</w:t>
      </w:r>
      <w:r w:rsidR="0068182F" w:rsidRPr="00417E5D">
        <w:rPr>
          <w:b/>
          <w:sz w:val="28"/>
          <w:szCs w:val="28"/>
        </w:rPr>
        <w:t>кторами среды жизнедеятельности</w:t>
      </w:r>
    </w:p>
    <w:p w:rsidR="00932766" w:rsidRPr="00380D92" w:rsidRDefault="00932766" w:rsidP="00932766">
      <w:pPr>
        <w:ind w:firstLine="708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По данным ВОЗ качество среды обитания обуславливает порядка 15–25</w:t>
      </w:r>
      <w:r w:rsidR="00FD43B3">
        <w:rPr>
          <w:sz w:val="28"/>
          <w:szCs w:val="28"/>
        </w:rPr>
        <w:t xml:space="preserve">% глобального бремени болезней. </w:t>
      </w:r>
      <w:r w:rsidRPr="00380D92">
        <w:rPr>
          <w:sz w:val="28"/>
          <w:szCs w:val="28"/>
        </w:rPr>
        <w:t>Комплекс факторов среды жизнедеятельности, оказывающих влияние на состояние здоровья населения, включает экономические, демографические, химические, физические, биологические, социальные и поведенческие факторы.</w:t>
      </w:r>
    </w:p>
    <w:p w:rsidR="00816B64" w:rsidRPr="009569EE" w:rsidRDefault="00816B64" w:rsidP="00816B64">
      <w:pPr>
        <w:ind w:firstLine="709"/>
        <w:jc w:val="both"/>
        <w:rPr>
          <w:sz w:val="28"/>
          <w:szCs w:val="28"/>
        </w:rPr>
      </w:pPr>
      <w:r w:rsidRPr="00816B64">
        <w:rPr>
          <w:sz w:val="28"/>
          <w:szCs w:val="28"/>
        </w:rPr>
        <w:t xml:space="preserve">Уровень общей заболеваемости населения района в </w:t>
      </w:r>
      <w:r w:rsidR="004D60B9">
        <w:rPr>
          <w:sz w:val="28"/>
          <w:szCs w:val="28"/>
        </w:rPr>
        <w:t>2023 году равен 1377,4 на 1 тыс. населения (</w:t>
      </w:r>
      <w:r w:rsidRPr="00816B64">
        <w:rPr>
          <w:sz w:val="28"/>
          <w:szCs w:val="28"/>
        </w:rPr>
        <w:t>2022</w:t>
      </w:r>
      <w:r w:rsidR="004D60B9">
        <w:rPr>
          <w:sz w:val="28"/>
          <w:szCs w:val="28"/>
        </w:rPr>
        <w:t xml:space="preserve">г. - </w:t>
      </w:r>
      <w:r w:rsidR="000959B9">
        <w:rPr>
          <w:sz w:val="28"/>
          <w:szCs w:val="28"/>
        </w:rPr>
        <w:t>1483,9</w:t>
      </w:r>
      <w:r w:rsidRPr="00816B64">
        <w:rPr>
          <w:sz w:val="28"/>
          <w:szCs w:val="28"/>
        </w:rPr>
        <w:t xml:space="preserve"> на 1000 населения, в 2021г. состав</w:t>
      </w:r>
      <w:r w:rsidR="000959B9">
        <w:rPr>
          <w:sz w:val="28"/>
          <w:szCs w:val="28"/>
        </w:rPr>
        <w:t>лял</w:t>
      </w:r>
      <w:r w:rsidRPr="00816B64">
        <w:rPr>
          <w:sz w:val="28"/>
          <w:szCs w:val="28"/>
        </w:rPr>
        <w:t xml:space="preserve"> 1547,2 на 1 000 населения</w:t>
      </w:r>
      <w:r w:rsidR="004D60B9">
        <w:rPr>
          <w:sz w:val="28"/>
          <w:szCs w:val="28"/>
        </w:rPr>
        <w:t>)</w:t>
      </w:r>
      <w:r w:rsidRPr="00816B64">
        <w:rPr>
          <w:sz w:val="28"/>
          <w:szCs w:val="28"/>
        </w:rPr>
        <w:t xml:space="preserve">, по сравнению с предыдущим годом снизился на </w:t>
      </w:r>
      <w:r w:rsidR="000959B9">
        <w:rPr>
          <w:sz w:val="28"/>
          <w:szCs w:val="28"/>
        </w:rPr>
        <w:t>4,1</w:t>
      </w:r>
      <w:r w:rsidRPr="00816B64">
        <w:rPr>
          <w:sz w:val="28"/>
          <w:szCs w:val="28"/>
        </w:rPr>
        <w:t>%.</w:t>
      </w:r>
      <w:r w:rsidRPr="00816B64">
        <w:rPr>
          <w:b/>
          <w:sz w:val="28"/>
          <w:szCs w:val="28"/>
        </w:rPr>
        <w:t xml:space="preserve"> </w:t>
      </w:r>
      <w:r w:rsidRPr="006762F5">
        <w:rPr>
          <w:sz w:val="28"/>
          <w:szCs w:val="28"/>
        </w:rPr>
        <w:t xml:space="preserve">Среднегодовой темп прироста +3,49. </w:t>
      </w:r>
    </w:p>
    <w:p w:rsidR="00417E5D" w:rsidRDefault="00DB0093" w:rsidP="00202208">
      <w:pPr>
        <w:ind w:firstLine="709"/>
        <w:jc w:val="both"/>
        <w:rPr>
          <w:sz w:val="28"/>
          <w:szCs w:val="28"/>
        </w:rPr>
      </w:pPr>
      <w:r w:rsidRPr="009879DC">
        <w:rPr>
          <w:sz w:val="28"/>
          <w:szCs w:val="28"/>
        </w:rPr>
        <w:t>В 20</w:t>
      </w:r>
      <w:r w:rsidR="00DE745F" w:rsidRPr="009879DC">
        <w:rPr>
          <w:sz w:val="28"/>
          <w:szCs w:val="28"/>
        </w:rPr>
        <w:t>2</w:t>
      </w:r>
      <w:r w:rsidR="009879DC" w:rsidRPr="009879DC">
        <w:rPr>
          <w:sz w:val="28"/>
          <w:szCs w:val="28"/>
        </w:rPr>
        <w:t>3</w:t>
      </w:r>
      <w:r w:rsidRPr="009879DC">
        <w:rPr>
          <w:sz w:val="28"/>
          <w:szCs w:val="28"/>
        </w:rPr>
        <w:t xml:space="preserve"> году в структуре общей заболеваемости </w:t>
      </w:r>
      <w:r w:rsidR="00417E5D" w:rsidRPr="009879DC">
        <w:rPr>
          <w:sz w:val="28"/>
          <w:szCs w:val="28"/>
        </w:rPr>
        <w:t>населения Пуховичского района отмеч</w:t>
      </w:r>
      <w:r w:rsidRPr="009879DC">
        <w:rPr>
          <w:sz w:val="28"/>
          <w:szCs w:val="28"/>
        </w:rPr>
        <w:t>е</w:t>
      </w:r>
      <w:r w:rsidR="00417E5D" w:rsidRPr="009879DC">
        <w:rPr>
          <w:sz w:val="28"/>
          <w:szCs w:val="28"/>
        </w:rPr>
        <w:t>н</w:t>
      </w:r>
      <w:r w:rsidR="00411EC0">
        <w:rPr>
          <w:sz w:val="28"/>
          <w:szCs w:val="28"/>
        </w:rPr>
        <w:t>о</w:t>
      </w:r>
      <w:r w:rsidRPr="009879DC">
        <w:rPr>
          <w:sz w:val="28"/>
          <w:szCs w:val="28"/>
        </w:rPr>
        <w:t xml:space="preserve"> </w:t>
      </w:r>
      <w:r w:rsidR="009879DC" w:rsidRPr="009879DC">
        <w:rPr>
          <w:sz w:val="28"/>
          <w:szCs w:val="28"/>
        </w:rPr>
        <w:t>уменьшение количества</w:t>
      </w:r>
      <w:r w:rsidR="009E314A" w:rsidRPr="009879DC">
        <w:rPr>
          <w:sz w:val="28"/>
          <w:szCs w:val="28"/>
        </w:rPr>
        <w:t xml:space="preserve"> некоторых инфекционных и паразитарных болезней, болезней органов дыхания, </w:t>
      </w:r>
      <w:r w:rsidR="00417E5D" w:rsidRPr="009879DC">
        <w:rPr>
          <w:sz w:val="28"/>
          <w:szCs w:val="28"/>
        </w:rPr>
        <w:t xml:space="preserve">травм и отравлений. Снижение количества </w:t>
      </w:r>
      <w:r w:rsidR="00FA2A72">
        <w:rPr>
          <w:sz w:val="28"/>
          <w:szCs w:val="28"/>
        </w:rPr>
        <w:t>заболеваний диабетом</w:t>
      </w:r>
      <w:r w:rsidR="00417E5D" w:rsidRPr="009879DC">
        <w:rPr>
          <w:sz w:val="28"/>
          <w:szCs w:val="28"/>
        </w:rPr>
        <w:t xml:space="preserve">, болезней </w:t>
      </w:r>
      <w:r w:rsidR="0016463B">
        <w:rPr>
          <w:sz w:val="28"/>
          <w:szCs w:val="28"/>
        </w:rPr>
        <w:t>нервной системы и органов чувств</w:t>
      </w:r>
      <w:r w:rsidR="00417E5D" w:rsidRPr="009879DC">
        <w:rPr>
          <w:sz w:val="28"/>
          <w:szCs w:val="28"/>
        </w:rPr>
        <w:t xml:space="preserve">, пищеварения, пневмоний, болезней </w:t>
      </w:r>
      <w:r w:rsidR="00FA2A72">
        <w:rPr>
          <w:sz w:val="28"/>
          <w:szCs w:val="28"/>
        </w:rPr>
        <w:t xml:space="preserve">кожи и кожных покровов. </w:t>
      </w:r>
    </w:p>
    <w:p w:rsidR="00E702A3" w:rsidRPr="00F752F9" w:rsidRDefault="00E702A3" w:rsidP="00FC603D">
      <w:pPr>
        <w:ind w:firstLine="709"/>
        <w:jc w:val="center"/>
        <w:rPr>
          <w:b/>
          <w:sz w:val="28"/>
          <w:szCs w:val="28"/>
        </w:rPr>
      </w:pPr>
      <w:r w:rsidRPr="00F752F9">
        <w:rPr>
          <w:b/>
          <w:sz w:val="28"/>
          <w:szCs w:val="28"/>
        </w:rPr>
        <w:lastRenderedPageBreak/>
        <w:t>Первичная заболеваемость населения.</w:t>
      </w:r>
    </w:p>
    <w:p w:rsidR="00EC3D13" w:rsidRDefault="00E309D5" w:rsidP="00EC3D13">
      <w:pPr>
        <w:ind w:firstLine="709"/>
        <w:jc w:val="both"/>
        <w:rPr>
          <w:sz w:val="28"/>
          <w:szCs w:val="28"/>
        </w:rPr>
      </w:pPr>
      <w:r w:rsidRPr="00C66488">
        <w:rPr>
          <w:sz w:val="28"/>
          <w:szCs w:val="28"/>
        </w:rPr>
        <w:t xml:space="preserve">Динамика первичной заболеваемости </w:t>
      </w:r>
      <w:r w:rsidRPr="00C66488">
        <w:rPr>
          <w:b/>
          <w:sz w:val="28"/>
          <w:szCs w:val="28"/>
        </w:rPr>
        <w:t>всего</w:t>
      </w:r>
      <w:r w:rsidRPr="00C66488">
        <w:rPr>
          <w:sz w:val="28"/>
          <w:szCs w:val="28"/>
        </w:rPr>
        <w:t xml:space="preserve"> населения Пуховичского района за период с 2011 по 2020 годы характеризовалась умеренной тенденцией к повышению (среднегодовой темп прироста (далее Тпр.) +2,08%), населения области – стабилизацией (Тпр. +0,12%). </w:t>
      </w:r>
      <w:r w:rsidR="00FD7770" w:rsidRPr="00C66488">
        <w:rPr>
          <w:sz w:val="28"/>
          <w:szCs w:val="28"/>
        </w:rPr>
        <w:t>Но с 2021г отмечается уменьшение. В</w:t>
      </w:r>
      <w:r w:rsidRPr="00C66488">
        <w:rPr>
          <w:sz w:val="28"/>
          <w:szCs w:val="28"/>
        </w:rPr>
        <w:t xml:space="preserve"> 202</w:t>
      </w:r>
      <w:r w:rsidR="00FD7770" w:rsidRPr="00C66488">
        <w:rPr>
          <w:sz w:val="28"/>
          <w:szCs w:val="28"/>
        </w:rPr>
        <w:t>3</w:t>
      </w:r>
      <w:r w:rsidRPr="00C66488">
        <w:rPr>
          <w:sz w:val="28"/>
          <w:szCs w:val="28"/>
        </w:rPr>
        <w:t xml:space="preserve"> году п</w:t>
      </w:r>
      <w:r w:rsidR="00EC3D13" w:rsidRPr="00C66488">
        <w:rPr>
          <w:sz w:val="28"/>
          <w:szCs w:val="28"/>
        </w:rPr>
        <w:t xml:space="preserve">оказатель первичной заболеваемости </w:t>
      </w:r>
      <w:r w:rsidR="00DF45C7" w:rsidRPr="00C66488">
        <w:rPr>
          <w:sz w:val="28"/>
          <w:szCs w:val="28"/>
        </w:rPr>
        <w:t xml:space="preserve">всего </w:t>
      </w:r>
      <w:r w:rsidR="00EC3D13" w:rsidRPr="00C66488">
        <w:rPr>
          <w:sz w:val="28"/>
          <w:szCs w:val="28"/>
        </w:rPr>
        <w:t xml:space="preserve">населения </w:t>
      </w:r>
      <w:r w:rsidRPr="00C66488">
        <w:rPr>
          <w:sz w:val="28"/>
          <w:szCs w:val="28"/>
        </w:rPr>
        <w:t xml:space="preserve">района </w:t>
      </w:r>
      <w:r w:rsidR="00EC3D13" w:rsidRPr="00C66488">
        <w:rPr>
          <w:sz w:val="28"/>
          <w:szCs w:val="28"/>
        </w:rPr>
        <w:t xml:space="preserve">по сравнению с предыдущим годом </w:t>
      </w:r>
      <w:r w:rsidR="00FD7770" w:rsidRPr="00C66488">
        <w:rPr>
          <w:sz w:val="28"/>
          <w:szCs w:val="28"/>
        </w:rPr>
        <w:t>уменьшился на</w:t>
      </w:r>
      <w:r w:rsidRPr="00C66488">
        <w:rPr>
          <w:sz w:val="28"/>
          <w:szCs w:val="28"/>
        </w:rPr>
        <w:t xml:space="preserve"> </w:t>
      </w:r>
      <w:r w:rsidR="00C66488" w:rsidRPr="00C66488">
        <w:rPr>
          <w:sz w:val="28"/>
          <w:szCs w:val="28"/>
        </w:rPr>
        <w:t>13,4</w:t>
      </w:r>
      <w:r w:rsidR="00EC3D13" w:rsidRPr="00C66488">
        <w:rPr>
          <w:sz w:val="28"/>
          <w:szCs w:val="28"/>
        </w:rPr>
        <w:t>% и составил</w:t>
      </w:r>
      <w:r w:rsidR="0032597B" w:rsidRPr="00C66488">
        <w:rPr>
          <w:sz w:val="28"/>
          <w:szCs w:val="28"/>
        </w:rPr>
        <w:t xml:space="preserve"> </w:t>
      </w:r>
      <w:r w:rsidR="00C66488" w:rsidRPr="00C66488">
        <w:rPr>
          <w:sz w:val="28"/>
          <w:szCs w:val="28"/>
        </w:rPr>
        <w:t>713,9</w:t>
      </w:r>
      <w:r w:rsidR="00EC3D13" w:rsidRPr="00C66488">
        <w:rPr>
          <w:sz w:val="28"/>
          <w:szCs w:val="28"/>
        </w:rPr>
        <w:t xml:space="preserve"> на 1000 населения (в 20</w:t>
      </w:r>
      <w:r w:rsidRPr="00C66488">
        <w:rPr>
          <w:sz w:val="28"/>
          <w:szCs w:val="28"/>
        </w:rPr>
        <w:t>2</w:t>
      </w:r>
      <w:r w:rsidR="00C66488" w:rsidRPr="00C66488">
        <w:rPr>
          <w:sz w:val="28"/>
          <w:szCs w:val="28"/>
        </w:rPr>
        <w:t>2</w:t>
      </w:r>
      <w:r w:rsidR="00EC3D13" w:rsidRPr="00C66488">
        <w:rPr>
          <w:sz w:val="28"/>
          <w:szCs w:val="28"/>
        </w:rPr>
        <w:t xml:space="preserve"> г</w:t>
      </w:r>
      <w:r w:rsidR="00FB4A99" w:rsidRPr="00C66488">
        <w:rPr>
          <w:sz w:val="28"/>
          <w:szCs w:val="28"/>
        </w:rPr>
        <w:t>.</w:t>
      </w:r>
      <w:r w:rsidR="00EC3D13" w:rsidRPr="00C66488">
        <w:rPr>
          <w:sz w:val="28"/>
          <w:szCs w:val="28"/>
        </w:rPr>
        <w:t xml:space="preserve"> –</w:t>
      </w:r>
      <w:r w:rsidR="00C66488" w:rsidRPr="00C66488">
        <w:rPr>
          <w:sz w:val="28"/>
          <w:szCs w:val="28"/>
        </w:rPr>
        <w:t>824,4</w:t>
      </w:r>
      <w:r w:rsidR="00EC3D13" w:rsidRPr="00C66488">
        <w:rPr>
          <w:sz w:val="28"/>
          <w:szCs w:val="28"/>
        </w:rPr>
        <w:t xml:space="preserve"> на 1000 населения</w:t>
      </w:r>
      <w:r w:rsidR="00C66488">
        <w:rPr>
          <w:sz w:val="28"/>
          <w:szCs w:val="28"/>
        </w:rPr>
        <w:t xml:space="preserve">, 2021 г - </w:t>
      </w:r>
      <w:r w:rsidR="00C66488" w:rsidRPr="00C66488">
        <w:rPr>
          <w:sz w:val="28"/>
          <w:szCs w:val="28"/>
        </w:rPr>
        <w:t>932,9</w:t>
      </w:r>
      <w:r w:rsidR="0030627F">
        <w:rPr>
          <w:sz w:val="28"/>
          <w:szCs w:val="28"/>
        </w:rPr>
        <w:t>).</w:t>
      </w:r>
    </w:p>
    <w:p w:rsidR="00DF45C7" w:rsidRPr="002B71AD" w:rsidRDefault="00DF45C7" w:rsidP="00DF45C7">
      <w:pPr>
        <w:ind w:firstLine="709"/>
        <w:jc w:val="both"/>
        <w:rPr>
          <w:sz w:val="28"/>
          <w:szCs w:val="28"/>
          <w:highlight w:val="lightGray"/>
        </w:rPr>
      </w:pPr>
      <w:r w:rsidRPr="00F752F9">
        <w:rPr>
          <w:sz w:val="28"/>
          <w:szCs w:val="28"/>
        </w:rPr>
        <w:t xml:space="preserve">Показатель первичной заболеваемости взрослого населения </w:t>
      </w:r>
      <w:r w:rsidR="00D82867" w:rsidRPr="00F752F9">
        <w:rPr>
          <w:sz w:val="28"/>
          <w:szCs w:val="28"/>
        </w:rPr>
        <w:t xml:space="preserve">района </w:t>
      </w:r>
      <w:r w:rsidRPr="00F752F9">
        <w:rPr>
          <w:sz w:val="28"/>
          <w:szCs w:val="28"/>
        </w:rPr>
        <w:t>в 202</w:t>
      </w:r>
      <w:r w:rsidR="00F752F9" w:rsidRPr="00F752F9">
        <w:rPr>
          <w:sz w:val="28"/>
          <w:szCs w:val="28"/>
        </w:rPr>
        <w:t>3</w:t>
      </w:r>
      <w:r w:rsidRPr="00F752F9">
        <w:rPr>
          <w:sz w:val="28"/>
          <w:szCs w:val="28"/>
        </w:rPr>
        <w:t xml:space="preserve"> году по сравнению с предыдущим </w:t>
      </w:r>
      <w:r w:rsidR="00F752F9" w:rsidRPr="00F752F9">
        <w:rPr>
          <w:sz w:val="28"/>
          <w:szCs w:val="28"/>
        </w:rPr>
        <w:t>остался на прежнем уровне.</w:t>
      </w:r>
      <w:r w:rsidR="007B2570" w:rsidRPr="00F752F9">
        <w:rPr>
          <w:sz w:val="28"/>
          <w:szCs w:val="28"/>
        </w:rPr>
        <w:t xml:space="preserve"> </w:t>
      </w:r>
      <w:r w:rsidRPr="00F752F9">
        <w:rPr>
          <w:sz w:val="28"/>
          <w:szCs w:val="28"/>
        </w:rPr>
        <w:t xml:space="preserve">Динамика первичной заболеваемости </w:t>
      </w:r>
      <w:r w:rsidR="0083312B" w:rsidRPr="00F752F9">
        <w:rPr>
          <w:sz w:val="28"/>
          <w:szCs w:val="28"/>
        </w:rPr>
        <w:t xml:space="preserve">взрослого </w:t>
      </w:r>
      <w:r w:rsidRPr="00F752F9">
        <w:rPr>
          <w:sz w:val="28"/>
          <w:szCs w:val="28"/>
        </w:rPr>
        <w:t>населения Пуховичского района за период с 20</w:t>
      </w:r>
      <w:r w:rsidR="00F752F9" w:rsidRPr="00F752F9">
        <w:rPr>
          <w:sz w:val="28"/>
          <w:szCs w:val="28"/>
        </w:rPr>
        <w:t>20</w:t>
      </w:r>
      <w:r w:rsidRPr="00F752F9">
        <w:rPr>
          <w:sz w:val="28"/>
          <w:szCs w:val="28"/>
        </w:rPr>
        <w:t xml:space="preserve"> по 202</w:t>
      </w:r>
      <w:r w:rsidR="00F752F9" w:rsidRPr="00F752F9">
        <w:rPr>
          <w:sz w:val="28"/>
          <w:szCs w:val="28"/>
        </w:rPr>
        <w:t>3</w:t>
      </w:r>
      <w:r w:rsidRPr="00F752F9">
        <w:rPr>
          <w:sz w:val="28"/>
          <w:szCs w:val="28"/>
        </w:rPr>
        <w:t xml:space="preserve"> годы характериз</w:t>
      </w:r>
      <w:r w:rsidR="00D82867" w:rsidRPr="00F752F9">
        <w:rPr>
          <w:sz w:val="28"/>
          <w:szCs w:val="28"/>
        </w:rPr>
        <w:t>овалась</w:t>
      </w:r>
      <w:r w:rsidRPr="00F752F9">
        <w:rPr>
          <w:sz w:val="28"/>
          <w:szCs w:val="28"/>
        </w:rPr>
        <w:t xml:space="preserve"> </w:t>
      </w:r>
      <w:r w:rsidR="00F752F9" w:rsidRPr="00F752F9">
        <w:rPr>
          <w:sz w:val="28"/>
          <w:szCs w:val="28"/>
        </w:rPr>
        <w:t>стабилизацией.</w:t>
      </w:r>
    </w:p>
    <w:p w:rsidR="00F752F9" w:rsidRDefault="00FB4A99" w:rsidP="008275F4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>Динамика первичной заболеваемости детского населения Пуховичского район</w:t>
      </w:r>
      <w:r w:rsidR="00F752F9" w:rsidRPr="00F752F9">
        <w:rPr>
          <w:sz w:val="28"/>
          <w:szCs w:val="28"/>
        </w:rPr>
        <w:t>а за период с 2020</w:t>
      </w:r>
      <w:r w:rsidRPr="00F752F9">
        <w:rPr>
          <w:sz w:val="28"/>
          <w:szCs w:val="28"/>
        </w:rPr>
        <w:t xml:space="preserve"> по 202</w:t>
      </w:r>
      <w:r w:rsidR="00F752F9" w:rsidRPr="00F752F9">
        <w:rPr>
          <w:sz w:val="28"/>
          <w:szCs w:val="28"/>
        </w:rPr>
        <w:t xml:space="preserve">3 </w:t>
      </w:r>
      <w:r w:rsidRPr="00F752F9">
        <w:rPr>
          <w:sz w:val="28"/>
          <w:szCs w:val="28"/>
        </w:rPr>
        <w:t>годы</w:t>
      </w:r>
      <w:r w:rsidR="00F752F9" w:rsidRPr="00F752F9">
        <w:rPr>
          <w:sz w:val="28"/>
          <w:szCs w:val="28"/>
        </w:rPr>
        <w:t xml:space="preserve"> также</w:t>
      </w:r>
      <w:r w:rsidRPr="00F752F9">
        <w:rPr>
          <w:sz w:val="28"/>
          <w:szCs w:val="28"/>
        </w:rPr>
        <w:t xml:space="preserve"> характер</w:t>
      </w:r>
      <w:r w:rsidR="000165D1" w:rsidRPr="00F752F9">
        <w:rPr>
          <w:sz w:val="28"/>
          <w:szCs w:val="28"/>
        </w:rPr>
        <w:t>и</w:t>
      </w:r>
      <w:r w:rsidR="00F752F9" w:rsidRPr="00F752F9">
        <w:rPr>
          <w:sz w:val="28"/>
          <w:szCs w:val="28"/>
        </w:rPr>
        <w:t>з</w:t>
      </w:r>
      <w:r w:rsidR="000165D1" w:rsidRPr="00F752F9">
        <w:rPr>
          <w:sz w:val="28"/>
          <w:szCs w:val="28"/>
        </w:rPr>
        <w:t>уется</w:t>
      </w:r>
      <w:r w:rsidRPr="00F752F9">
        <w:rPr>
          <w:sz w:val="28"/>
          <w:szCs w:val="28"/>
        </w:rPr>
        <w:t xml:space="preserve"> </w:t>
      </w:r>
      <w:r w:rsidRPr="00F752F9">
        <w:rPr>
          <w:b/>
          <w:sz w:val="28"/>
          <w:szCs w:val="28"/>
        </w:rPr>
        <w:t>стабилизацией</w:t>
      </w:r>
      <w:r w:rsidR="00F752F9" w:rsidRPr="00F752F9">
        <w:rPr>
          <w:b/>
          <w:sz w:val="28"/>
          <w:szCs w:val="28"/>
        </w:rPr>
        <w:t>.</w:t>
      </w:r>
      <w:r w:rsidRPr="00F752F9">
        <w:rPr>
          <w:b/>
          <w:sz w:val="28"/>
          <w:szCs w:val="28"/>
        </w:rPr>
        <w:t xml:space="preserve"> </w:t>
      </w:r>
    </w:p>
    <w:p w:rsidR="006B45E1" w:rsidRPr="00F752F9" w:rsidRDefault="006B45E1" w:rsidP="008275F4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>В структуре первичной заболеваемости взрослого населения Пуховичского района в 202</w:t>
      </w:r>
      <w:r w:rsidR="00F752F9" w:rsidRPr="00F752F9">
        <w:rPr>
          <w:sz w:val="28"/>
          <w:szCs w:val="28"/>
        </w:rPr>
        <w:t>3</w:t>
      </w:r>
      <w:r w:rsidRPr="00F752F9">
        <w:rPr>
          <w:sz w:val="28"/>
          <w:szCs w:val="28"/>
        </w:rPr>
        <w:t xml:space="preserve"> году</w:t>
      </w:r>
      <w:r w:rsidR="00EF04DE" w:rsidRPr="00F752F9">
        <w:rPr>
          <w:sz w:val="28"/>
          <w:szCs w:val="28"/>
        </w:rPr>
        <w:t>, также, как и за 202</w:t>
      </w:r>
      <w:r w:rsidR="00F752F9" w:rsidRPr="00F752F9">
        <w:rPr>
          <w:sz w:val="28"/>
          <w:szCs w:val="28"/>
        </w:rPr>
        <w:t>2</w:t>
      </w:r>
      <w:r w:rsidR="00EF04DE" w:rsidRPr="00F752F9">
        <w:rPr>
          <w:sz w:val="28"/>
          <w:szCs w:val="28"/>
        </w:rPr>
        <w:t xml:space="preserve"> год,</w:t>
      </w:r>
      <w:r w:rsidRPr="00F752F9">
        <w:rPr>
          <w:sz w:val="28"/>
          <w:szCs w:val="28"/>
        </w:rPr>
        <w:t xml:space="preserve"> наибольший удельный вес составл</w:t>
      </w:r>
      <w:r w:rsidR="008275F4" w:rsidRPr="00F752F9">
        <w:rPr>
          <w:sz w:val="28"/>
          <w:szCs w:val="28"/>
        </w:rPr>
        <w:t>яют болезни органов дыхания (35</w:t>
      </w:r>
      <w:r w:rsidRPr="00F752F9">
        <w:rPr>
          <w:sz w:val="28"/>
          <w:szCs w:val="28"/>
        </w:rPr>
        <w:t>%</w:t>
      </w:r>
      <w:r w:rsidR="00EF04DE" w:rsidRPr="00F752F9">
        <w:rPr>
          <w:sz w:val="28"/>
          <w:szCs w:val="28"/>
        </w:rPr>
        <w:t xml:space="preserve"> или 215,4 на 1000 населения</w:t>
      </w:r>
      <w:r w:rsidRPr="00F752F9">
        <w:rPr>
          <w:sz w:val="28"/>
          <w:szCs w:val="28"/>
        </w:rPr>
        <w:t xml:space="preserve">), на втором месте – </w:t>
      </w:r>
      <w:r w:rsidR="00EF04DE" w:rsidRPr="00F752F9">
        <w:rPr>
          <w:sz w:val="28"/>
          <w:szCs w:val="28"/>
        </w:rPr>
        <w:t xml:space="preserve">болезни системы кровообращения и </w:t>
      </w:r>
      <w:r w:rsidRPr="00F752F9">
        <w:rPr>
          <w:sz w:val="28"/>
          <w:szCs w:val="28"/>
        </w:rPr>
        <w:t>некоторые инфекционные и паразитарные болезни (</w:t>
      </w:r>
      <w:r w:rsidR="008275F4" w:rsidRPr="00F752F9">
        <w:rPr>
          <w:sz w:val="28"/>
          <w:szCs w:val="28"/>
        </w:rPr>
        <w:t>23</w:t>
      </w:r>
      <w:r w:rsidRPr="00F752F9">
        <w:rPr>
          <w:sz w:val="28"/>
          <w:szCs w:val="28"/>
        </w:rPr>
        <w:t xml:space="preserve">%), третье место </w:t>
      </w:r>
      <w:r w:rsidR="00EF04DE" w:rsidRPr="00F752F9">
        <w:rPr>
          <w:sz w:val="28"/>
          <w:szCs w:val="28"/>
        </w:rPr>
        <w:t>–</w:t>
      </w:r>
      <w:r w:rsidR="008275F4" w:rsidRPr="00F752F9">
        <w:rPr>
          <w:sz w:val="28"/>
          <w:szCs w:val="28"/>
        </w:rPr>
        <w:t xml:space="preserve"> </w:t>
      </w:r>
      <w:r w:rsidR="00EF04DE" w:rsidRPr="00F752F9">
        <w:rPr>
          <w:sz w:val="28"/>
          <w:szCs w:val="28"/>
        </w:rPr>
        <w:t xml:space="preserve">болезни костно-мышечной системы и соединительной ткани, </w:t>
      </w:r>
      <w:r w:rsidR="008275F4" w:rsidRPr="00F752F9">
        <w:rPr>
          <w:sz w:val="28"/>
          <w:szCs w:val="28"/>
        </w:rPr>
        <w:t>травмы, отравления и некоторые другие последствия воз</w:t>
      </w:r>
      <w:r w:rsidR="00EF04DE" w:rsidRPr="00F752F9">
        <w:rPr>
          <w:sz w:val="28"/>
          <w:szCs w:val="28"/>
        </w:rPr>
        <w:t>действия внешних причин (7,4%).</w:t>
      </w:r>
      <w:r w:rsidR="0016463B" w:rsidRPr="0016463B">
        <w:rPr>
          <w:sz w:val="28"/>
          <w:szCs w:val="28"/>
          <w:highlight w:val="yellow"/>
        </w:rPr>
        <w:t xml:space="preserve"> </w:t>
      </w:r>
      <w:r w:rsidR="0016463B" w:rsidRPr="00810210">
        <w:rPr>
          <w:sz w:val="28"/>
          <w:szCs w:val="28"/>
          <w:highlight w:val="yellow"/>
        </w:rPr>
        <w:t>Рис</w:t>
      </w:r>
    </w:p>
    <w:p w:rsidR="006B45E1" w:rsidRPr="00F752F9" w:rsidRDefault="006B45E1" w:rsidP="006B45E1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>В структуре первичной заболеваемости детского населения района в 202</w:t>
      </w:r>
      <w:r w:rsidR="00F752F9" w:rsidRPr="00F752F9">
        <w:rPr>
          <w:sz w:val="28"/>
          <w:szCs w:val="28"/>
        </w:rPr>
        <w:t>3</w:t>
      </w:r>
      <w:r w:rsidRPr="00F752F9">
        <w:rPr>
          <w:sz w:val="28"/>
          <w:szCs w:val="28"/>
        </w:rPr>
        <w:t xml:space="preserve"> году </w:t>
      </w:r>
      <w:r w:rsidR="002E6F4B" w:rsidRPr="00F752F9">
        <w:rPr>
          <w:sz w:val="28"/>
          <w:szCs w:val="28"/>
        </w:rPr>
        <w:t>69</w:t>
      </w:r>
      <w:r w:rsidR="007B53E9" w:rsidRPr="00F752F9">
        <w:rPr>
          <w:sz w:val="28"/>
          <w:szCs w:val="28"/>
        </w:rPr>
        <w:t>,8</w:t>
      </w:r>
      <w:r w:rsidR="002E6F4B" w:rsidRPr="00F752F9">
        <w:rPr>
          <w:sz w:val="28"/>
          <w:szCs w:val="28"/>
        </w:rPr>
        <w:t xml:space="preserve">% </w:t>
      </w:r>
      <w:r w:rsidRPr="00F752F9">
        <w:rPr>
          <w:sz w:val="28"/>
          <w:szCs w:val="28"/>
        </w:rPr>
        <w:t>составляют болезни органов дыхания</w:t>
      </w:r>
      <w:r w:rsidR="002E6F4B" w:rsidRPr="00F752F9">
        <w:rPr>
          <w:sz w:val="28"/>
          <w:szCs w:val="28"/>
        </w:rPr>
        <w:t xml:space="preserve"> (2021 году -81%)</w:t>
      </w:r>
      <w:r w:rsidRPr="00F752F9">
        <w:rPr>
          <w:sz w:val="28"/>
          <w:szCs w:val="28"/>
        </w:rPr>
        <w:t>, на втором месте – некоторые инфекционные и паразитарные болезни (</w:t>
      </w:r>
      <w:r w:rsidR="002E6F4B" w:rsidRPr="00F752F9">
        <w:rPr>
          <w:sz w:val="28"/>
          <w:szCs w:val="28"/>
        </w:rPr>
        <w:t>3</w:t>
      </w:r>
      <w:r w:rsidR="0075353C" w:rsidRPr="00F752F9">
        <w:rPr>
          <w:sz w:val="28"/>
          <w:szCs w:val="28"/>
        </w:rPr>
        <w:t>,5</w:t>
      </w:r>
      <w:r w:rsidRPr="00F752F9">
        <w:rPr>
          <w:sz w:val="28"/>
          <w:szCs w:val="28"/>
        </w:rPr>
        <w:t xml:space="preserve">%), третье место занимают болезни </w:t>
      </w:r>
      <w:r w:rsidR="002E6F4B" w:rsidRPr="00F752F9">
        <w:rPr>
          <w:sz w:val="28"/>
          <w:szCs w:val="28"/>
        </w:rPr>
        <w:t>костно-мышечной системы</w:t>
      </w:r>
      <w:r w:rsidR="0075353C" w:rsidRPr="00F752F9">
        <w:rPr>
          <w:sz w:val="28"/>
          <w:szCs w:val="28"/>
        </w:rPr>
        <w:t xml:space="preserve"> </w:t>
      </w:r>
      <w:r w:rsidRPr="00F752F9">
        <w:rPr>
          <w:sz w:val="28"/>
          <w:szCs w:val="28"/>
        </w:rPr>
        <w:t>(</w:t>
      </w:r>
      <w:r w:rsidR="0075353C" w:rsidRPr="00F752F9">
        <w:rPr>
          <w:sz w:val="28"/>
          <w:szCs w:val="28"/>
        </w:rPr>
        <w:t>2,</w:t>
      </w:r>
      <w:r w:rsidR="002E6F4B" w:rsidRPr="00F752F9">
        <w:rPr>
          <w:sz w:val="28"/>
          <w:szCs w:val="28"/>
        </w:rPr>
        <w:t>3</w:t>
      </w:r>
      <w:r w:rsidR="0075353C" w:rsidRPr="00F752F9">
        <w:rPr>
          <w:sz w:val="28"/>
          <w:szCs w:val="28"/>
        </w:rPr>
        <w:t xml:space="preserve">%), на четвертом – </w:t>
      </w:r>
      <w:r w:rsidR="002E6F4B" w:rsidRPr="00F752F9">
        <w:rPr>
          <w:sz w:val="28"/>
          <w:szCs w:val="28"/>
        </w:rPr>
        <w:t xml:space="preserve">болезни кожи и подкожной клетчатки </w:t>
      </w:r>
      <w:r w:rsidR="0075353C" w:rsidRPr="00F752F9">
        <w:rPr>
          <w:sz w:val="28"/>
          <w:szCs w:val="28"/>
        </w:rPr>
        <w:t>(2,</w:t>
      </w:r>
      <w:r w:rsidR="007B53E9" w:rsidRPr="00F752F9">
        <w:rPr>
          <w:sz w:val="28"/>
          <w:szCs w:val="28"/>
        </w:rPr>
        <w:t>2</w:t>
      </w:r>
      <w:r w:rsidR="0075353C" w:rsidRPr="00F752F9">
        <w:rPr>
          <w:sz w:val="28"/>
          <w:szCs w:val="28"/>
        </w:rPr>
        <w:t>%)</w:t>
      </w:r>
      <w:r w:rsidR="007B53E9" w:rsidRPr="00F752F9">
        <w:rPr>
          <w:sz w:val="28"/>
          <w:szCs w:val="28"/>
        </w:rPr>
        <w:t>, болезни органов пищеварения (2,2%).</w:t>
      </w:r>
      <w:r w:rsidR="0075353C" w:rsidRPr="00F752F9">
        <w:rPr>
          <w:sz w:val="28"/>
          <w:szCs w:val="28"/>
        </w:rPr>
        <w:t xml:space="preserve"> </w:t>
      </w:r>
    </w:p>
    <w:p w:rsidR="00514D8D" w:rsidRPr="00F752F9" w:rsidRDefault="0037036C" w:rsidP="007012F4">
      <w:pPr>
        <w:tabs>
          <w:tab w:val="left" w:pos="988"/>
        </w:tabs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>Эпиданализ</w:t>
      </w:r>
      <w:r w:rsidR="00EF74D3" w:rsidRPr="00F752F9">
        <w:rPr>
          <w:sz w:val="28"/>
          <w:szCs w:val="28"/>
        </w:rPr>
        <w:t xml:space="preserve"> </w:t>
      </w:r>
      <w:r w:rsidR="002E01F2" w:rsidRPr="00F752F9">
        <w:rPr>
          <w:sz w:val="28"/>
          <w:szCs w:val="28"/>
        </w:rPr>
        <w:t>НИЗ</w:t>
      </w:r>
      <w:r w:rsidRPr="00F752F9">
        <w:rPr>
          <w:sz w:val="28"/>
          <w:szCs w:val="28"/>
        </w:rPr>
        <w:t xml:space="preserve"> </w:t>
      </w:r>
      <w:r w:rsidR="004C61DE" w:rsidRPr="00F752F9">
        <w:rPr>
          <w:sz w:val="28"/>
          <w:szCs w:val="28"/>
        </w:rPr>
        <w:t>свидетельствует о том, что за последние 10 лет (201</w:t>
      </w:r>
      <w:r w:rsidR="00F752F9" w:rsidRPr="00F752F9">
        <w:rPr>
          <w:sz w:val="28"/>
          <w:szCs w:val="28"/>
        </w:rPr>
        <w:t>3</w:t>
      </w:r>
      <w:r w:rsidR="004C61DE" w:rsidRPr="00F752F9">
        <w:rPr>
          <w:sz w:val="28"/>
          <w:szCs w:val="28"/>
        </w:rPr>
        <w:t xml:space="preserve"> – 202</w:t>
      </w:r>
      <w:r w:rsidR="00F752F9" w:rsidRPr="00F752F9">
        <w:rPr>
          <w:sz w:val="28"/>
          <w:szCs w:val="28"/>
        </w:rPr>
        <w:t>3</w:t>
      </w:r>
      <w:r w:rsidR="004C61DE" w:rsidRPr="00F752F9">
        <w:rPr>
          <w:sz w:val="28"/>
          <w:szCs w:val="28"/>
        </w:rPr>
        <w:t xml:space="preserve"> гг.)</w:t>
      </w:r>
      <w:r w:rsidR="001F1C1A" w:rsidRPr="00F752F9">
        <w:rPr>
          <w:sz w:val="28"/>
          <w:szCs w:val="28"/>
        </w:rPr>
        <w:t xml:space="preserve"> </w:t>
      </w:r>
      <w:r w:rsidR="0032597B" w:rsidRPr="00F752F9">
        <w:rPr>
          <w:sz w:val="28"/>
          <w:szCs w:val="28"/>
        </w:rPr>
        <w:t>заболеваемост</w:t>
      </w:r>
      <w:r w:rsidR="00370532" w:rsidRPr="00F752F9">
        <w:rPr>
          <w:sz w:val="28"/>
          <w:szCs w:val="28"/>
        </w:rPr>
        <w:t xml:space="preserve">ь </w:t>
      </w:r>
      <w:r w:rsidR="00514D8D" w:rsidRPr="00F752F9">
        <w:rPr>
          <w:sz w:val="28"/>
          <w:szCs w:val="28"/>
        </w:rPr>
        <w:t xml:space="preserve">с впервые в жизни установленным диагнозом </w:t>
      </w:r>
      <w:r w:rsidR="0032597B" w:rsidRPr="00F752F9">
        <w:rPr>
          <w:sz w:val="28"/>
          <w:szCs w:val="28"/>
        </w:rPr>
        <w:t xml:space="preserve">всего населения Пуховичского района </w:t>
      </w:r>
      <w:r w:rsidR="00514D8D" w:rsidRPr="00F752F9">
        <w:rPr>
          <w:sz w:val="28"/>
          <w:szCs w:val="28"/>
        </w:rPr>
        <w:t xml:space="preserve">по всем классам суммарно </w:t>
      </w:r>
      <w:r w:rsidR="0032597B" w:rsidRPr="00F752F9">
        <w:rPr>
          <w:sz w:val="28"/>
          <w:szCs w:val="28"/>
        </w:rPr>
        <w:t>имеет</w:t>
      </w:r>
      <w:r w:rsidR="00514D8D" w:rsidRPr="00F752F9">
        <w:rPr>
          <w:sz w:val="28"/>
          <w:szCs w:val="28"/>
        </w:rPr>
        <w:t xml:space="preserve"> умеренную тенденцию к </w:t>
      </w:r>
      <w:r w:rsidR="00F752F9" w:rsidRPr="00F752F9">
        <w:rPr>
          <w:sz w:val="28"/>
          <w:szCs w:val="28"/>
        </w:rPr>
        <w:t>снижению.</w:t>
      </w:r>
      <w:r w:rsidR="00514D8D" w:rsidRPr="00F752F9">
        <w:rPr>
          <w:sz w:val="28"/>
          <w:szCs w:val="28"/>
        </w:rPr>
        <w:t xml:space="preserve"> </w:t>
      </w:r>
    </w:p>
    <w:p w:rsidR="005D1B0F" w:rsidRDefault="00411EC0" w:rsidP="007012F4">
      <w:pPr>
        <w:tabs>
          <w:tab w:val="left" w:pos="9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C61DE" w:rsidRPr="005D1B0F">
        <w:rPr>
          <w:sz w:val="28"/>
          <w:szCs w:val="28"/>
        </w:rPr>
        <w:t>енденци</w:t>
      </w:r>
      <w:r w:rsidR="0030627F">
        <w:rPr>
          <w:sz w:val="28"/>
          <w:szCs w:val="28"/>
        </w:rPr>
        <w:t>я</w:t>
      </w:r>
      <w:r w:rsidR="004C61DE" w:rsidRPr="005D1B0F">
        <w:rPr>
          <w:sz w:val="28"/>
          <w:szCs w:val="28"/>
        </w:rPr>
        <w:t xml:space="preserve"> к </w:t>
      </w:r>
      <w:r w:rsidR="005642C1" w:rsidRPr="005D1B0F">
        <w:rPr>
          <w:sz w:val="28"/>
          <w:szCs w:val="28"/>
        </w:rPr>
        <w:t>повышению</w:t>
      </w:r>
      <w:r w:rsidR="001336EA" w:rsidRPr="005D1B0F">
        <w:rPr>
          <w:sz w:val="28"/>
          <w:szCs w:val="28"/>
        </w:rPr>
        <w:t xml:space="preserve"> </w:t>
      </w:r>
      <w:r w:rsidR="0030627F">
        <w:rPr>
          <w:sz w:val="28"/>
          <w:szCs w:val="28"/>
        </w:rPr>
        <w:t xml:space="preserve">отмечена </w:t>
      </w:r>
      <w:r w:rsidR="004C61DE" w:rsidRPr="005D1B0F">
        <w:rPr>
          <w:sz w:val="28"/>
          <w:szCs w:val="28"/>
        </w:rPr>
        <w:t>по классам болезней</w:t>
      </w:r>
      <w:r w:rsidR="00D4217F" w:rsidRPr="005D1B0F">
        <w:rPr>
          <w:sz w:val="28"/>
          <w:szCs w:val="28"/>
        </w:rPr>
        <w:t>:</w:t>
      </w:r>
      <w:r w:rsidR="004C61DE" w:rsidRPr="005D1B0F">
        <w:rPr>
          <w:sz w:val="28"/>
          <w:szCs w:val="28"/>
        </w:rPr>
        <w:t xml:space="preserve"> </w:t>
      </w:r>
      <w:r w:rsidR="0009130E" w:rsidRPr="005D1B0F">
        <w:rPr>
          <w:sz w:val="28"/>
          <w:szCs w:val="28"/>
        </w:rPr>
        <w:t>«Болезни уха и сосцевидного отростка» (Тпр. +</w:t>
      </w:r>
      <w:r w:rsidR="00514D8D" w:rsidRPr="005D1B0F">
        <w:rPr>
          <w:sz w:val="28"/>
          <w:szCs w:val="28"/>
        </w:rPr>
        <w:t>5,0</w:t>
      </w:r>
      <w:r w:rsidR="0009130E" w:rsidRPr="005D1B0F">
        <w:rPr>
          <w:sz w:val="28"/>
          <w:szCs w:val="28"/>
        </w:rPr>
        <w:t xml:space="preserve">%), </w:t>
      </w:r>
      <w:r w:rsidR="004C61DE" w:rsidRPr="005D1B0F">
        <w:rPr>
          <w:sz w:val="28"/>
          <w:szCs w:val="28"/>
        </w:rPr>
        <w:t>«Болезни крови, кроветворных органов</w:t>
      </w:r>
      <w:r w:rsidR="00FC603D" w:rsidRPr="005D1B0F">
        <w:rPr>
          <w:sz w:val="28"/>
          <w:szCs w:val="28"/>
        </w:rPr>
        <w:t>» (Тпр. +</w:t>
      </w:r>
      <w:r w:rsidR="00514D8D" w:rsidRPr="005D1B0F">
        <w:rPr>
          <w:sz w:val="28"/>
          <w:szCs w:val="28"/>
        </w:rPr>
        <w:t>7,9</w:t>
      </w:r>
      <w:r w:rsidR="00FC603D" w:rsidRPr="005D1B0F">
        <w:rPr>
          <w:sz w:val="28"/>
          <w:szCs w:val="28"/>
        </w:rPr>
        <w:t>%),</w:t>
      </w:r>
      <w:r w:rsidR="004C61DE" w:rsidRPr="005D1B0F">
        <w:rPr>
          <w:sz w:val="28"/>
          <w:szCs w:val="28"/>
        </w:rPr>
        <w:t xml:space="preserve"> </w:t>
      </w:r>
      <w:r w:rsidR="00514D8D" w:rsidRPr="005D1B0F">
        <w:rPr>
          <w:sz w:val="28"/>
          <w:szCs w:val="28"/>
        </w:rPr>
        <w:t xml:space="preserve">в т.ч. железодефицитные анемии (Тпр. +9,6%), </w:t>
      </w:r>
      <w:r w:rsidR="004C61DE" w:rsidRPr="005D1B0F">
        <w:rPr>
          <w:sz w:val="28"/>
          <w:szCs w:val="28"/>
        </w:rPr>
        <w:t>«Болезни кожи и подкожной клетчатки» (Тпр. +</w:t>
      </w:r>
      <w:r w:rsidR="00514D8D" w:rsidRPr="005D1B0F">
        <w:rPr>
          <w:sz w:val="28"/>
          <w:szCs w:val="28"/>
        </w:rPr>
        <w:t>6.7</w:t>
      </w:r>
      <w:r w:rsidR="004C61DE" w:rsidRPr="005D1B0F">
        <w:rPr>
          <w:sz w:val="28"/>
          <w:szCs w:val="28"/>
        </w:rPr>
        <w:t>%), «</w:t>
      </w:r>
      <w:r w:rsidR="00514D8D" w:rsidRPr="005D1B0F">
        <w:rPr>
          <w:sz w:val="28"/>
          <w:szCs w:val="28"/>
        </w:rPr>
        <w:t>Артериальная гирпертензия</w:t>
      </w:r>
      <w:r w:rsidR="00FC603D" w:rsidRPr="005D1B0F">
        <w:rPr>
          <w:sz w:val="28"/>
          <w:szCs w:val="28"/>
        </w:rPr>
        <w:t>» (Тпр. +</w:t>
      </w:r>
      <w:r w:rsidR="00514D8D" w:rsidRPr="005D1B0F">
        <w:rPr>
          <w:sz w:val="28"/>
          <w:szCs w:val="28"/>
        </w:rPr>
        <w:t>6,7</w:t>
      </w:r>
      <w:r w:rsidR="00446C60" w:rsidRPr="005D1B0F">
        <w:rPr>
          <w:sz w:val="28"/>
          <w:szCs w:val="28"/>
        </w:rPr>
        <w:t>%)</w:t>
      </w:r>
      <w:r w:rsidR="00514D8D" w:rsidRPr="005D1B0F">
        <w:rPr>
          <w:sz w:val="28"/>
          <w:szCs w:val="28"/>
        </w:rPr>
        <w:t>, ИБС (Тпр. +5,6%), «Болезни мочеполовой системы (Тпр. +5,8%)</w:t>
      </w:r>
      <w:r w:rsidR="005D1B0F">
        <w:rPr>
          <w:sz w:val="28"/>
          <w:szCs w:val="28"/>
        </w:rPr>
        <w:t>.</w:t>
      </w:r>
    </w:p>
    <w:p w:rsidR="0030627F" w:rsidRDefault="00EC43EB" w:rsidP="0030627F">
      <w:pPr>
        <w:tabs>
          <w:tab w:val="left" w:pos="9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0627F">
        <w:rPr>
          <w:sz w:val="28"/>
          <w:szCs w:val="28"/>
        </w:rPr>
        <w:t>Т</w:t>
      </w:r>
      <w:r w:rsidR="0030627F" w:rsidRPr="004434FA">
        <w:rPr>
          <w:sz w:val="28"/>
          <w:szCs w:val="28"/>
        </w:rPr>
        <w:t>енденцию к снижению по классу болезней «Отдельные состояния, возникающие в перинатальном периоде» (Тпр.  -8,</w:t>
      </w:r>
      <w:r w:rsidR="0030627F">
        <w:rPr>
          <w:sz w:val="28"/>
          <w:szCs w:val="28"/>
        </w:rPr>
        <w:t>1</w:t>
      </w:r>
      <w:r w:rsidR="0030627F" w:rsidRPr="004434FA">
        <w:rPr>
          <w:sz w:val="28"/>
          <w:szCs w:val="28"/>
        </w:rPr>
        <w:t>%).</w:t>
      </w:r>
    </w:p>
    <w:p w:rsidR="002305DE" w:rsidRPr="004434FA" w:rsidRDefault="00F56FA6" w:rsidP="00C56CBC">
      <w:pPr>
        <w:tabs>
          <w:tab w:val="left" w:pos="988"/>
        </w:tabs>
        <w:jc w:val="both"/>
        <w:rPr>
          <w:sz w:val="28"/>
          <w:szCs w:val="28"/>
        </w:rPr>
      </w:pPr>
      <w:r w:rsidRPr="004434FA">
        <w:rPr>
          <w:sz w:val="28"/>
          <w:szCs w:val="28"/>
        </w:rPr>
        <w:t xml:space="preserve">       </w:t>
      </w:r>
      <w:r w:rsidR="00EC43EB">
        <w:rPr>
          <w:sz w:val="28"/>
          <w:szCs w:val="28"/>
        </w:rPr>
        <w:t xml:space="preserve">    </w:t>
      </w:r>
      <w:r w:rsidRPr="004434FA">
        <w:rPr>
          <w:sz w:val="28"/>
          <w:szCs w:val="28"/>
        </w:rPr>
        <w:t>У</w:t>
      </w:r>
      <w:r w:rsidR="004C61DE" w:rsidRPr="004434FA">
        <w:rPr>
          <w:sz w:val="28"/>
          <w:szCs w:val="28"/>
        </w:rPr>
        <w:t>меренн</w:t>
      </w:r>
      <w:r w:rsidR="00446C60" w:rsidRPr="004434FA">
        <w:rPr>
          <w:sz w:val="28"/>
          <w:szCs w:val="28"/>
        </w:rPr>
        <w:t>ую</w:t>
      </w:r>
      <w:r w:rsidR="004C61DE" w:rsidRPr="004434FA">
        <w:rPr>
          <w:sz w:val="28"/>
          <w:szCs w:val="28"/>
        </w:rPr>
        <w:t xml:space="preserve"> тенденци</w:t>
      </w:r>
      <w:r w:rsidR="00446C60" w:rsidRPr="004434FA">
        <w:rPr>
          <w:sz w:val="28"/>
          <w:szCs w:val="28"/>
        </w:rPr>
        <w:t>ю</w:t>
      </w:r>
      <w:r w:rsidR="004C61DE" w:rsidRPr="004434FA">
        <w:rPr>
          <w:sz w:val="28"/>
          <w:szCs w:val="28"/>
        </w:rPr>
        <w:t xml:space="preserve"> к снижению </w:t>
      </w:r>
      <w:r w:rsidR="00370532" w:rsidRPr="004434FA">
        <w:rPr>
          <w:sz w:val="28"/>
          <w:szCs w:val="28"/>
        </w:rPr>
        <w:t>по класс</w:t>
      </w:r>
      <w:r w:rsidRPr="004434FA">
        <w:rPr>
          <w:sz w:val="28"/>
          <w:szCs w:val="28"/>
        </w:rPr>
        <w:t>ам</w:t>
      </w:r>
      <w:r w:rsidR="00D4217F" w:rsidRPr="004434FA">
        <w:rPr>
          <w:sz w:val="28"/>
          <w:szCs w:val="28"/>
        </w:rPr>
        <w:t xml:space="preserve"> болезней</w:t>
      </w:r>
      <w:r w:rsidR="004C61DE" w:rsidRPr="004434FA">
        <w:rPr>
          <w:sz w:val="28"/>
          <w:szCs w:val="28"/>
        </w:rPr>
        <w:t xml:space="preserve"> «Психические расстройства и расстр</w:t>
      </w:r>
      <w:r w:rsidR="0009130E" w:rsidRPr="004434FA">
        <w:rPr>
          <w:sz w:val="28"/>
          <w:szCs w:val="28"/>
        </w:rPr>
        <w:t>ойства поведения» (Тпр. -</w:t>
      </w:r>
      <w:r w:rsidR="004434FA" w:rsidRPr="004434FA">
        <w:rPr>
          <w:sz w:val="28"/>
          <w:szCs w:val="28"/>
        </w:rPr>
        <w:t>8,5</w:t>
      </w:r>
      <w:r w:rsidR="0009130E" w:rsidRPr="004434FA">
        <w:rPr>
          <w:sz w:val="28"/>
          <w:szCs w:val="28"/>
        </w:rPr>
        <w:t>%)</w:t>
      </w:r>
      <w:r w:rsidRPr="004434FA">
        <w:rPr>
          <w:sz w:val="28"/>
          <w:szCs w:val="28"/>
        </w:rPr>
        <w:t>, «Стенокардия» (Тпр. -3,9%), «Острый инфаркт миокарда» (Тпр. -3,0%)</w:t>
      </w:r>
      <w:r w:rsidR="00EF04DE" w:rsidRPr="004434FA">
        <w:rPr>
          <w:sz w:val="28"/>
          <w:szCs w:val="28"/>
        </w:rPr>
        <w:t>.</w:t>
      </w:r>
      <w:r w:rsidR="00E73A0C" w:rsidRPr="004434FA">
        <w:rPr>
          <w:sz w:val="28"/>
          <w:szCs w:val="28"/>
        </w:rPr>
        <w:t xml:space="preserve"> </w:t>
      </w:r>
    </w:p>
    <w:p w:rsidR="002A390E" w:rsidRPr="005D1B0F" w:rsidRDefault="002A390E" w:rsidP="00925666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5D1B0F">
        <w:rPr>
          <w:sz w:val="28"/>
          <w:szCs w:val="28"/>
        </w:rPr>
        <w:lastRenderedPageBreak/>
        <w:t xml:space="preserve">Заболеваемость населения Пуховичского района с впервые в жизни установленным диагнозом </w:t>
      </w:r>
      <w:r w:rsidR="006F090D" w:rsidRPr="005D1B0F">
        <w:rPr>
          <w:sz w:val="28"/>
          <w:szCs w:val="28"/>
        </w:rPr>
        <w:t xml:space="preserve">по всем классам суммарно имеет тенденцию к </w:t>
      </w:r>
      <w:r w:rsidR="004434FA" w:rsidRPr="005D1B0F">
        <w:rPr>
          <w:sz w:val="28"/>
          <w:szCs w:val="28"/>
        </w:rPr>
        <w:t xml:space="preserve">снижению </w:t>
      </w:r>
      <w:r w:rsidR="006F090D" w:rsidRPr="005D1B0F">
        <w:rPr>
          <w:sz w:val="28"/>
          <w:szCs w:val="28"/>
        </w:rPr>
        <w:t xml:space="preserve">(Тпр. </w:t>
      </w:r>
      <w:r w:rsidR="005D1B0F" w:rsidRPr="005D1B0F">
        <w:rPr>
          <w:sz w:val="28"/>
          <w:szCs w:val="28"/>
        </w:rPr>
        <w:t>-53,0</w:t>
      </w:r>
      <w:r w:rsidR="00925666">
        <w:rPr>
          <w:sz w:val="28"/>
          <w:szCs w:val="28"/>
        </w:rPr>
        <w:t>%).</w:t>
      </w:r>
      <w:r w:rsidR="006F090D" w:rsidRPr="005D1B0F">
        <w:rPr>
          <w:sz w:val="28"/>
          <w:szCs w:val="28"/>
        </w:rPr>
        <w:t xml:space="preserve"> </w:t>
      </w:r>
    </w:p>
    <w:p w:rsidR="00571FC0" w:rsidRPr="00571FC0" w:rsidRDefault="00446C60" w:rsidP="00114891">
      <w:pPr>
        <w:ind w:firstLine="709"/>
        <w:jc w:val="both"/>
        <w:rPr>
          <w:sz w:val="28"/>
          <w:szCs w:val="28"/>
        </w:rPr>
      </w:pPr>
      <w:r w:rsidRPr="00571FC0">
        <w:rPr>
          <w:sz w:val="28"/>
          <w:szCs w:val="28"/>
        </w:rPr>
        <w:t xml:space="preserve">Заболеваемость детского населения Пуховичского района с впервые в жизни установленным диагнозом </w:t>
      </w:r>
      <w:r w:rsidR="003D2682" w:rsidRPr="00571FC0">
        <w:rPr>
          <w:sz w:val="28"/>
          <w:szCs w:val="28"/>
        </w:rPr>
        <w:t>за период 2012-202</w:t>
      </w:r>
      <w:r w:rsidR="00571FC0" w:rsidRPr="00571FC0">
        <w:rPr>
          <w:sz w:val="28"/>
          <w:szCs w:val="28"/>
        </w:rPr>
        <w:t>3</w:t>
      </w:r>
      <w:r w:rsidR="003D2682" w:rsidRPr="00571FC0">
        <w:rPr>
          <w:sz w:val="28"/>
          <w:szCs w:val="28"/>
        </w:rPr>
        <w:t xml:space="preserve">гг. </w:t>
      </w:r>
      <w:r w:rsidRPr="00571FC0">
        <w:rPr>
          <w:sz w:val="28"/>
          <w:szCs w:val="28"/>
        </w:rPr>
        <w:t xml:space="preserve">имеет </w:t>
      </w:r>
      <w:r w:rsidR="003D2682" w:rsidRPr="00571FC0">
        <w:rPr>
          <w:sz w:val="28"/>
          <w:szCs w:val="28"/>
        </w:rPr>
        <w:t>общую умеренную тенденцию к повышению (Тпр. +1,</w:t>
      </w:r>
      <w:r w:rsidR="007B53E9" w:rsidRPr="00571FC0">
        <w:rPr>
          <w:sz w:val="28"/>
          <w:szCs w:val="28"/>
        </w:rPr>
        <w:t>6</w:t>
      </w:r>
      <w:r w:rsidR="003D2682" w:rsidRPr="00571FC0">
        <w:rPr>
          <w:sz w:val="28"/>
          <w:szCs w:val="28"/>
        </w:rPr>
        <w:t xml:space="preserve">%), однако темп прироста за последние 5 лет выражен гораздо более сильно (Тпр. +4,7%).  </w:t>
      </w:r>
    </w:p>
    <w:p w:rsidR="009147AE" w:rsidRPr="007A0A5A" w:rsidRDefault="00A80603" w:rsidP="001362B1">
      <w:pPr>
        <w:ind w:firstLine="709"/>
        <w:jc w:val="both"/>
        <w:rPr>
          <w:sz w:val="28"/>
          <w:szCs w:val="28"/>
        </w:rPr>
      </w:pPr>
      <w:r w:rsidRPr="007A0A5A">
        <w:rPr>
          <w:sz w:val="28"/>
          <w:szCs w:val="28"/>
        </w:rPr>
        <w:t>Динамика первичной заболеваемости трудоспособного населения Пуховичского района за период с 2012 по 202</w:t>
      </w:r>
      <w:r w:rsidR="00925666">
        <w:rPr>
          <w:sz w:val="28"/>
          <w:szCs w:val="28"/>
        </w:rPr>
        <w:t>3</w:t>
      </w:r>
      <w:r w:rsidRPr="007A0A5A">
        <w:rPr>
          <w:sz w:val="28"/>
          <w:szCs w:val="28"/>
        </w:rPr>
        <w:t xml:space="preserve"> годы характеризуется </w:t>
      </w:r>
      <w:r w:rsidR="007A0A5A" w:rsidRPr="007A0A5A">
        <w:rPr>
          <w:sz w:val="28"/>
          <w:szCs w:val="28"/>
        </w:rPr>
        <w:t>стабилизацией.</w:t>
      </w:r>
      <w:r w:rsidR="00C16E4C" w:rsidRPr="007A0A5A">
        <w:rPr>
          <w:sz w:val="28"/>
          <w:szCs w:val="28"/>
        </w:rPr>
        <w:t xml:space="preserve"> (Тпр. +</w:t>
      </w:r>
      <w:r w:rsidR="007A0A5A" w:rsidRPr="007A0A5A">
        <w:rPr>
          <w:sz w:val="28"/>
          <w:szCs w:val="28"/>
        </w:rPr>
        <w:t>0,1</w:t>
      </w:r>
      <w:r w:rsidR="00925666">
        <w:rPr>
          <w:sz w:val="28"/>
          <w:szCs w:val="28"/>
        </w:rPr>
        <w:t>%).</w:t>
      </w:r>
    </w:p>
    <w:p w:rsidR="008069F4" w:rsidRPr="00571FC0" w:rsidRDefault="00C75D20" w:rsidP="008069F4">
      <w:pPr>
        <w:ind w:firstLine="709"/>
        <w:jc w:val="both"/>
        <w:rPr>
          <w:color w:val="FF0000"/>
          <w:sz w:val="28"/>
          <w:szCs w:val="28"/>
        </w:rPr>
      </w:pPr>
      <w:r w:rsidRPr="00571FC0">
        <w:rPr>
          <w:sz w:val="28"/>
          <w:szCs w:val="28"/>
        </w:rPr>
        <w:t>В структуре первичной заболеваемости трудоспособного</w:t>
      </w:r>
      <w:r w:rsidR="00973684" w:rsidRPr="00571FC0">
        <w:rPr>
          <w:sz w:val="28"/>
          <w:szCs w:val="28"/>
        </w:rPr>
        <w:t xml:space="preserve"> населения Пуховичского района (без учета инфекционных </w:t>
      </w:r>
      <w:r w:rsidR="005A3E3C" w:rsidRPr="00571FC0">
        <w:rPr>
          <w:sz w:val="28"/>
          <w:szCs w:val="28"/>
        </w:rPr>
        <w:t>и паразитарных заболеваний</w:t>
      </w:r>
      <w:r w:rsidR="00973684" w:rsidRPr="00571FC0">
        <w:rPr>
          <w:sz w:val="28"/>
          <w:szCs w:val="28"/>
        </w:rPr>
        <w:t xml:space="preserve">) </w:t>
      </w:r>
      <w:r w:rsidRPr="00571FC0">
        <w:rPr>
          <w:sz w:val="28"/>
          <w:szCs w:val="28"/>
        </w:rPr>
        <w:t>ведущее место прина</w:t>
      </w:r>
      <w:r w:rsidR="00973684" w:rsidRPr="00571FC0">
        <w:rPr>
          <w:sz w:val="28"/>
          <w:szCs w:val="28"/>
        </w:rPr>
        <w:t xml:space="preserve">длежит болезням </w:t>
      </w:r>
      <w:r w:rsidR="00571FC0" w:rsidRPr="00571FC0">
        <w:rPr>
          <w:sz w:val="28"/>
          <w:szCs w:val="28"/>
        </w:rPr>
        <w:t xml:space="preserve">системы кровообращения (21,8%), болезни </w:t>
      </w:r>
      <w:r w:rsidR="00973684" w:rsidRPr="00571FC0">
        <w:rPr>
          <w:sz w:val="28"/>
          <w:szCs w:val="28"/>
        </w:rPr>
        <w:t xml:space="preserve">органов дыхания </w:t>
      </w:r>
      <w:r w:rsidR="00571FC0" w:rsidRPr="00571FC0">
        <w:rPr>
          <w:sz w:val="28"/>
          <w:szCs w:val="28"/>
        </w:rPr>
        <w:t>(</w:t>
      </w:r>
      <w:r w:rsidR="00973684" w:rsidRPr="00571FC0">
        <w:rPr>
          <w:sz w:val="28"/>
          <w:szCs w:val="28"/>
        </w:rPr>
        <w:t xml:space="preserve">их </w:t>
      </w:r>
      <w:r w:rsidRPr="00571FC0">
        <w:rPr>
          <w:sz w:val="28"/>
          <w:szCs w:val="28"/>
        </w:rPr>
        <w:t>уде</w:t>
      </w:r>
      <w:r w:rsidR="00A11F07" w:rsidRPr="00571FC0">
        <w:rPr>
          <w:sz w:val="28"/>
          <w:szCs w:val="28"/>
        </w:rPr>
        <w:t xml:space="preserve">льный вес составляет </w:t>
      </w:r>
      <w:r w:rsidR="00571FC0" w:rsidRPr="00571FC0">
        <w:rPr>
          <w:sz w:val="28"/>
          <w:szCs w:val="28"/>
        </w:rPr>
        <w:t>19,7</w:t>
      </w:r>
      <w:r w:rsidRPr="00571FC0">
        <w:rPr>
          <w:sz w:val="28"/>
          <w:szCs w:val="28"/>
        </w:rPr>
        <w:t>%</w:t>
      </w:r>
      <w:r w:rsidR="00571FC0" w:rsidRPr="00571FC0">
        <w:rPr>
          <w:sz w:val="28"/>
          <w:szCs w:val="28"/>
        </w:rPr>
        <w:t>)</w:t>
      </w:r>
      <w:r w:rsidRPr="00571FC0">
        <w:rPr>
          <w:sz w:val="28"/>
          <w:szCs w:val="28"/>
        </w:rPr>
        <w:t xml:space="preserve"> на втором месте</w:t>
      </w:r>
      <w:r w:rsidR="00571FC0" w:rsidRPr="00571FC0">
        <w:rPr>
          <w:sz w:val="28"/>
          <w:szCs w:val="28"/>
        </w:rPr>
        <w:t xml:space="preserve">, </w:t>
      </w:r>
      <w:r w:rsidR="00973684" w:rsidRPr="00571FC0">
        <w:rPr>
          <w:sz w:val="28"/>
          <w:szCs w:val="28"/>
        </w:rPr>
        <w:t xml:space="preserve">на третьем месте – заболевания </w:t>
      </w:r>
      <w:r w:rsidR="00571FC0" w:rsidRPr="00571FC0">
        <w:rPr>
          <w:sz w:val="28"/>
          <w:szCs w:val="28"/>
        </w:rPr>
        <w:t>эндокринной</w:t>
      </w:r>
      <w:r w:rsidR="00973684" w:rsidRPr="00571FC0">
        <w:rPr>
          <w:sz w:val="28"/>
          <w:szCs w:val="28"/>
        </w:rPr>
        <w:t xml:space="preserve"> системы (</w:t>
      </w:r>
      <w:r w:rsidR="00571FC0" w:rsidRPr="00571FC0">
        <w:rPr>
          <w:sz w:val="28"/>
          <w:szCs w:val="28"/>
        </w:rPr>
        <w:t>9,8</w:t>
      </w:r>
      <w:r w:rsidR="00973684" w:rsidRPr="00571FC0">
        <w:rPr>
          <w:sz w:val="28"/>
          <w:szCs w:val="28"/>
        </w:rPr>
        <w:t xml:space="preserve">%). </w:t>
      </w:r>
    </w:p>
    <w:p w:rsidR="005A3E3C" w:rsidRPr="00547833" w:rsidRDefault="00BA77A1" w:rsidP="00BA77A1">
      <w:pPr>
        <w:ind w:firstLine="709"/>
        <w:jc w:val="both"/>
        <w:rPr>
          <w:sz w:val="28"/>
          <w:szCs w:val="28"/>
        </w:rPr>
      </w:pPr>
      <w:r w:rsidRPr="00547833">
        <w:rPr>
          <w:sz w:val="28"/>
          <w:szCs w:val="28"/>
        </w:rPr>
        <w:t>Динамика заболеваемости трудоспособного населения Пуховичского района с впервые в жизни установленным диагнозом за период 20</w:t>
      </w:r>
      <w:r w:rsidR="00547833" w:rsidRPr="00547833">
        <w:rPr>
          <w:sz w:val="28"/>
          <w:szCs w:val="28"/>
        </w:rPr>
        <w:t>2</w:t>
      </w:r>
      <w:r w:rsidRPr="00547833">
        <w:rPr>
          <w:sz w:val="28"/>
          <w:szCs w:val="28"/>
        </w:rPr>
        <w:t>2-202</w:t>
      </w:r>
      <w:r w:rsidR="00547833" w:rsidRPr="00547833">
        <w:rPr>
          <w:sz w:val="28"/>
          <w:szCs w:val="28"/>
        </w:rPr>
        <w:t>3</w:t>
      </w:r>
      <w:r w:rsidRPr="00547833">
        <w:rPr>
          <w:sz w:val="28"/>
          <w:szCs w:val="28"/>
        </w:rPr>
        <w:t xml:space="preserve"> гг. </w:t>
      </w:r>
      <w:r w:rsidR="00547833" w:rsidRPr="00547833">
        <w:rPr>
          <w:sz w:val="28"/>
          <w:szCs w:val="28"/>
        </w:rPr>
        <w:t>стабильная и равна 0,1 на 100 тыс населения.</w:t>
      </w:r>
      <w:r w:rsidR="005A3E3C" w:rsidRPr="00547833">
        <w:rPr>
          <w:sz w:val="28"/>
          <w:szCs w:val="28"/>
        </w:rPr>
        <w:t xml:space="preserve"> </w:t>
      </w:r>
    </w:p>
    <w:p w:rsidR="008069F4" w:rsidRPr="0030627F" w:rsidRDefault="008069F4" w:rsidP="008069F4">
      <w:pPr>
        <w:ind w:firstLine="709"/>
        <w:jc w:val="both"/>
        <w:rPr>
          <w:sz w:val="28"/>
          <w:szCs w:val="28"/>
        </w:rPr>
      </w:pPr>
      <w:r w:rsidRPr="0030627F">
        <w:rPr>
          <w:sz w:val="28"/>
          <w:szCs w:val="28"/>
        </w:rPr>
        <w:t xml:space="preserve">Сложившаяся ситуация показывает, что на территории Пуховичского района не достигается устойчивость развития территории </w:t>
      </w:r>
      <w:r w:rsidR="000A493B" w:rsidRPr="0030627F">
        <w:rPr>
          <w:sz w:val="28"/>
          <w:szCs w:val="28"/>
        </w:rPr>
        <w:t>в отношении</w:t>
      </w:r>
      <w:r w:rsidRPr="0030627F">
        <w:rPr>
          <w:sz w:val="28"/>
          <w:szCs w:val="28"/>
        </w:rPr>
        <w:t xml:space="preserve"> профилактики </w:t>
      </w:r>
      <w:r w:rsidR="000A493B" w:rsidRPr="0030627F">
        <w:rPr>
          <w:sz w:val="28"/>
          <w:szCs w:val="28"/>
        </w:rPr>
        <w:t>соматических заболевани</w:t>
      </w:r>
      <w:r w:rsidR="001336EA" w:rsidRPr="0030627F">
        <w:rPr>
          <w:sz w:val="28"/>
          <w:szCs w:val="28"/>
        </w:rPr>
        <w:t>й,</w:t>
      </w:r>
      <w:r w:rsidRPr="0030627F">
        <w:rPr>
          <w:sz w:val="28"/>
          <w:szCs w:val="28"/>
        </w:rPr>
        <w:t xml:space="preserve"> </w:t>
      </w:r>
      <w:r w:rsidR="001336EA" w:rsidRPr="0030627F">
        <w:rPr>
          <w:sz w:val="28"/>
          <w:szCs w:val="28"/>
        </w:rPr>
        <w:t>имеющих</w:t>
      </w:r>
      <w:r w:rsidR="009C4AA0" w:rsidRPr="0030627F">
        <w:rPr>
          <w:sz w:val="28"/>
          <w:szCs w:val="28"/>
        </w:rPr>
        <w:t xml:space="preserve"> </w:t>
      </w:r>
      <w:r w:rsidR="001336EA" w:rsidRPr="0030627F">
        <w:rPr>
          <w:sz w:val="28"/>
          <w:szCs w:val="28"/>
        </w:rPr>
        <w:t>выраженную тенденцию к повышению</w:t>
      </w:r>
      <w:r w:rsidRPr="0030627F">
        <w:rPr>
          <w:sz w:val="28"/>
          <w:szCs w:val="28"/>
        </w:rPr>
        <w:t>, что требует п</w:t>
      </w:r>
      <w:r w:rsidR="000A493B" w:rsidRPr="0030627F">
        <w:rPr>
          <w:sz w:val="28"/>
          <w:szCs w:val="28"/>
        </w:rPr>
        <w:t xml:space="preserve">ринятия управленческих решений со </w:t>
      </w:r>
      <w:r w:rsidRPr="0030627F">
        <w:rPr>
          <w:sz w:val="28"/>
          <w:szCs w:val="28"/>
        </w:rPr>
        <w:t xml:space="preserve">стороны </w:t>
      </w:r>
      <w:r w:rsidR="000A493B" w:rsidRPr="0030627F">
        <w:rPr>
          <w:sz w:val="28"/>
          <w:szCs w:val="28"/>
        </w:rPr>
        <w:t>все</w:t>
      </w:r>
      <w:r w:rsidRPr="0030627F">
        <w:rPr>
          <w:sz w:val="28"/>
          <w:szCs w:val="28"/>
        </w:rPr>
        <w:t>х заинтересованных ведомств</w:t>
      </w:r>
      <w:r w:rsidR="007A0A5A" w:rsidRPr="0030627F">
        <w:rPr>
          <w:sz w:val="28"/>
          <w:szCs w:val="28"/>
        </w:rPr>
        <w:t>.</w:t>
      </w:r>
    </w:p>
    <w:p w:rsidR="002F1380" w:rsidRPr="007A0A5A" w:rsidRDefault="002F1380" w:rsidP="002F1380">
      <w:pPr>
        <w:tabs>
          <w:tab w:val="left" w:pos="1418"/>
        </w:tabs>
        <w:ind w:firstLine="709"/>
        <w:jc w:val="both"/>
        <w:rPr>
          <w:sz w:val="28"/>
          <w:szCs w:val="28"/>
          <w:highlight w:val="yellow"/>
        </w:rPr>
      </w:pPr>
      <w:r w:rsidRPr="007A0A5A">
        <w:rPr>
          <w:sz w:val="28"/>
          <w:szCs w:val="28"/>
        </w:rPr>
        <w:t>Показател</w:t>
      </w:r>
      <w:r w:rsidR="007B53E9" w:rsidRPr="007A0A5A">
        <w:rPr>
          <w:sz w:val="28"/>
          <w:szCs w:val="28"/>
        </w:rPr>
        <w:t>ь</w:t>
      </w:r>
      <w:r w:rsidRPr="007A0A5A">
        <w:rPr>
          <w:sz w:val="28"/>
          <w:szCs w:val="28"/>
        </w:rPr>
        <w:t xml:space="preserve"> </w:t>
      </w:r>
      <w:r w:rsidRPr="00925666">
        <w:rPr>
          <w:sz w:val="28"/>
          <w:szCs w:val="28"/>
        </w:rPr>
        <w:t>первичного выхода на инвалидность в 202</w:t>
      </w:r>
      <w:r w:rsidR="007A0A5A" w:rsidRPr="00925666">
        <w:rPr>
          <w:sz w:val="28"/>
          <w:szCs w:val="28"/>
        </w:rPr>
        <w:t>3</w:t>
      </w:r>
      <w:r w:rsidRPr="00925666">
        <w:rPr>
          <w:sz w:val="28"/>
          <w:szCs w:val="28"/>
        </w:rPr>
        <w:t xml:space="preserve"> г. </w:t>
      </w:r>
      <w:r w:rsidR="007B53E9" w:rsidRPr="00925666">
        <w:rPr>
          <w:sz w:val="28"/>
          <w:szCs w:val="28"/>
        </w:rPr>
        <w:t xml:space="preserve">составил </w:t>
      </w:r>
      <w:r w:rsidR="00ED09F0" w:rsidRPr="00925666">
        <w:rPr>
          <w:sz w:val="28"/>
          <w:szCs w:val="28"/>
        </w:rPr>
        <w:t>среди детского населения – 31,25 на 10 тыс. (2022 год – 30,88</w:t>
      </w:r>
      <w:r w:rsidR="007B53E9" w:rsidRPr="00925666">
        <w:rPr>
          <w:sz w:val="28"/>
          <w:szCs w:val="28"/>
        </w:rPr>
        <w:t xml:space="preserve"> на 10 тысяч населения</w:t>
      </w:r>
      <w:r w:rsidR="00ED09F0" w:rsidRPr="00925666">
        <w:rPr>
          <w:sz w:val="28"/>
          <w:szCs w:val="28"/>
        </w:rPr>
        <w:t>)</w:t>
      </w:r>
      <w:r w:rsidR="007B53E9" w:rsidRPr="00925666">
        <w:rPr>
          <w:sz w:val="28"/>
          <w:szCs w:val="28"/>
        </w:rPr>
        <w:t xml:space="preserve">, </w:t>
      </w:r>
      <w:r w:rsidR="00ED09F0" w:rsidRPr="00925666">
        <w:rPr>
          <w:sz w:val="28"/>
          <w:szCs w:val="28"/>
        </w:rPr>
        <w:t xml:space="preserve">взрослого населения 2023 год – 62,17 на 10 тыс. (2022 год – 63,72 на 10 тыс.), </w:t>
      </w:r>
      <w:r w:rsidR="00267819" w:rsidRPr="00925666">
        <w:rPr>
          <w:sz w:val="28"/>
          <w:szCs w:val="28"/>
        </w:rPr>
        <w:t>в том числе для трудоспособного возраста – 38,</w:t>
      </w:r>
      <w:r w:rsidR="00ED09F0" w:rsidRPr="00925666">
        <w:rPr>
          <w:sz w:val="28"/>
          <w:szCs w:val="28"/>
        </w:rPr>
        <w:t>89</w:t>
      </w:r>
      <w:r w:rsidR="00267819" w:rsidRPr="00925666">
        <w:rPr>
          <w:sz w:val="28"/>
          <w:szCs w:val="28"/>
        </w:rPr>
        <w:t xml:space="preserve"> на 10 тыс</w:t>
      </w:r>
      <w:r w:rsidR="00ED09F0" w:rsidRPr="00925666">
        <w:rPr>
          <w:sz w:val="28"/>
          <w:szCs w:val="28"/>
        </w:rPr>
        <w:t>.</w:t>
      </w:r>
      <w:r w:rsidR="00ED09F0" w:rsidRPr="00ED09F0">
        <w:rPr>
          <w:sz w:val="28"/>
          <w:szCs w:val="28"/>
        </w:rPr>
        <w:t xml:space="preserve">  </w:t>
      </w:r>
      <w:r w:rsidR="00925666">
        <w:rPr>
          <w:sz w:val="28"/>
          <w:szCs w:val="28"/>
        </w:rPr>
        <w:t>(</w:t>
      </w:r>
      <w:r w:rsidR="00ED09F0" w:rsidRPr="00ED09F0">
        <w:rPr>
          <w:sz w:val="28"/>
          <w:szCs w:val="28"/>
        </w:rPr>
        <w:t>2022 год – 38,90). П</w:t>
      </w:r>
      <w:r w:rsidRPr="00ED09F0">
        <w:rPr>
          <w:sz w:val="28"/>
          <w:szCs w:val="28"/>
        </w:rPr>
        <w:t xml:space="preserve">о сравнению с предыдущим годом </w:t>
      </w:r>
      <w:r w:rsidR="00ED09F0" w:rsidRPr="00ED09F0">
        <w:rPr>
          <w:sz w:val="28"/>
          <w:szCs w:val="28"/>
        </w:rPr>
        <w:t xml:space="preserve">показатель </w:t>
      </w:r>
      <w:r w:rsidR="007B53E9" w:rsidRPr="00ED09F0">
        <w:rPr>
          <w:sz w:val="28"/>
          <w:szCs w:val="28"/>
        </w:rPr>
        <w:t>снизился</w:t>
      </w:r>
      <w:r w:rsidR="00345371" w:rsidRPr="00ED09F0">
        <w:rPr>
          <w:sz w:val="28"/>
          <w:szCs w:val="28"/>
        </w:rPr>
        <w:t xml:space="preserve"> </w:t>
      </w:r>
      <w:r w:rsidR="00ED09F0" w:rsidRPr="00ED09F0">
        <w:rPr>
          <w:sz w:val="28"/>
          <w:szCs w:val="28"/>
        </w:rPr>
        <w:t xml:space="preserve">для детского населения - на 1,2%, </w:t>
      </w:r>
      <w:r w:rsidRPr="00ED09F0">
        <w:rPr>
          <w:sz w:val="28"/>
          <w:szCs w:val="28"/>
        </w:rPr>
        <w:t xml:space="preserve">для </w:t>
      </w:r>
      <w:r w:rsidR="00ED09F0" w:rsidRPr="00ED09F0">
        <w:rPr>
          <w:sz w:val="28"/>
          <w:szCs w:val="28"/>
        </w:rPr>
        <w:t xml:space="preserve">взрослого населения – на 2,4%, для </w:t>
      </w:r>
      <w:r w:rsidRPr="00ED09F0">
        <w:rPr>
          <w:sz w:val="28"/>
          <w:szCs w:val="28"/>
        </w:rPr>
        <w:t xml:space="preserve">трудоспособного населения </w:t>
      </w:r>
      <w:r w:rsidR="00ED09F0" w:rsidRPr="00ED09F0">
        <w:rPr>
          <w:sz w:val="28"/>
          <w:szCs w:val="28"/>
        </w:rPr>
        <w:t>данный показатель остался на прежнем уровне.</w:t>
      </w:r>
      <w:r w:rsidRPr="00ED09F0">
        <w:rPr>
          <w:sz w:val="28"/>
          <w:szCs w:val="28"/>
        </w:rPr>
        <w:t xml:space="preserve"> </w:t>
      </w:r>
    </w:p>
    <w:p w:rsidR="003D4E3C" w:rsidRPr="007A0A5A" w:rsidRDefault="00441374" w:rsidP="00AE3D0D">
      <w:pPr>
        <w:pStyle w:val="ad"/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7A0A5A">
        <w:rPr>
          <w:sz w:val="28"/>
          <w:szCs w:val="28"/>
        </w:rPr>
        <w:t xml:space="preserve">         </w:t>
      </w:r>
      <w:r w:rsidR="005466C4" w:rsidRPr="007A0A5A">
        <w:rPr>
          <w:sz w:val="28"/>
          <w:szCs w:val="28"/>
        </w:rPr>
        <w:t xml:space="preserve">Необходимо отметить, что проведение эпиданализа НИЗ по микротерриториям </w:t>
      </w:r>
      <w:r w:rsidR="00E55D3F" w:rsidRPr="007A0A5A">
        <w:rPr>
          <w:sz w:val="28"/>
          <w:szCs w:val="28"/>
        </w:rPr>
        <w:t xml:space="preserve">в настоящее время </w:t>
      </w:r>
      <w:r w:rsidR="005466C4" w:rsidRPr="007A0A5A">
        <w:rPr>
          <w:sz w:val="28"/>
          <w:szCs w:val="28"/>
        </w:rPr>
        <w:t>возможно только в разрезе участков обслуживания учреждений здравоохранения.</w:t>
      </w:r>
      <w:r w:rsidR="00EE4ED1" w:rsidRPr="007A0A5A">
        <w:rPr>
          <w:sz w:val="28"/>
          <w:szCs w:val="28"/>
        </w:rPr>
        <w:t xml:space="preserve"> Это обусловлено спецификой составления государственной статистической отчетности.</w:t>
      </w:r>
      <w:r w:rsidR="005466C4" w:rsidRPr="007A0A5A">
        <w:rPr>
          <w:sz w:val="28"/>
          <w:szCs w:val="28"/>
        </w:rPr>
        <w:t xml:space="preserve"> Такой анализ отражает, скорее, укомплектованность медучреждений профильными кадрами</w:t>
      </w:r>
      <w:r w:rsidR="00EE4ED1" w:rsidRPr="007A0A5A">
        <w:rPr>
          <w:sz w:val="28"/>
          <w:szCs w:val="28"/>
        </w:rPr>
        <w:t xml:space="preserve"> и доступность медицинской помощи </w:t>
      </w:r>
      <w:r w:rsidR="00AF468A" w:rsidRPr="007A0A5A">
        <w:rPr>
          <w:sz w:val="28"/>
          <w:szCs w:val="28"/>
        </w:rPr>
        <w:t>за пределами райцентра</w:t>
      </w:r>
      <w:r w:rsidR="005466C4" w:rsidRPr="007A0A5A">
        <w:rPr>
          <w:sz w:val="28"/>
          <w:szCs w:val="28"/>
        </w:rPr>
        <w:t xml:space="preserve">, </w:t>
      </w:r>
      <w:r w:rsidR="00EE4ED1" w:rsidRPr="007A0A5A">
        <w:rPr>
          <w:sz w:val="28"/>
          <w:szCs w:val="28"/>
        </w:rPr>
        <w:t xml:space="preserve">чем реальное состояние здоровья и заболеваемости населения на определенной территории. </w:t>
      </w:r>
      <w:r w:rsidR="005466C4" w:rsidRPr="007A0A5A">
        <w:rPr>
          <w:sz w:val="28"/>
          <w:szCs w:val="28"/>
        </w:rPr>
        <w:t xml:space="preserve"> </w:t>
      </w:r>
      <w:r w:rsidR="00C44E1D" w:rsidRPr="007A0A5A">
        <w:rPr>
          <w:sz w:val="28"/>
          <w:szCs w:val="28"/>
        </w:rPr>
        <w:t>В 202</w:t>
      </w:r>
      <w:r w:rsidR="002B71AD" w:rsidRPr="007A0A5A">
        <w:rPr>
          <w:sz w:val="28"/>
          <w:szCs w:val="28"/>
        </w:rPr>
        <w:t>3</w:t>
      </w:r>
      <w:r w:rsidR="00C44E1D" w:rsidRPr="007A0A5A">
        <w:rPr>
          <w:sz w:val="28"/>
          <w:szCs w:val="28"/>
        </w:rPr>
        <w:t xml:space="preserve"> году </w:t>
      </w:r>
      <w:r w:rsidR="005466C4" w:rsidRPr="007A0A5A">
        <w:rPr>
          <w:sz w:val="28"/>
          <w:szCs w:val="28"/>
        </w:rPr>
        <w:t xml:space="preserve">на участке обслуживания Марьиногорской ЦРП, которым является </w:t>
      </w:r>
      <w:r w:rsidR="00267819" w:rsidRPr="007A0A5A">
        <w:rPr>
          <w:sz w:val="28"/>
          <w:szCs w:val="28"/>
        </w:rPr>
        <w:t>большая</w:t>
      </w:r>
      <w:r w:rsidR="005466C4" w:rsidRPr="007A0A5A">
        <w:rPr>
          <w:sz w:val="28"/>
          <w:szCs w:val="28"/>
        </w:rPr>
        <w:t xml:space="preserve"> территория Пуховичского района, зарегистрировано </w:t>
      </w:r>
      <w:r w:rsidR="00C44E1D" w:rsidRPr="007A0A5A">
        <w:rPr>
          <w:sz w:val="28"/>
          <w:szCs w:val="28"/>
        </w:rPr>
        <w:t>превышени</w:t>
      </w:r>
      <w:r w:rsidR="005466C4" w:rsidRPr="007A0A5A">
        <w:rPr>
          <w:sz w:val="28"/>
          <w:szCs w:val="28"/>
        </w:rPr>
        <w:t>е</w:t>
      </w:r>
      <w:r w:rsidR="00C44E1D" w:rsidRPr="007A0A5A">
        <w:rPr>
          <w:sz w:val="28"/>
          <w:szCs w:val="28"/>
        </w:rPr>
        <w:t xml:space="preserve"> </w:t>
      </w:r>
      <w:r w:rsidR="00EE4ED1" w:rsidRPr="007A0A5A">
        <w:rPr>
          <w:sz w:val="28"/>
          <w:szCs w:val="28"/>
        </w:rPr>
        <w:t>(</w:t>
      </w:r>
      <w:r w:rsidR="00B42922" w:rsidRPr="007A0A5A">
        <w:rPr>
          <w:sz w:val="28"/>
          <w:szCs w:val="28"/>
        </w:rPr>
        <w:t>823,4</w:t>
      </w:r>
      <w:r w:rsidR="00EE4ED1" w:rsidRPr="007A0A5A">
        <w:rPr>
          <w:sz w:val="28"/>
          <w:szCs w:val="28"/>
        </w:rPr>
        <w:t xml:space="preserve"> на 1000 населения) </w:t>
      </w:r>
      <w:r w:rsidR="00C44E1D" w:rsidRPr="007A0A5A">
        <w:rPr>
          <w:sz w:val="28"/>
          <w:szCs w:val="28"/>
        </w:rPr>
        <w:t>районного показателя первичной заболеваемости населения (</w:t>
      </w:r>
      <w:r w:rsidR="00B42922" w:rsidRPr="007A0A5A">
        <w:rPr>
          <w:sz w:val="28"/>
          <w:szCs w:val="28"/>
        </w:rPr>
        <w:t>713,9</w:t>
      </w:r>
      <w:r w:rsidR="00C44E1D" w:rsidRPr="007A0A5A">
        <w:rPr>
          <w:sz w:val="28"/>
          <w:szCs w:val="28"/>
        </w:rPr>
        <w:t xml:space="preserve"> на 1000 </w:t>
      </w:r>
      <w:r w:rsidR="0087154D" w:rsidRPr="007A0A5A">
        <w:rPr>
          <w:sz w:val="28"/>
          <w:szCs w:val="28"/>
        </w:rPr>
        <w:t>населения</w:t>
      </w:r>
      <w:r w:rsidR="00C44E1D" w:rsidRPr="007A0A5A">
        <w:rPr>
          <w:sz w:val="28"/>
          <w:szCs w:val="28"/>
        </w:rPr>
        <w:t>).</w:t>
      </w:r>
      <w:r w:rsidR="00555CB9" w:rsidRPr="007A0A5A">
        <w:rPr>
          <w:sz w:val="28"/>
          <w:szCs w:val="28"/>
        </w:rPr>
        <w:t xml:space="preserve"> </w:t>
      </w:r>
      <w:r w:rsidR="00EE4ED1" w:rsidRPr="007A0A5A">
        <w:rPr>
          <w:sz w:val="28"/>
          <w:szCs w:val="28"/>
        </w:rPr>
        <w:t>Также показатели первичной заболеваемости по всем основным нозологическим формам по участку обслуживания Марьиногорской ЦРП выше среднерайонных показателей.</w:t>
      </w:r>
      <w:r w:rsidR="00EE4ED1" w:rsidRPr="007A0A5A">
        <w:rPr>
          <w:b/>
          <w:sz w:val="28"/>
          <w:szCs w:val="28"/>
        </w:rPr>
        <w:t xml:space="preserve"> </w:t>
      </w:r>
    </w:p>
    <w:p w:rsidR="001F686E" w:rsidRPr="00152982" w:rsidRDefault="00B42922" w:rsidP="00C44E1D">
      <w:pPr>
        <w:tabs>
          <w:tab w:val="left" w:pos="988"/>
        </w:tabs>
        <w:ind w:firstLine="709"/>
        <w:jc w:val="both"/>
        <w:rPr>
          <w:sz w:val="28"/>
          <w:szCs w:val="28"/>
        </w:rPr>
      </w:pPr>
      <w:r w:rsidRPr="007A0A5A">
        <w:rPr>
          <w:sz w:val="28"/>
          <w:szCs w:val="28"/>
        </w:rPr>
        <w:lastRenderedPageBreak/>
        <w:t xml:space="preserve">Выше </w:t>
      </w:r>
      <w:r w:rsidR="005635D8" w:rsidRPr="007A0A5A">
        <w:rPr>
          <w:sz w:val="28"/>
          <w:szCs w:val="28"/>
        </w:rPr>
        <w:t>районно</w:t>
      </w:r>
      <w:r w:rsidRPr="007A0A5A">
        <w:rPr>
          <w:sz w:val="28"/>
          <w:szCs w:val="28"/>
        </w:rPr>
        <w:t>го</w:t>
      </w:r>
      <w:r w:rsidR="00555CB9" w:rsidRPr="007A0A5A">
        <w:rPr>
          <w:sz w:val="28"/>
          <w:szCs w:val="28"/>
        </w:rPr>
        <w:t xml:space="preserve"> показател</w:t>
      </w:r>
      <w:r w:rsidRPr="007A0A5A">
        <w:rPr>
          <w:sz w:val="28"/>
          <w:szCs w:val="28"/>
        </w:rPr>
        <w:t>ь</w:t>
      </w:r>
      <w:r w:rsidR="00555CB9" w:rsidRPr="007A0A5A">
        <w:rPr>
          <w:sz w:val="28"/>
          <w:szCs w:val="28"/>
        </w:rPr>
        <w:t xml:space="preserve"> по</w:t>
      </w:r>
      <w:r w:rsidR="00014B83" w:rsidRPr="007A0A5A">
        <w:rPr>
          <w:sz w:val="28"/>
          <w:szCs w:val="28"/>
        </w:rPr>
        <w:t xml:space="preserve"> болезням органов дыхания </w:t>
      </w:r>
      <w:r w:rsidR="00555CB9" w:rsidRPr="007A0A5A">
        <w:rPr>
          <w:sz w:val="28"/>
          <w:szCs w:val="28"/>
        </w:rPr>
        <w:t xml:space="preserve">на </w:t>
      </w:r>
      <w:r w:rsidR="001F686E" w:rsidRPr="007A0A5A">
        <w:rPr>
          <w:sz w:val="28"/>
          <w:szCs w:val="28"/>
        </w:rPr>
        <w:t>2</w:t>
      </w:r>
      <w:r w:rsidR="00555CB9" w:rsidRPr="007A0A5A">
        <w:rPr>
          <w:sz w:val="28"/>
          <w:szCs w:val="28"/>
        </w:rPr>
        <w:t xml:space="preserve"> участках медицинско</w:t>
      </w:r>
      <w:r w:rsidR="001F686E" w:rsidRPr="007A0A5A">
        <w:rPr>
          <w:sz w:val="28"/>
          <w:szCs w:val="28"/>
        </w:rPr>
        <w:t xml:space="preserve">го обслуживания: </w:t>
      </w:r>
      <w:r w:rsidR="00AA7CFE" w:rsidRPr="007A0A5A">
        <w:rPr>
          <w:sz w:val="28"/>
          <w:szCs w:val="28"/>
        </w:rPr>
        <w:t xml:space="preserve">Марьиногорская ЦРП, </w:t>
      </w:r>
      <w:r w:rsidR="00152982" w:rsidRPr="007A0A5A">
        <w:rPr>
          <w:sz w:val="28"/>
          <w:szCs w:val="28"/>
        </w:rPr>
        <w:t>Дружненская</w:t>
      </w:r>
      <w:r w:rsidR="00152982" w:rsidRPr="007A0A5A">
        <w:rPr>
          <w:b/>
          <w:sz w:val="20"/>
          <w:szCs w:val="20"/>
        </w:rPr>
        <w:t xml:space="preserve"> </w:t>
      </w:r>
      <w:r w:rsidR="00555CB9" w:rsidRPr="007A0A5A">
        <w:rPr>
          <w:sz w:val="28"/>
          <w:szCs w:val="28"/>
        </w:rPr>
        <w:t>поликлиника</w:t>
      </w:r>
      <w:r w:rsidR="001F686E" w:rsidRPr="007A0A5A">
        <w:rPr>
          <w:sz w:val="28"/>
          <w:szCs w:val="28"/>
        </w:rPr>
        <w:t>.</w:t>
      </w:r>
    </w:p>
    <w:p w:rsidR="00E55D3F" w:rsidRPr="00AE3D0D" w:rsidRDefault="005635D8" w:rsidP="00014B83">
      <w:pPr>
        <w:ind w:firstLine="709"/>
        <w:jc w:val="both"/>
        <w:rPr>
          <w:sz w:val="28"/>
          <w:szCs w:val="28"/>
        </w:rPr>
      </w:pPr>
      <w:r w:rsidRPr="00AE3D0D">
        <w:rPr>
          <w:sz w:val="28"/>
          <w:szCs w:val="28"/>
        </w:rPr>
        <w:t xml:space="preserve">Превышение районного показателя (28,6 на 1000 населения) по </w:t>
      </w:r>
      <w:r w:rsidR="00E55D3F" w:rsidRPr="00AE3D0D">
        <w:rPr>
          <w:sz w:val="28"/>
          <w:szCs w:val="28"/>
        </w:rPr>
        <w:t xml:space="preserve">заболеваниям </w:t>
      </w:r>
      <w:r w:rsidR="00014B83" w:rsidRPr="00AE3D0D">
        <w:rPr>
          <w:sz w:val="28"/>
          <w:szCs w:val="28"/>
        </w:rPr>
        <w:t>системы</w:t>
      </w:r>
      <w:r w:rsidR="00E55D3F" w:rsidRPr="00AE3D0D">
        <w:rPr>
          <w:sz w:val="28"/>
          <w:szCs w:val="28"/>
        </w:rPr>
        <w:t xml:space="preserve"> кровообращения</w:t>
      </w:r>
      <w:r w:rsidRPr="00AE3D0D">
        <w:rPr>
          <w:sz w:val="28"/>
          <w:szCs w:val="28"/>
        </w:rPr>
        <w:t xml:space="preserve">, </w:t>
      </w:r>
      <w:r w:rsidR="008E00E0" w:rsidRPr="00AE3D0D">
        <w:rPr>
          <w:sz w:val="28"/>
          <w:szCs w:val="28"/>
        </w:rPr>
        <w:t>болезням мочеполовой системы</w:t>
      </w:r>
      <w:r w:rsidRPr="00AE3D0D">
        <w:rPr>
          <w:sz w:val="28"/>
          <w:szCs w:val="28"/>
        </w:rPr>
        <w:t xml:space="preserve"> (20,6</w:t>
      </w:r>
      <w:r w:rsidR="003A2861" w:rsidRPr="00AE3D0D">
        <w:rPr>
          <w:sz w:val="28"/>
          <w:szCs w:val="28"/>
        </w:rPr>
        <w:t xml:space="preserve"> на 100 тыс. населения)</w:t>
      </w:r>
      <w:r w:rsidR="00E55D3F" w:rsidRPr="00AE3D0D">
        <w:rPr>
          <w:sz w:val="28"/>
          <w:szCs w:val="28"/>
        </w:rPr>
        <w:t xml:space="preserve"> </w:t>
      </w:r>
      <w:r w:rsidR="00014B83" w:rsidRPr="00AE3D0D">
        <w:rPr>
          <w:sz w:val="28"/>
          <w:szCs w:val="28"/>
        </w:rPr>
        <w:t xml:space="preserve">зарегистрирован в </w:t>
      </w:r>
      <w:r w:rsidR="00AA7CFE" w:rsidRPr="00AE3D0D">
        <w:rPr>
          <w:sz w:val="28"/>
          <w:szCs w:val="28"/>
        </w:rPr>
        <w:t>Марьиногорск</w:t>
      </w:r>
      <w:r w:rsidR="00E55D3F" w:rsidRPr="00AE3D0D">
        <w:rPr>
          <w:sz w:val="28"/>
          <w:szCs w:val="28"/>
        </w:rPr>
        <w:t>ой</w:t>
      </w:r>
      <w:r w:rsidR="00AA7CFE" w:rsidRPr="00AE3D0D">
        <w:rPr>
          <w:sz w:val="28"/>
          <w:szCs w:val="28"/>
        </w:rPr>
        <w:t xml:space="preserve"> ЦРП</w:t>
      </w:r>
      <w:r w:rsidR="00152982" w:rsidRPr="00AE3D0D">
        <w:rPr>
          <w:sz w:val="28"/>
          <w:szCs w:val="28"/>
        </w:rPr>
        <w:t xml:space="preserve"> (86,2</w:t>
      </w:r>
      <w:r w:rsidR="00E43E02" w:rsidRPr="00AE3D0D">
        <w:rPr>
          <w:sz w:val="28"/>
          <w:szCs w:val="28"/>
        </w:rPr>
        <w:t xml:space="preserve"> </w:t>
      </w:r>
      <w:r w:rsidR="008E00E0" w:rsidRPr="00AE3D0D">
        <w:rPr>
          <w:sz w:val="28"/>
          <w:szCs w:val="28"/>
        </w:rPr>
        <w:t xml:space="preserve">и 70,5 </w:t>
      </w:r>
      <w:r w:rsidR="00E43E02" w:rsidRPr="00AE3D0D">
        <w:rPr>
          <w:sz w:val="28"/>
          <w:szCs w:val="28"/>
        </w:rPr>
        <w:t>на 1000 населения</w:t>
      </w:r>
      <w:r w:rsidR="008E00E0" w:rsidRPr="00AE3D0D">
        <w:rPr>
          <w:sz w:val="28"/>
          <w:szCs w:val="28"/>
        </w:rPr>
        <w:t xml:space="preserve"> соответственно</w:t>
      </w:r>
      <w:r w:rsidR="00E43E02" w:rsidRPr="00AE3D0D">
        <w:rPr>
          <w:sz w:val="28"/>
          <w:szCs w:val="28"/>
        </w:rPr>
        <w:t>)</w:t>
      </w:r>
      <w:r w:rsidR="00E55D3F" w:rsidRPr="00AE3D0D">
        <w:rPr>
          <w:sz w:val="28"/>
          <w:szCs w:val="28"/>
        </w:rPr>
        <w:t>.</w:t>
      </w:r>
    </w:p>
    <w:p w:rsidR="00014B83" w:rsidRPr="00AE3D0D" w:rsidRDefault="00E55D3F" w:rsidP="005F69AB">
      <w:pPr>
        <w:ind w:firstLine="709"/>
        <w:jc w:val="both"/>
        <w:rPr>
          <w:sz w:val="28"/>
          <w:szCs w:val="28"/>
        </w:rPr>
      </w:pPr>
      <w:r w:rsidRPr="00AE3D0D">
        <w:rPr>
          <w:sz w:val="28"/>
          <w:szCs w:val="28"/>
        </w:rPr>
        <w:t>Превышение районного показателя (</w:t>
      </w:r>
      <w:r w:rsidR="00AF468A" w:rsidRPr="00AE3D0D">
        <w:rPr>
          <w:sz w:val="28"/>
          <w:szCs w:val="28"/>
        </w:rPr>
        <w:t>50,</w:t>
      </w:r>
      <w:r w:rsidR="005F69AB" w:rsidRPr="00AE3D0D">
        <w:rPr>
          <w:sz w:val="28"/>
          <w:szCs w:val="28"/>
        </w:rPr>
        <w:t>4</w:t>
      </w:r>
      <w:r w:rsidRPr="00AE3D0D">
        <w:rPr>
          <w:sz w:val="28"/>
          <w:szCs w:val="28"/>
        </w:rPr>
        <w:t xml:space="preserve"> на 1000 населения) по травмам и отравлениям </w:t>
      </w:r>
      <w:r w:rsidR="00AF468A" w:rsidRPr="00AE3D0D">
        <w:rPr>
          <w:sz w:val="28"/>
          <w:szCs w:val="28"/>
        </w:rPr>
        <w:t>зарегистрировано только в Марьиногорской ЦРП (</w:t>
      </w:r>
      <w:r w:rsidR="00152982" w:rsidRPr="00AE3D0D">
        <w:rPr>
          <w:sz w:val="28"/>
          <w:szCs w:val="28"/>
        </w:rPr>
        <w:t>200,2</w:t>
      </w:r>
      <w:r w:rsidR="00AF468A" w:rsidRPr="00AE3D0D">
        <w:rPr>
          <w:sz w:val="28"/>
          <w:szCs w:val="28"/>
        </w:rPr>
        <w:t xml:space="preserve"> на 1000 населени</w:t>
      </w:r>
      <w:r w:rsidR="005F69AB" w:rsidRPr="00AE3D0D">
        <w:rPr>
          <w:sz w:val="28"/>
          <w:szCs w:val="28"/>
        </w:rPr>
        <w:t>я</w:t>
      </w:r>
      <w:r w:rsidR="00AE3D0D">
        <w:rPr>
          <w:sz w:val="28"/>
          <w:szCs w:val="28"/>
        </w:rPr>
        <w:t xml:space="preserve">). </w:t>
      </w:r>
      <w:r w:rsidR="003A2861" w:rsidRPr="00AE3D0D">
        <w:rPr>
          <w:sz w:val="28"/>
          <w:szCs w:val="28"/>
        </w:rPr>
        <w:t xml:space="preserve">Превышение районного показателя (41,6 на 1000 населения) по первичной заболеваемости </w:t>
      </w:r>
      <w:r w:rsidR="00014B83" w:rsidRPr="00AE3D0D">
        <w:rPr>
          <w:sz w:val="28"/>
          <w:szCs w:val="28"/>
        </w:rPr>
        <w:t>болезн</w:t>
      </w:r>
      <w:r w:rsidR="00AF468A" w:rsidRPr="00AE3D0D">
        <w:rPr>
          <w:sz w:val="28"/>
          <w:szCs w:val="28"/>
        </w:rPr>
        <w:t>ям</w:t>
      </w:r>
      <w:r w:rsidR="003A2861" w:rsidRPr="00AE3D0D">
        <w:rPr>
          <w:sz w:val="28"/>
          <w:szCs w:val="28"/>
        </w:rPr>
        <w:t>и</w:t>
      </w:r>
      <w:r w:rsidR="00014B83" w:rsidRPr="00AE3D0D">
        <w:rPr>
          <w:sz w:val="28"/>
          <w:szCs w:val="28"/>
        </w:rPr>
        <w:t xml:space="preserve"> костно-мышечной системы и соединительной ткани зарегистрирован по участкам: </w:t>
      </w:r>
      <w:r w:rsidR="00B4186A" w:rsidRPr="00AE3D0D">
        <w:rPr>
          <w:sz w:val="28"/>
          <w:szCs w:val="28"/>
        </w:rPr>
        <w:t>Марьиногорская ЦРП</w:t>
      </w:r>
      <w:r w:rsidR="000C5677" w:rsidRPr="00AE3D0D">
        <w:rPr>
          <w:sz w:val="28"/>
          <w:szCs w:val="28"/>
        </w:rPr>
        <w:t xml:space="preserve"> (</w:t>
      </w:r>
      <w:r w:rsidR="00152982" w:rsidRPr="00AE3D0D">
        <w:rPr>
          <w:sz w:val="28"/>
          <w:szCs w:val="28"/>
        </w:rPr>
        <w:t>130,6</w:t>
      </w:r>
      <w:r w:rsidR="000C5677" w:rsidRPr="00AE3D0D">
        <w:rPr>
          <w:sz w:val="28"/>
          <w:szCs w:val="28"/>
        </w:rPr>
        <w:t xml:space="preserve"> на 1000 населения)</w:t>
      </w:r>
      <w:r w:rsidR="00B4186A" w:rsidRPr="00AE3D0D">
        <w:rPr>
          <w:sz w:val="28"/>
          <w:szCs w:val="28"/>
        </w:rPr>
        <w:t>, Дричинская АВОП</w:t>
      </w:r>
      <w:r w:rsidR="000C5677" w:rsidRPr="00AE3D0D">
        <w:rPr>
          <w:sz w:val="28"/>
          <w:szCs w:val="28"/>
        </w:rPr>
        <w:t xml:space="preserve"> (</w:t>
      </w:r>
      <w:r w:rsidR="00152982" w:rsidRPr="00AE3D0D">
        <w:rPr>
          <w:sz w:val="28"/>
          <w:szCs w:val="28"/>
        </w:rPr>
        <w:t>103,7</w:t>
      </w:r>
      <w:r w:rsidR="000C5677" w:rsidRPr="00AE3D0D">
        <w:rPr>
          <w:sz w:val="28"/>
          <w:szCs w:val="28"/>
        </w:rPr>
        <w:t xml:space="preserve"> на 1000 населения)</w:t>
      </w:r>
      <w:r w:rsidR="005F69AB" w:rsidRPr="00AE3D0D">
        <w:rPr>
          <w:sz w:val="28"/>
          <w:szCs w:val="28"/>
        </w:rPr>
        <w:t xml:space="preserve">; </w:t>
      </w:r>
      <w:r w:rsidR="00AF468A" w:rsidRPr="00AE3D0D">
        <w:rPr>
          <w:sz w:val="28"/>
          <w:szCs w:val="28"/>
        </w:rPr>
        <w:t>по</w:t>
      </w:r>
      <w:r w:rsidR="00014B83" w:rsidRPr="00AE3D0D">
        <w:rPr>
          <w:sz w:val="28"/>
          <w:szCs w:val="28"/>
        </w:rPr>
        <w:t xml:space="preserve"> </w:t>
      </w:r>
      <w:r w:rsidR="00AF468A" w:rsidRPr="00AE3D0D">
        <w:rPr>
          <w:sz w:val="28"/>
          <w:szCs w:val="28"/>
        </w:rPr>
        <w:t xml:space="preserve">заболеваниям </w:t>
      </w:r>
      <w:r w:rsidR="00014B83" w:rsidRPr="00AE3D0D">
        <w:rPr>
          <w:sz w:val="28"/>
          <w:szCs w:val="28"/>
        </w:rPr>
        <w:t xml:space="preserve">кожи </w:t>
      </w:r>
      <w:r w:rsidR="00AF468A" w:rsidRPr="00AE3D0D">
        <w:rPr>
          <w:sz w:val="28"/>
          <w:szCs w:val="28"/>
        </w:rPr>
        <w:t xml:space="preserve">отмечено </w:t>
      </w:r>
      <w:r w:rsidR="007A5F2B" w:rsidRPr="00AE3D0D">
        <w:rPr>
          <w:sz w:val="28"/>
          <w:szCs w:val="28"/>
        </w:rPr>
        <w:t>на участках</w:t>
      </w:r>
      <w:r w:rsidR="00AF468A" w:rsidRPr="00AE3D0D">
        <w:rPr>
          <w:sz w:val="28"/>
          <w:szCs w:val="28"/>
        </w:rPr>
        <w:t>: Марьиногорская ЦРП (</w:t>
      </w:r>
      <w:r w:rsidR="00152982" w:rsidRPr="00AE3D0D">
        <w:rPr>
          <w:sz w:val="28"/>
          <w:szCs w:val="28"/>
        </w:rPr>
        <w:t>57,2</w:t>
      </w:r>
      <w:r w:rsidR="00AF468A" w:rsidRPr="00AE3D0D">
        <w:rPr>
          <w:sz w:val="28"/>
          <w:szCs w:val="28"/>
        </w:rPr>
        <w:t xml:space="preserve"> на 1000 населения), </w:t>
      </w:r>
      <w:r w:rsidR="00B4186A" w:rsidRPr="00AE3D0D">
        <w:rPr>
          <w:sz w:val="28"/>
          <w:szCs w:val="28"/>
        </w:rPr>
        <w:t>Дружненск</w:t>
      </w:r>
      <w:r w:rsidR="007A5F2B" w:rsidRPr="00AE3D0D">
        <w:rPr>
          <w:sz w:val="28"/>
          <w:szCs w:val="28"/>
        </w:rPr>
        <w:t>ой</w:t>
      </w:r>
      <w:r w:rsidR="00B4186A" w:rsidRPr="00AE3D0D">
        <w:rPr>
          <w:sz w:val="28"/>
          <w:szCs w:val="28"/>
        </w:rPr>
        <w:t xml:space="preserve"> п</w:t>
      </w:r>
      <w:r w:rsidR="007A5F2B" w:rsidRPr="00AE3D0D">
        <w:rPr>
          <w:sz w:val="28"/>
          <w:szCs w:val="28"/>
        </w:rPr>
        <w:t>оликлини</w:t>
      </w:r>
      <w:r w:rsidR="00B4186A" w:rsidRPr="00AE3D0D">
        <w:rPr>
          <w:sz w:val="28"/>
          <w:szCs w:val="28"/>
        </w:rPr>
        <w:t>к</w:t>
      </w:r>
      <w:r w:rsidR="00AF468A" w:rsidRPr="00AE3D0D">
        <w:rPr>
          <w:sz w:val="28"/>
          <w:szCs w:val="28"/>
        </w:rPr>
        <w:t>и (</w:t>
      </w:r>
      <w:r w:rsidR="00152982" w:rsidRPr="00AE3D0D">
        <w:rPr>
          <w:sz w:val="28"/>
          <w:szCs w:val="28"/>
        </w:rPr>
        <w:t>17,3</w:t>
      </w:r>
      <w:r w:rsidR="00AF468A" w:rsidRPr="00AE3D0D">
        <w:rPr>
          <w:sz w:val="28"/>
          <w:szCs w:val="28"/>
        </w:rPr>
        <w:t xml:space="preserve"> на 1000 населения)</w:t>
      </w:r>
      <w:r w:rsidR="00B4186A" w:rsidRPr="00AE3D0D">
        <w:rPr>
          <w:sz w:val="28"/>
          <w:szCs w:val="28"/>
        </w:rPr>
        <w:t>.</w:t>
      </w:r>
      <w:r w:rsidR="00014B83" w:rsidRPr="00AE3D0D">
        <w:rPr>
          <w:sz w:val="28"/>
          <w:szCs w:val="28"/>
        </w:rPr>
        <w:tab/>
      </w:r>
    </w:p>
    <w:p w:rsidR="00364F60" w:rsidRDefault="005F69AB" w:rsidP="00014B83">
      <w:pPr>
        <w:tabs>
          <w:tab w:val="left" w:pos="988"/>
        </w:tabs>
        <w:ind w:firstLine="709"/>
        <w:jc w:val="both"/>
        <w:rPr>
          <w:sz w:val="28"/>
          <w:szCs w:val="28"/>
        </w:rPr>
      </w:pPr>
      <w:r w:rsidRPr="00AE3D0D">
        <w:rPr>
          <w:sz w:val="28"/>
          <w:szCs w:val="28"/>
        </w:rPr>
        <w:t>В</w:t>
      </w:r>
      <w:r w:rsidR="0087154D" w:rsidRPr="00AE3D0D">
        <w:rPr>
          <w:sz w:val="28"/>
          <w:szCs w:val="28"/>
        </w:rPr>
        <w:t xml:space="preserve"> 202</w:t>
      </w:r>
      <w:r w:rsidR="00B42922" w:rsidRPr="00AE3D0D">
        <w:rPr>
          <w:sz w:val="28"/>
          <w:szCs w:val="28"/>
        </w:rPr>
        <w:t>3</w:t>
      </w:r>
      <w:r w:rsidR="0087154D" w:rsidRPr="00AE3D0D">
        <w:rPr>
          <w:sz w:val="28"/>
          <w:szCs w:val="28"/>
        </w:rPr>
        <w:t xml:space="preserve"> году </w:t>
      </w:r>
      <w:r w:rsidRPr="00AE3D0D">
        <w:rPr>
          <w:sz w:val="28"/>
          <w:szCs w:val="28"/>
        </w:rPr>
        <w:t xml:space="preserve">наибольшие показатели общей заболеваемости в районе </w:t>
      </w:r>
      <w:r w:rsidR="00364F60" w:rsidRPr="00AE3D0D">
        <w:rPr>
          <w:sz w:val="28"/>
          <w:szCs w:val="28"/>
        </w:rPr>
        <w:t>зарегистрирован</w:t>
      </w:r>
      <w:r w:rsidRPr="00AE3D0D">
        <w:rPr>
          <w:sz w:val="28"/>
          <w:szCs w:val="28"/>
        </w:rPr>
        <w:t>ы</w:t>
      </w:r>
      <w:r w:rsidR="00364F60" w:rsidRPr="00AE3D0D">
        <w:rPr>
          <w:sz w:val="28"/>
          <w:szCs w:val="28"/>
        </w:rPr>
        <w:t xml:space="preserve"> </w:t>
      </w:r>
      <w:r w:rsidR="000F3FCC" w:rsidRPr="00AE3D0D">
        <w:rPr>
          <w:sz w:val="28"/>
          <w:szCs w:val="28"/>
        </w:rPr>
        <w:t xml:space="preserve">на участках обслуживания </w:t>
      </w:r>
      <w:r w:rsidRPr="00AE3D0D">
        <w:rPr>
          <w:sz w:val="28"/>
          <w:szCs w:val="28"/>
        </w:rPr>
        <w:t xml:space="preserve">Марьиногорской ЦРП (1279,4 на 1000 населения). </w:t>
      </w:r>
      <w:r w:rsidR="00267FE5" w:rsidRPr="00AE3D0D">
        <w:rPr>
          <w:sz w:val="28"/>
          <w:szCs w:val="28"/>
        </w:rPr>
        <w:t>Дружненской поликл</w:t>
      </w:r>
      <w:r w:rsidR="007513F9">
        <w:rPr>
          <w:sz w:val="28"/>
          <w:szCs w:val="28"/>
        </w:rPr>
        <w:t>иники (533,8 на 1000 населения).</w:t>
      </w:r>
    </w:p>
    <w:p w:rsidR="00152D70" w:rsidRPr="00C940D4" w:rsidRDefault="00F4000B" w:rsidP="00B42922">
      <w:pPr>
        <w:jc w:val="center"/>
        <w:rPr>
          <w:b/>
          <w:i/>
          <w:color w:val="000000" w:themeColor="text1"/>
          <w:sz w:val="28"/>
          <w:szCs w:val="28"/>
        </w:rPr>
      </w:pPr>
      <w:r w:rsidRPr="00C940D4">
        <w:rPr>
          <w:b/>
          <w:i/>
          <w:color w:val="000000" w:themeColor="text1"/>
          <w:sz w:val="28"/>
          <w:szCs w:val="28"/>
        </w:rPr>
        <w:t>Качество среды обитания по гигиеническим параметрам безопасности для здоровья населения</w:t>
      </w:r>
    </w:p>
    <w:p w:rsidR="00F4000B" w:rsidRPr="00C940D4" w:rsidRDefault="00F4000B" w:rsidP="00AE3D0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940D4">
        <w:rPr>
          <w:b/>
          <w:color w:val="000000" w:themeColor="text1"/>
          <w:sz w:val="28"/>
          <w:szCs w:val="28"/>
        </w:rPr>
        <w:t>Условия труда работающего населения.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В Пуховичском районе в 2023 году продолжилась тенденция увеличения количества работающих с воздействием неблагоприятных факторов производственной среды за счёт роста производств в таких отраслях промышленности как производство комбикормов на ЗАО «БНБК», теплоэнергетика, металло- и деревообработка, химическая промышленность.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шуму – 2 346 (2 280 в 2022, 2 260 в 2021, 2 190 чел. в 2020, 1992 чел. в 2019);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пыли – 1300 (1300 в 2021, 1230 в 2020, 1197 в 2019);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вибрации – 1244 (1190 в 2021, 1122 – в 2020,1032 в 2019);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химическим веществам – 1788 (1730 в 2021, 1673</w:t>
      </w:r>
      <w:r w:rsidR="00AC094A">
        <w:rPr>
          <w:sz w:val="28"/>
          <w:szCs w:val="28"/>
        </w:rPr>
        <w:t xml:space="preserve"> </w:t>
      </w:r>
      <w:r w:rsidRPr="00C940D4">
        <w:rPr>
          <w:sz w:val="28"/>
          <w:szCs w:val="28"/>
        </w:rPr>
        <w:t xml:space="preserve">в 2020, 1673 в 2019). </w:t>
      </w:r>
      <w:r w:rsidR="00980D29" w:rsidRPr="00810210">
        <w:rPr>
          <w:sz w:val="28"/>
          <w:szCs w:val="28"/>
          <w:highlight w:val="yellow"/>
        </w:rPr>
        <w:t>Рис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Анализ имеющих гигиеническое значение показателей производственной среды свидетельствует, что удельный вес лабораторных исследований, результаты которых не отвечали гигиеническим требованиям, в 2023 году увеличился по шуму в 2,6 раза, по пыли в 7 раз, по микроклимату в 2,8 раза</w:t>
      </w:r>
      <w:r w:rsidRPr="000F1042">
        <w:rPr>
          <w:color w:val="FF0000"/>
          <w:sz w:val="28"/>
          <w:szCs w:val="28"/>
        </w:rPr>
        <w:t>:</w:t>
      </w:r>
      <w:r w:rsidR="00980D29" w:rsidRPr="000F1042">
        <w:rPr>
          <w:color w:val="FF0000"/>
          <w:sz w:val="28"/>
          <w:szCs w:val="28"/>
          <w:highlight w:val="yellow"/>
        </w:rPr>
        <w:t xml:space="preserve"> Рис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шуму –60,6 (23,2 в 2022, 26,6 в 2021, 30,5 в 2020, 26,8 в 2019);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пыли, аэрозоли –11,3 (1,6 в 2022, 34,8 в 2021, 6,6 в 2020, 7,6 в 2019);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 xml:space="preserve">по вибрации –8,1 (16,5 в 2022, 38,9 в 2021, 30 в 2020, 14,8 в 2019); </w:t>
      </w:r>
    </w:p>
    <w:p w:rsidR="00C940D4" w:rsidRP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>по микроклимату – 40,6 (14,5 в 2022, 7,1 в 2021, 8,3 в 2020, 7,3 в 2019).</w:t>
      </w:r>
    </w:p>
    <w:p w:rsidR="00C940D4" w:rsidRDefault="00C940D4" w:rsidP="00C940D4">
      <w:pPr>
        <w:ind w:firstLine="708"/>
        <w:jc w:val="both"/>
        <w:rPr>
          <w:sz w:val="28"/>
          <w:szCs w:val="28"/>
        </w:rPr>
      </w:pPr>
      <w:r w:rsidRPr="00C940D4">
        <w:rPr>
          <w:sz w:val="28"/>
          <w:szCs w:val="28"/>
        </w:rPr>
        <w:t xml:space="preserve">Лабораторные исследования, проведенные на предприятиях, подтверждают факт того, что доминирующими вредными факторами, превышающим гигиенические нормативы, являются производственный шум </w:t>
      </w:r>
      <w:r w:rsidRPr="00C940D4">
        <w:rPr>
          <w:sz w:val="28"/>
          <w:szCs w:val="28"/>
        </w:rPr>
        <w:lastRenderedPageBreak/>
        <w:t xml:space="preserve">и вибрация.  Пятый год результаты исследований освещённости рабочих мест соответствуют требованиям гигиенических нормативов. </w:t>
      </w:r>
    </w:p>
    <w:p w:rsidR="00AE3D0D" w:rsidRPr="00380D92" w:rsidRDefault="00AE3D0D" w:rsidP="00C940D4">
      <w:pPr>
        <w:ind w:firstLine="708"/>
        <w:jc w:val="both"/>
        <w:rPr>
          <w:color w:val="000000" w:themeColor="text1"/>
          <w:sz w:val="28"/>
          <w:szCs w:val="28"/>
        </w:rPr>
      </w:pPr>
      <w:r w:rsidRPr="00380D92">
        <w:rPr>
          <w:b/>
          <w:color w:val="000000" w:themeColor="text1"/>
          <w:sz w:val="28"/>
          <w:szCs w:val="28"/>
        </w:rPr>
        <w:t>Продукты питания</w:t>
      </w:r>
      <w:r w:rsidRPr="00380D92">
        <w:rPr>
          <w:color w:val="000000" w:themeColor="text1"/>
          <w:sz w:val="28"/>
          <w:szCs w:val="28"/>
        </w:rPr>
        <w:t>.</w:t>
      </w:r>
    </w:p>
    <w:p w:rsidR="00AE3D0D" w:rsidRPr="007C7DD9" w:rsidRDefault="00AE3D0D" w:rsidP="00AE3D0D">
      <w:pPr>
        <w:suppressAutoHyphens/>
        <w:spacing w:line="230" w:lineRule="auto"/>
        <w:ind w:firstLine="709"/>
        <w:jc w:val="both"/>
        <w:rPr>
          <w:sz w:val="28"/>
          <w:szCs w:val="28"/>
          <w:lang w:eastAsia="zh-CN"/>
        </w:rPr>
      </w:pPr>
      <w:r w:rsidRPr="007C7DD9">
        <w:rPr>
          <w:sz w:val="28"/>
          <w:szCs w:val="28"/>
          <w:lang w:eastAsia="zh-CN"/>
        </w:rPr>
        <w:t>В 202</w:t>
      </w:r>
      <w:r>
        <w:rPr>
          <w:sz w:val="28"/>
          <w:szCs w:val="28"/>
          <w:lang w:eastAsia="zh-CN"/>
        </w:rPr>
        <w:t>3</w:t>
      </w:r>
      <w:r w:rsidRPr="007C7DD9">
        <w:rPr>
          <w:sz w:val="28"/>
          <w:szCs w:val="28"/>
          <w:lang w:eastAsia="zh-CN"/>
        </w:rPr>
        <w:t xml:space="preserve"> году была продолжена работа: по защите потребительского рынка страны от поступления некачественной и небезопасной продукции в соответствии с требованиями законодательства в области санитарно-эпидемиологи</w:t>
      </w:r>
      <w:r>
        <w:rPr>
          <w:sz w:val="28"/>
          <w:szCs w:val="28"/>
          <w:lang w:eastAsia="zh-CN"/>
        </w:rPr>
        <w:t>ческого благополучия населения.</w:t>
      </w:r>
    </w:p>
    <w:p w:rsidR="00AE3D0D" w:rsidRDefault="00AE3D0D" w:rsidP="00AE3D0D">
      <w:pPr>
        <w:ind w:firstLine="709"/>
        <w:jc w:val="both"/>
        <w:rPr>
          <w:color w:val="000000" w:themeColor="text1"/>
          <w:sz w:val="28"/>
          <w:szCs w:val="28"/>
        </w:rPr>
      </w:pPr>
      <w:r w:rsidRPr="007C7DD9">
        <w:rPr>
          <w:color w:val="000000" w:themeColor="text1"/>
          <w:sz w:val="28"/>
          <w:szCs w:val="28"/>
        </w:rPr>
        <w:t>По результатам исследований, проведенных учреждениями государственного санитарного надзора Пуховичского района, в течение последних лет (2010–202</w:t>
      </w:r>
      <w:r>
        <w:rPr>
          <w:color w:val="000000" w:themeColor="text1"/>
          <w:sz w:val="28"/>
          <w:szCs w:val="28"/>
        </w:rPr>
        <w:t>3</w:t>
      </w:r>
      <w:r w:rsidRPr="007C7DD9">
        <w:rPr>
          <w:color w:val="000000" w:themeColor="text1"/>
          <w:sz w:val="28"/>
          <w:szCs w:val="28"/>
        </w:rPr>
        <w:t xml:space="preserve"> гг.) отмечается стабильность показателей качества и безопасности пищевых продуктов, производимых и реализуемых в </w:t>
      </w:r>
      <w:r>
        <w:rPr>
          <w:color w:val="000000" w:themeColor="text1"/>
          <w:sz w:val="28"/>
          <w:szCs w:val="28"/>
        </w:rPr>
        <w:t>районе</w:t>
      </w:r>
      <w:r w:rsidRPr="007C7DD9">
        <w:rPr>
          <w:color w:val="000000" w:themeColor="text1"/>
          <w:sz w:val="28"/>
          <w:szCs w:val="28"/>
        </w:rPr>
        <w:t xml:space="preserve"> по физико-химическим показателям.</w:t>
      </w:r>
    </w:p>
    <w:p w:rsidR="00AE3D0D" w:rsidRPr="007C7DD9" w:rsidRDefault="007513F9" w:rsidP="00AE3D0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C7DD9">
        <w:rPr>
          <w:color w:val="000000" w:themeColor="text1"/>
          <w:sz w:val="28"/>
          <w:szCs w:val="28"/>
        </w:rPr>
        <w:t xml:space="preserve">о микробиологическим показателям </w:t>
      </w:r>
      <w:r>
        <w:rPr>
          <w:color w:val="000000" w:themeColor="text1"/>
          <w:sz w:val="28"/>
          <w:szCs w:val="28"/>
        </w:rPr>
        <w:t>из 146 отобранных проб</w:t>
      </w:r>
      <w:r w:rsidRPr="007513F9">
        <w:rPr>
          <w:color w:val="000000" w:themeColor="text1"/>
          <w:sz w:val="28"/>
          <w:szCs w:val="28"/>
        </w:rPr>
        <w:t xml:space="preserve"> </w:t>
      </w:r>
      <w:r w:rsidRPr="007C7DD9">
        <w:rPr>
          <w:color w:val="000000" w:themeColor="text1"/>
          <w:sz w:val="28"/>
          <w:szCs w:val="28"/>
        </w:rPr>
        <w:t>пищевой продукции</w:t>
      </w:r>
      <w:r>
        <w:rPr>
          <w:color w:val="000000" w:themeColor="text1"/>
          <w:sz w:val="28"/>
          <w:szCs w:val="28"/>
        </w:rPr>
        <w:t xml:space="preserve"> в</w:t>
      </w:r>
      <w:r w:rsidR="00AE3D0D" w:rsidRPr="007C7DD9">
        <w:rPr>
          <w:color w:val="000000" w:themeColor="text1"/>
          <w:sz w:val="28"/>
          <w:szCs w:val="28"/>
        </w:rPr>
        <w:t xml:space="preserve"> 202</w:t>
      </w:r>
      <w:r w:rsidR="00AE3D0D">
        <w:rPr>
          <w:color w:val="000000" w:themeColor="text1"/>
          <w:sz w:val="28"/>
          <w:szCs w:val="28"/>
        </w:rPr>
        <w:t>3</w:t>
      </w:r>
      <w:r w:rsidR="00AE3D0D" w:rsidRPr="007C7DD9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у</w:t>
      </w:r>
      <w:r w:rsidR="00AE3D0D" w:rsidRPr="007C7DD9">
        <w:rPr>
          <w:color w:val="000000" w:themeColor="text1"/>
          <w:sz w:val="28"/>
          <w:szCs w:val="28"/>
        </w:rPr>
        <w:t xml:space="preserve"> выявлено </w:t>
      </w:r>
      <w:r w:rsidR="00AE3D0D">
        <w:rPr>
          <w:color w:val="000000" w:themeColor="text1"/>
          <w:sz w:val="28"/>
          <w:szCs w:val="28"/>
        </w:rPr>
        <w:t>6</w:t>
      </w:r>
      <w:r w:rsidR="00AE3D0D" w:rsidRPr="007C7DD9">
        <w:rPr>
          <w:color w:val="000000" w:themeColor="text1"/>
          <w:sz w:val="28"/>
          <w:szCs w:val="28"/>
        </w:rPr>
        <w:t xml:space="preserve"> </w:t>
      </w:r>
      <w:r w:rsidR="00C66B6F">
        <w:rPr>
          <w:color w:val="000000" w:themeColor="text1"/>
          <w:sz w:val="28"/>
          <w:szCs w:val="28"/>
        </w:rPr>
        <w:t xml:space="preserve">нестандартных </w:t>
      </w:r>
      <w:r w:rsidR="00AE3D0D" w:rsidRPr="007C7DD9">
        <w:rPr>
          <w:color w:val="000000" w:themeColor="text1"/>
          <w:sz w:val="28"/>
          <w:szCs w:val="28"/>
        </w:rPr>
        <w:t xml:space="preserve">проб. Данная продукция была изъята из обращения. </w:t>
      </w:r>
    </w:p>
    <w:p w:rsidR="00DC75BD" w:rsidRDefault="00AE3D0D" w:rsidP="00DC75BD">
      <w:pPr>
        <w:ind w:firstLine="709"/>
        <w:jc w:val="both"/>
        <w:rPr>
          <w:color w:val="000000" w:themeColor="text1"/>
          <w:sz w:val="28"/>
          <w:szCs w:val="28"/>
        </w:rPr>
      </w:pPr>
      <w:r w:rsidRPr="007C7DD9">
        <w:rPr>
          <w:color w:val="000000" w:themeColor="text1"/>
          <w:sz w:val="28"/>
          <w:szCs w:val="28"/>
        </w:rPr>
        <w:t xml:space="preserve">Превышений ПДК остаточных количеств пестицидов, микотоксинов, токсичных элементов в продуктах питания, вырабатываемых и реализуемых в Пуховичском районе (исследовано </w:t>
      </w:r>
      <w:r>
        <w:rPr>
          <w:color w:val="000000" w:themeColor="text1"/>
          <w:sz w:val="28"/>
          <w:szCs w:val="28"/>
        </w:rPr>
        <w:t>47</w:t>
      </w:r>
      <w:r w:rsidRPr="007C7DD9">
        <w:rPr>
          <w:color w:val="000000" w:themeColor="text1"/>
          <w:sz w:val="28"/>
          <w:szCs w:val="28"/>
        </w:rPr>
        <w:t xml:space="preserve"> проб) не обнаружено. На содержание нитратов в плодоовощной продукции исследован</w:t>
      </w:r>
      <w:r>
        <w:rPr>
          <w:color w:val="000000" w:themeColor="text1"/>
          <w:sz w:val="28"/>
          <w:szCs w:val="28"/>
        </w:rPr>
        <w:t>о</w:t>
      </w:r>
      <w:r w:rsidRPr="007C7D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Pr="007C7DD9">
        <w:rPr>
          <w:color w:val="000000" w:themeColor="text1"/>
          <w:sz w:val="28"/>
          <w:szCs w:val="28"/>
        </w:rPr>
        <w:t xml:space="preserve"> проб – превышений МДУ не зарегистрировано. </w:t>
      </w:r>
    </w:p>
    <w:p w:rsidR="00AE3D0D" w:rsidRPr="007C7DD9" w:rsidRDefault="00DC75BD" w:rsidP="00AE3D0D">
      <w:pPr>
        <w:ind w:firstLine="709"/>
        <w:jc w:val="both"/>
        <w:rPr>
          <w:color w:val="000000" w:themeColor="text1"/>
          <w:sz w:val="28"/>
          <w:szCs w:val="28"/>
        </w:rPr>
      </w:pPr>
      <w:r w:rsidRPr="00564F1A">
        <w:rPr>
          <w:sz w:val="28"/>
          <w:szCs w:val="28"/>
        </w:rPr>
        <w:t>В районе отмечается положительная динамика улучшения санитарно-технического состояния пищевых объектов. Распределение по эпидемической надежности объектов определило, что 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доля объектов низкой группы риска составила 7</w:t>
      </w:r>
      <w:r>
        <w:rPr>
          <w:sz w:val="28"/>
          <w:szCs w:val="28"/>
        </w:rPr>
        <w:t>7</w:t>
      </w:r>
      <w:r w:rsidRPr="00564F1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564F1A">
        <w:rPr>
          <w:sz w:val="28"/>
          <w:szCs w:val="28"/>
        </w:rPr>
        <w:t xml:space="preserve"> %, средней группы риска – 2</w:t>
      </w:r>
      <w:r>
        <w:rPr>
          <w:sz w:val="28"/>
          <w:szCs w:val="28"/>
        </w:rPr>
        <w:t>2,9</w:t>
      </w:r>
      <w:r w:rsidRPr="00564F1A">
        <w:rPr>
          <w:sz w:val="28"/>
          <w:szCs w:val="28"/>
        </w:rPr>
        <w:t xml:space="preserve"> %, объектов высокой группы риска в районе не</w:t>
      </w:r>
      <w:r>
        <w:rPr>
          <w:sz w:val="28"/>
          <w:szCs w:val="28"/>
        </w:rPr>
        <w:t>т</w:t>
      </w:r>
      <w:r w:rsidRPr="00564F1A">
        <w:rPr>
          <w:sz w:val="28"/>
          <w:szCs w:val="28"/>
        </w:rPr>
        <w:t>.</w:t>
      </w:r>
    </w:p>
    <w:p w:rsidR="003F6677" w:rsidRPr="007C7DD9" w:rsidRDefault="003F6677" w:rsidP="003F6677">
      <w:pPr>
        <w:ind w:firstLine="709"/>
        <w:jc w:val="both"/>
        <w:rPr>
          <w:sz w:val="28"/>
          <w:szCs w:val="28"/>
        </w:rPr>
      </w:pPr>
      <w:r w:rsidRPr="007C7DD9">
        <w:rPr>
          <w:b/>
          <w:sz w:val="28"/>
          <w:szCs w:val="28"/>
        </w:rPr>
        <w:t>Питьевая вода</w:t>
      </w:r>
      <w:r w:rsidRPr="007C7DD9">
        <w:rPr>
          <w:sz w:val="28"/>
          <w:szCs w:val="28"/>
        </w:rPr>
        <w:t xml:space="preserve">. </w:t>
      </w:r>
    </w:p>
    <w:p w:rsidR="003F6677" w:rsidRPr="007C7DD9" w:rsidRDefault="003F6677" w:rsidP="003F6677">
      <w:pPr>
        <w:ind w:firstLine="708"/>
        <w:jc w:val="both"/>
        <w:rPr>
          <w:kern w:val="2"/>
          <w:sz w:val="28"/>
          <w:szCs w:val="28"/>
        </w:rPr>
      </w:pPr>
      <w:r w:rsidRPr="007C7DD9">
        <w:rPr>
          <w:kern w:val="2"/>
          <w:sz w:val="28"/>
          <w:szCs w:val="28"/>
        </w:rPr>
        <w:t>Учитывая большую значимость водного фактора в возникновении заболеваний, для достижения показателей 3.9.2 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всех), 6.b.1 «Доля местных административных единиц, в которых действуют правила и процедуры участия граждан в управлении водными ресурсами и санитарией» Целей устойчивого развития, контроль качества питьевой воды является одним из важнейших направлений в работе санэпидслужбы.</w:t>
      </w:r>
    </w:p>
    <w:p w:rsidR="00C66B6F" w:rsidRDefault="003F6677" w:rsidP="003F6677">
      <w:pPr>
        <w:ind w:firstLine="709"/>
        <w:jc w:val="both"/>
        <w:rPr>
          <w:sz w:val="28"/>
          <w:szCs w:val="28"/>
        </w:rPr>
      </w:pPr>
      <w:r w:rsidRPr="007C7DD9">
        <w:rPr>
          <w:sz w:val="28"/>
          <w:szCs w:val="28"/>
        </w:rPr>
        <w:t>Данные лабораторных исследований питьевой воды из централизованных источников, коммунального и ведомственного водопроводов, полученные в ходе осуществления госсаннадзора, по микробиологическим показателям за период 2016-202</w:t>
      </w:r>
      <w:r>
        <w:rPr>
          <w:sz w:val="28"/>
          <w:szCs w:val="28"/>
        </w:rPr>
        <w:t>3</w:t>
      </w:r>
      <w:r w:rsidRPr="007C7DD9">
        <w:rPr>
          <w:sz w:val="28"/>
          <w:szCs w:val="28"/>
        </w:rPr>
        <w:t xml:space="preserve">гг. могут свидетельствовать о достаточном уровне ее безопасности в эпидемическом отношении. Удельный вес проб воды из распределительной сети, не отвечающей требованиям гигиенических нормативов по микробиологическим показателям, </w:t>
      </w:r>
      <w:r>
        <w:rPr>
          <w:sz w:val="28"/>
          <w:szCs w:val="28"/>
        </w:rPr>
        <w:t>снизился</w:t>
      </w:r>
      <w:r w:rsidRPr="007C7DD9">
        <w:rPr>
          <w:sz w:val="28"/>
          <w:szCs w:val="28"/>
        </w:rPr>
        <w:t xml:space="preserve"> и составил </w:t>
      </w:r>
      <w:r>
        <w:rPr>
          <w:sz w:val="28"/>
          <w:szCs w:val="28"/>
        </w:rPr>
        <w:t>1,4%</w:t>
      </w:r>
      <w:r w:rsidR="00C66B6F">
        <w:rPr>
          <w:sz w:val="28"/>
          <w:szCs w:val="28"/>
        </w:rPr>
        <w:t xml:space="preserve"> </w:t>
      </w:r>
      <w:r w:rsidRPr="007C7DD9">
        <w:rPr>
          <w:sz w:val="28"/>
          <w:szCs w:val="28"/>
        </w:rPr>
        <w:t>(в 2021 году – 2,05%</w:t>
      </w:r>
      <w:r>
        <w:rPr>
          <w:sz w:val="28"/>
          <w:szCs w:val="28"/>
        </w:rPr>
        <w:t>, в 2022 - 2,0%</w:t>
      </w:r>
      <w:r w:rsidRPr="007C7DD9">
        <w:rPr>
          <w:sz w:val="28"/>
          <w:szCs w:val="28"/>
        </w:rPr>
        <w:t>) для коммунальных водопроводов</w:t>
      </w:r>
      <w:r>
        <w:rPr>
          <w:sz w:val="28"/>
          <w:szCs w:val="28"/>
        </w:rPr>
        <w:t>,</w:t>
      </w:r>
      <w:r w:rsidRPr="007C7DD9">
        <w:rPr>
          <w:sz w:val="28"/>
          <w:szCs w:val="28"/>
        </w:rPr>
        <w:t xml:space="preserve"> </w:t>
      </w:r>
      <w:r>
        <w:rPr>
          <w:sz w:val="28"/>
          <w:szCs w:val="28"/>
        </w:rPr>
        <w:t>в пробах воды из</w:t>
      </w:r>
      <w:r w:rsidRPr="007C7DD9">
        <w:rPr>
          <w:sz w:val="28"/>
          <w:szCs w:val="28"/>
        </w:rPr>
        <w:t xml:space="preserve"> ведомственных </w:t>
      </w:r>
      <w:r>
        <w:rPr>
          <w:sz w:val="28"/>
          <w:szCs w:val="28"/>
        </w:rPr>
        <w:t>вод</w:t>
      </w:r>
      <w:r w:rsidR="00C66B6F">
        <w:rPr>
          <w:sz w:val="28"/>
          <w:szCs w:val="28"/>
        </w:rPr>
        <w:t>о</w:t>
      </w:r>
      <w:r>
        <w:rPr>
          <w:sz w:val="28"/>
          <w:szCs w:val="28"/>
        </w:rPr>
        <w:t xml:space="preserve">проводов </w:t>
      </w:r>
      <w:r w:rsidR="00BF293D">
        <w:rPr>
          <w:sz w:val="28"/>
          <w:szCs w:val="28"/>
        </w:rPr>
        <w:t xml:space="preserve">в 2023 году </w:t>
      </w:r>
      <w:r>
        <w:rPr>
          <w:sz w:val="28"/>
          <w:szCs w:val="28"/>
        </w:rPr>
        <w:t xml:space="preserve">отклонений не было (6% в 2022, </w:t>
      </w:r>
      <w:r w:rsidRPr="007C7DD9">
        <w:rPr>
          <w:sz w:val="28"/>
          <w:szCs w:val="28"/>
        </w:rPr>
        <w:t>0% в 2021 году, 2,6% в 2020 году</w:t>
      </w:r>
      <w:r>
        <w:rPr>
          <w:sz w:val="28"/>
          <w:szCs w:val="28"/>
        </w:rPr>
        <w:t>)</w:t>
      </w:r>
      <w:r w:rsidRPr="007C7DD9">
        <w:rPr>
          <w:sz w:val="28"/>
          <w:szCs w:val="28"/>
        </w:rPr>
        <w:t xml:space="preserve">. </w:t>
      </w:r>
    </w:p>
    <w:p w:rsidR="003F6677" w:rsidRDefault="003F6677" w:rsidP="003F6677">
      <w:pPr>
        <w:ind w:firstLine="709"/>
        <w:jc w:val="both"/>
        <w:rPr>
          <w:kern w:val="2"/>
          <w:sz w:val="28"/>
          <w:szCs w:val="28"/>
          <w:lang w:bidi="ru-RU"/>
        </w:rPr>
      </w:pPr>
      <w:r w:rsidRPr="007C7DD9">
        <w:rPr>
          <w:sz w:val="28"/>
          <w:szCs w:val="28"/>
        </w:rPr>
        <w:lastRenderedPageBreak/>
        <w:t>Как и в предыдущие годы, остаётся актуальной проблема высокого содержания железа в воде централизованных источников. В</w:t>
      </w:r>
      <w:r>
        <w:rPr>
          <w:sz w:val="28"/>
          <w:szCs w:val="28"/>
        </w:rPr>
        <w:t xml:space="preserve"> 43% исследованных в 2023 году проб </w:t>
      </w:r>
      <w:r w:rsidRPr="007C7DD9">
        <w:rPr>
          <w:sz w:val="28"/>
          <w:szCs w:val="28"/>
        </w:rPr>
        <w:t>воды из артезианских скважин содержание железа выше гигиенической нормы</w:t>
      </w:r>
      <w:r>
        <w:rPr>
          <w:sz w:val="28"/>
          <w:szCs w:val="28"/>
        </w:rPr>
        <w:t xml:space="preserve"> (в 2022 -</w:t>
      </w:r>
      <w:r w:rsidRPr="007C7DD9">
        <w:rPr>
          <w:sz w:val="28"/>
          <w:szCs w:val="28"/>
        </w:rPr>
        <w:t xml:space="preserve"> 69% проб</w:t>
      </w:r>
      <w:r>
        <w:rPr>
          <w:sz w:val="28"/>
          <w:szCs w:val="28"/>
        </w:rPr>
        <w:t>)</w:t>
      </w:r>
      <w:r w:rsidRPr="007C7DD9">
        <w:rPr>
          <w:sz w:val="28"/>
          <w:szCs w:val="28"/>
        </w:rPr>
        <w:t xml:space="preserve">. В </w:t>
      </w:r>
      <w:r>
        <w:rPr>
          <w:sz w:val="28"/>
          <w:szCs w:val="28"/>
        </w:rPr>
        <w:t>69</w:t>
      </w:r>
      <w:r w:rsidRPr="007C7DD9">
        <w:rPr>
          <w:sz w:val="28"/>
          <w:szCs w:val="28"/>
        </w:rPr>
        <w:t xml:space="preserve">% исследованных проб воды из коммунальных водопроводов и в </w:t>
      </w:r>
      <w:r>
        <w:rPr>
          <w:sz w:val="28"/>
          <w:szCs w:val="28"/>
        </w:rPr>
        <w:t>50</w:t>
      </w:r>
      <w:r w:rsidRPr="007C7DD9">
        <w:rPr>
          <w:sz w:val="28"/>
          <w:szCs w:val="28"/>
        </w:rPr>
        <w:t xml:space="preserve">% проб воды из ведомственных водопроводов отмечено превышение содержания железа сверх нормативных 0,3 мг/л. </w:t>
      </w:r>
      <w:r w:rsidRPr="007C7DD9">
        <w:rPr>
          <w:kern w:val="2"/>
          <w:sz w:val="28"/>
          <w:szCs w:val="28"/>
          <w:lang w:bidi="ru-RU"/>
        </w:rPr>
        <w:t xml:space="preserve">Превышение гигиенических нормативов по содержанию железа отмечено в воде населенных пунктов </w:t>
      </w:r>
      <w:r>
        <w:rPr>
          <w:kern w:val="2"/>
          <w:sz w:val="28"/>
          <w:szCs w:val="28"/>
          <w:lang w:bidi="ru-RU"/>
        </w:rPr>
        <w:t xml:space="preserve">Марьина Горка, </w:t>
      </w:r>
      <w:r w:rsidRPr="007C7DD9">
        <w:rPr>
          <w:kern w:val="2"/>
          <w:sz w:val="28"/>
          <w:szCs w:val="28"/>
          <w:lang w:bidi="ru-RU"/>
        </w:rPr>
        <w:t>Свислочь, Дружный,</w:t>
      </w:r>
      <w:r>
        <w:rPr>
          <w:kern w:val="2"/>
          <w:sz w:val="28"/>
          <w:szCs w:val="28"/>
          <w:lang w:bidi="ru-RU"/>
        </w:rPr>
        <w:t xml:space="preserve"> </w:t>
      </w:r>
      <w:r w:rsidRPr="007C7DD9">
        <w:rPr>
          <w:kern w:val="2"/>
          <w:sz w:val="28"/>
          <w:szCs w:val="28"/>
          <w:lang w:bidi="ru-RU"/>
        </w:rPr>
        <w:t>Руденск, Дубровка, Турин,</w:t>
      </w:r>
      <w:r>
        <w:rPr>
          <w:kern w:val="2"/>
          <w:sz w:val="28"/>
          <w:szCs w:val="28"/>
          <w:lang w:bidi="ru-RU"/>
        </w:rPr>
        <w:t xml:space="preserve"> </w:t>
      </w:r>
      <w:r w:rsidRPr="007C7DD9">
        <w:rPr>
          <w:kern w:val="2"/>
          <w:sz w:val="28"/>
          <w:szCs w:val="28"/>
          <w:lang w:bidi="ru-RU"/>
        </w:rPr>
        <w:t>Дричин, Шацк,</w:t>
      </w:r>
      <w:r>
        <w:rPr>
          <w:kern w:val="2"/>
          <w:sz w:val="28"/>
          <w:szCs w:val="28"/>
          <w:lang w:bidi="ru-RU"/>
        </w:rPr>
        <w:t xml:space="preserve"> </w:t>
      </w:r>
      <w:r w:rsidRPr="007C7DD9">
        <w:rPr>
          <w:kern w:val="2"/>
          <w:sz w:val="28"/>
          <w:szCs w:val="28"/>
          <w:lang w:bidi="ru-RU"/>
        </w:rPr>
        <w:t>Габриелевка, Пуховичи, Блонь,</w:t>
      </w:r>
      <w:r>
        <w:rPr>
          <w:kern w:val="2"/>
          <w:sz w:val="28"/>
          <w:szCs w:val="28"/>
          <w:lang w:bidi="ru-RU"/>
        </w:rPr>
        <w:t xml:space="preserve"> Светлый Бор, Дукора, Хозянинки, Пережир, Блужа, Дудичи. </w:t>
      </w:r>
    </w:p>
    <w:p w:rsidR="003F6677" w:rsidRPr="007C7DD9" w:rsidRDefault="003F6677" w:rsidP="003F667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DD9">
        <w:rPr>
          <w:rFonts w:eastAsiaTheme="minorHAnsi"/>
          <w:sz w:val="28"/>
          <w:szCs w:val="28"/>
          <w:lang w:eastAsia="en-US"/>
        </w:rPr>
        <w:t xml:space="preserve">В 2021 году для улучшения качества питьевой воды в районе было введено в эксплуатацию 2 станции обезжелезивания воды (д. Фелицианово, д. Залог Пятилетки), в 2022 году – 3 станции - в нас. пунктах: Руденск-2, а.г. Турин, а.г. Блонь, </w:t>
      </w:r>
      <w:r>
        <w:rPr>
          <w:rFonts w:eastAsiaTheme="minorHAnsi"/>
          <w:sz w:val="28"/>
          <w:szCs w:val="28"/>
          <w:lang w:eastAsia="en-US"/>
        </w:rPr>
        <w:t xml:space="preserve">в 2023 году – </w:t>
      </w:r>
      <w:r w:rsidRPr="007C7DD9">
        <w:rPr>
          <w:rFonts w:eastAsiaTheme="minorHAnsi"/>
          <w:sz w:val="28"/>
          <w:szCs w:val="28"/>
          <w:lang w:eastAsia="en-US"/>
        </w:rPr>
        <w:t xml:space="preserve">3 станции - в нас. пунктах: </w:t>
      </w:r>
      <w:r>
        <w:rPr>
          <w:rFonts w:eastAsiaTheme="minorHAnsi"/>
          <w:sz w:val="28"/>
          <w:szCs w:val="28"/>
          <w:lang w:eastAsia="en-US"/>
        </w:rPr>
        <w:t>а.г. Пуховичи, а.г. Ситники, а.г. Голоцк</w:t>
      </w:r>
      <w:r w:rsidRPr="007C7DD9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Однако, несмотря на новое строительство и вполне эффективную работу станций обезжелезивания в пробах воды у потребителей обнаруживается повышенное содержание железа по причине изношенности и загрязненности сетей многолетними отложениями соединений железа. </w:t>
      </w:r>
    </w:p>
    <w:p w:rsidR="00980D29" w:rsidRDefault="003F6677" w:rsidP="003F667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1D6E">
        <w:rPr>
          <w:sz w:val="30"/>
          <w:szCs w:val="30"/>
        </w:rPr>
        <w:t>Проблемой Пуховичского района на протяжении ряда лет остается качество воды шахтных колодцев. В 202</w:t>
      </w:r>
      <w:r>
        <w:rPr>
          <w:sz w:val="30"/>
          <w:szCs w:val="30"/>
        </w:rPr>
        <w:t>3</w:t>
      </w:r>
      <w:r w:rsidRPr="009D1D6E">
        <w:rPr>
          <w:sz w:val="30"/>
          <w:szCs w:val="30"/>
        </w:rPr>
        <w:t xml:space="preserve"> году количество нестандартных проб по микробиологическим и санитарно-химическим показателям (нитратам) составило соответственно – </w:t>
      </w:r>
      <w:r>
        <w:rPr>
          <w:sz w:val="30"/>
          <w:szCs w:val="30"/>
        </w:rPr>
        <w:t>0</w:t>
      </w:r>
      <w:r w:rsidRPr="009D1D6E">
        <w:rPr>
          <w:sz w:val="30"/>
          <w:szCs w:val="30"/>
        </w:rPr>
        <w:t xml:space="preserve">% и </w:t>
      </w:r>
      <w:r>
        <w:rPr>
          <w:sz w:val="30"/>
          <w:szCs w:val="30"/>
        </w:rPr>
        <w:t>19%, в</w:t>
      </w:r>
      <w:r w:rsidRPr="009D1D6E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Pr="009D1D6E">
        <w:rPr>
          <w:sz w:val="30"/>
          <w:szCs w:val="30"/>
        </w:rPr>
        <w:t xml:space="preserve"> году – </w:t>
      </w:r>
      <w:r>
        <w:rPr>
          <w:sz w:val="30"/>
          <w:szCs w:val="30"/>
        </w:rPr>
        <w:t>33,3</w:t>
      </w:r>
      <w:r w:rsidRPr="009D1D6E">
        <w:rPr>
          <w:sz w:val="30"/>
          <w:szCs w:val="30"/>
        </w:rPr>
        <w:t xml:space="preserve">% и </w:t>
      </w:r>
      <w:r>
        <w:rPr>
          <w:sz w:val="30"/>
          <w:szCs w:val="30"/>
        </w:rPr>
        <w:t>41,6</w:t>
      </w:r>
      <w:r w:rsidRPr="009D1D6E">
        <w:rPr>
          <w:sz w:val="30"/>
          <w:szCs w:val="30"/>
        </w:rPr>
        <w:t>%</w:t>
      </w:r>
      <w:r>
        <w:rPr>
          <w:sz w:val="30"/>
          <w:szCs w:val="30"/>
        </w:rPr>
        <w:t>,</w:t>
      </w:r>
      <w:r w:rsidRPr="009D1D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2021-м году - </w:t>
      </w:r>
      <w:r w:rsidRPr="009D1D6E">
        <w:rPr>
          <w:sz w:val="30"/>
          <w:szCs w:val="30"/>
        </w:rPr>
        <w:t>37,74% и 65,3%</w:t>
      </w:r>
      <w:r>
        <w:rPr>
          <w:sz w:val="30"/>
          <w:szCs w:val="30"/>
        </w:rPr>
        <w:t xml:space="preserve">, </w:t>
      </w:r>
      <w:r w:rsidRPr="009D1D6E">
        <w:rPr>
          <w:sz w:val="30"/>
          <w:szCs w:val="30"/>
        </w:rPr>
        <w:t>в 2020 году– 39,13 и 39,62%, в 2019 году -  33,33% и 35,41%, 55,8% и 46,4% в 2018 году, 37,5% и 36,7% в 2017 году, 44,4% и 48,9% в 2016 году,</w:t>
      </w:r>
      <w:r>
        <w:rPr>
          <w:sz w:val="30"/>
          <w:szCs w:val="30"/>
        </w:rPr>
        <w:t xml:space="preserve"> </w:t>
      </w:r>
      <w:r w:rsidRPr="009D1D6E">
        <w:rPr>
          <w:sz w:val="30"/>
          <w:szCs w:val="30"/>
        </w:rPr>
        <w:t>51,6% и 28,7% в 2015 году.</w:t>
      </w:r>
      <w:r w:rsidRPr="007C7DD9">
        <w:rPr>
          <w:rFonts w:eastAsiaTheme="minorHAnsi"/>
          <w:sz w:val="28"/>
          <w:szCs w:val="28"/>
          <w:lang w:eastAsia="en-US"/>
        </w:rPr>
        <w:t xml:space="preserve"> </w:t>
      </w:r>
      <w:r w:rsidR="00980D29" w:rsidRPr="00810210">
        <w:rPr>
          <w:sz w:val="28"/>
          <w:szCs w:val="28"/>
          <w:highlight w:val="yellow"/>
        </w:rPr>
        <w:t>Рис</w:t>
      </w:r>
    </w:p>
    <w:p w:rsidR="003F6677" w:rsidRDefault="003F6677" w:rsidP="003F66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7DD9">
        <w:rPr>
          <w:sz w:val="28"/>
          <w:szCs w:val="28"/>
        </w:rPr>
        <w:t>Загрязненность воды колодцев азотистыми соединениями находится, как правило, на территориях интенсивного земледелия</w:t>
      </w:r>
      <w:r w:rsidRPr="007C7DD9">
        <w:rPr>
          <w:rFonts w:eastAsia="Calibri"/>
          <w:sz w:val="28"/>
          <w:szCs w:val="28"/>
          <w:lang w:eastAsia="en-US"/>
        </w:rPr>
        <w:t>.</w:t>
      </w:r>
    </w:p>
    <w:p w:rsidR="003F6677" w:rsidRPr="00207CEF" w:rsidRDefault="003F6677" w:rsidP="003F6677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07CEF">
        <w:rPr>
          <w:sz w:val="28"/>
          <w:szCs w:val="28"/>
          <w:lang w:eastAsia="zh-CN"/>
        </w:rPr>
        <w:t>В целом же, в последние 12 лет можно говорить о положительной динамике в отношении показателей качества и безопасности питьевой воды.</w:t>
      </w:r>
    </w:p>
    <w:p w:rsidR="003F6677" w:rsidRPr="007C7DD9" w:rsidRDefault="003F6677" w:rsidP="003F6677">
      <w:pPr>
        <w:ind w:firstLine="708"/>
        <w:jc w:val="both"/>
        <w:rPr>
          <w:b/>
          <w:sz w:val="28"/>
          <w:szCs w:val="28"/>
        </w:rPr>
      </w:pPr>
      <w:r w:rsidRPr="007C7DD9">
        <w:rPr>
          <w:b/>
          <w:sz w:val="28"/>
          <w:szCs w:val="28"/>
        </w:rPr>
        <w:t xml:space="preserve">Атмосферный воздух. </w:t>
      </w:r>
    </w:p>
    <w:p w:rsidR="003F6677" w:rsidRPr="007C7DD9" w:rsidRDefault="003F6677" w:rsidP="003F6677">
      <w:pPr>
        <w:ind w:firstLine="708"/>
        <w:jc w:val="both"/>
        <w:rPr>
          <w:sz w:val="28"/>
          <w:szCs w:val="28"/>
          <w:highlight w:val="yellow"/>
        </w:rPr>
      </w:pPr>
      <w:r w:rsidRPr="007C7DD9">
        <w:rPr>
          <w:sz w:val="28"/>
          <w:szCs w:val="28"/>
        </w:rPr>
        <w:t>С целью выполнения программ достижения показателей целей устойчивого развития 3.9.1 «Смертность от загрязнения воздуха в жилых помещениях и атмосферного воздуха» и 11.6.2. «Среднегодовой уровень содержания мелких твердых частиц (класса РМ) в атмосфере отдельных городов (в пересчете на численность населения)» в 202</w:t>
      </w:r>
      <w:r>
        <w:rPr>
          <w:sz w:val="28"/>
          <w:szCs w:val="28"/>
        </w:rPr>
        <w:t>3</w:t>
      </w:r>
      <w:r w:rsidRPr="007C7DD9">
        <w:rPr>
          <w:sz w:val="28"/>
          <w:szCs w:val="28"/>
        </w:rPr>
        <w:t xml:space="preserve"> году продолжена работа по осуществлению контроля качества воздуха в населенных пунктах. Так, на территории Пуховичского района </w:t>
      </w:r>
      <w:r>
        <w:rPr>
          <w:sz w:val="28"/>
          <w:szCs w:val="28"/>
        </w:rPr>
        <w:t xml:space="preserve">в 2023 году были </w:t>
      </w:r>
      <w:r w:rsidRPr="007C7DD9">
        <w:rPr>
          <w:sz w:val="28"/>
          <w:szCs w:val="28"/>
        </w:rPr>
        <w:t xml:space="preserve">определены </w:t>
      </w:r>
      <w:r>
        <w:rPr>
          <w:sz w:val="28"/>
          <w:szCs w:val="28"/>
        </w:rPr>
        <w:t>5</w:t>
      </w:r>
      <w:r w:rsidRPr="007C7DD9">
        <w:rPr>
          <w:sz w:val="28"/>
          <w:szCs w:val="28"/>
        </w:rPr>
        <w:t xml:space="preserve"> мониторинговых точек влияния промпредприятий</w:t>
      </w:r>
      <w:r>
        <w:rPr>
          <w:sz w:val="28"/>
          <w:szCs w:val="28"/>
        </w:rPr>
        <w:t>.</w:t>
      </w:r>
      <w:r w:rsidRPr="007C7DD9">
        <w:rPr>
          <w:sz w:val="28"/>
          <w:szCs w:val="28"/>
        </w:rPr>
        <w:t xml:space="preserve">  Исследовано </w:t>
      </w:r>
      <w:r>
        <w:rPr>
          <w:sz w:val="28"/>
          <w:szCs w:val="28"/>
        </w:rPr>
        <w:t>454</w:t>
      </w:r>
      <w:r w:rsidRPr="007C7DD9">
        <w:rPr>
          <w:sz w:val="28"/>
          <w:szCs w:val="28"/>
        </w:rPr>
        <w:t xml:space="preserve"> проб</w:t>
      </w:r>
      <w:r>
        <w:rPr>
          <w:sz w:val="28"/>
          <w:szCs w:val="28"/>
        </w:rPr>
        <w:t>ы</w:t>
      </w:r>
      <w:r w:rsidRPr="007C7DD9">
        <w:rPr>
          <w:sz w:val="28"/>
          <w:szCs w:val="28"/>
        </w:rPr>
        <w:t xml:space="preserve"> атмосферного воздуха по 8 ингредиентам. В отобранных пробах атмосферного воздуха превышений предельно допустимых максимальных разовых концентраций по исследованным образцам не выявлено. </w:t>
      </w:r>
    </w:p>
    <w:p w:rsidR="003F6677" w:rsidRDefault="003F6677" w:rsidP="003F6677">
      <w:pPr>
        <w:ind w:firstLine="708"/>
        <w:jc w:val="both"/>
        <w:rPr>
          <w:sz w:val="28"/>
          <w:szCs w:val="28"/>
        </w:rPr>
      </w:pPr>
      <w:r w:rsidRPr="007C7DD9">
        <w:rPr>
          <w:sz w:val="28"/>
          <w:szCs w:val="28"/>
        </w:rPr>
        <w:lastRenderedPageBreak/>
        <w:t>Кроме того, продолжился контроль загрязнения атмосферного воздуха населенных мест, обусловленного движением автотранспорта, в г.Марьина Горка, а.г. Дукора, д. Веселое (трасса М-5). Исследовано 1</w:t>
      </w:r>
      <w:r>
        <w:rPr>
          <w:sz w:val="28"/>
          <w:szCs w:val="28"/>
        </w:rPr>
        <w:t>80</w:t>
      </w:r>
      <w:r w:rsidRPr="007C7DD9">
        <w:rPr>
          <w:sz w:val="28"/>
          <w:szCs w:val="28"/>
        </w:rPr>
        <w:t xml:space="preserve"> проб (по показателям диоксид серы, диоксид азота, оксид углерода, недифференцированная пыль, формальдегид, фенол), превышений предельно допустимых максимальных разовых концентраций не выявлено.</w:t>
      </w:r>
    </w:p>
    <w:p w:rsidR="00260817" w:rsidRPr="001D208E" w:rsidRDefault="00260817" w:rsidP="002E3E6F">
      <w:pPr>
        <w:jc w:val="center"/>
        <w:rPr>
          <w:b/>
          <w:i/>
          <w:sz w:val="28"/>
          <w:szCs w:val="28"/>
        </w:rPr>
      </w:pPr>
      <w:r w:rsidRPr="001D208E">
        <w:rPr>
          <w:b/>
          <w:i/>
          <w:sz w:val="28"/>
          <w:szCs w:val="28"/>
        </w:rPr>
        <w:t xml:space="preserve">Социально-экономическая индикация качества среды </w:t>
      </w:r>
      <w:r w:rsidR="00484082" w:rsidRPr="001D208E">
        <w:rPr>
          <w:b/>
          <w:i/>
          <w:sz w:val="28"/>
          <w:szCs w:val="28"/>
        </w:rPr>
        <w:t xml:space="preserve">жизнедеятельности </w:t>
      </w:r>
      <w:r w:rsidRPr="001D208E">
        <w:rPr>
          <w:b/>
          <w:i/>
          <w:sz w:val="28"/>
          <w:szCs w:val="28"/>
        </w:rPr>
        <w:t>для улучшения здоровья</w:t>
      </w:r>
      <w:r w:rsidR="000E7DF5" w:rsidRPr="001D208E">
        <w:rPr>
          <w:b/>
          <w:i/>
          <w:sz w:val="28"/>
          <w:szCs w:val="28"/>
        </w:rPr>
        <w:t xml:space="preserve"> населения</w:t>
      </w:r>
    </w:p>
    <w:p w:rsidR="00E31751" w:rsidRDefault="00AB65CF" w:rsidP="00D523DB">
      <w:pPr>
        <w:ind w:firstLine="708"/>
        <w:jc w:val="both"/>
        <w:rPr>
          <w:sz w:val="28"/>
          <w:szCs w:val="28"/>
        </w:rPr>
      </w:pPr>
      <w:r w:rsidRPr="001D208E">
        <w:rPr>
          <w:sz w:val="28"/>
          <w:szCs w:val="28"/>
        </w:rPr>
        <w:t xml:space="preserve">В Пуховичском районе, как и по всей Минской области, в последние годы наблюдается положительная динамика по благоустройству жилфонда водопроводом, канализацией, центральным отоплением, горячим водоснабжением, ваннами, электроплитами. </w:t>
      </w:r>
      <w:r w:rsidR="00361515" w:rsidRPr="001D208E">
        <w:rPr>
          <w:sz w:val="28"/>
          <w:szCs w:val="28"/>
        </w:rPr>
        <w:t>Анализ показывает, что по состоянию на 20</w:t>
      </w:r>
      <w:r w:rsidR="007A4D88" w:rsidRPr="001D208E">
        <w:rPr>
          <w:sz w:val="28"/>
          <w:szCs w:val="28"/>
        </w:rPr>
        <w:t>2</w:t>
      </w:r>
      <w:r w:rsidR="004A63FC">
        <w:rPr>
          <w:sz w:val="28"/>
          <w:szCs w:val="28"/>
        </w:rPr>
        <w:t>3</w:t>
      </w:r>
      <w:r w:rsidR="00361515" w:rsidRPr="001D208E">
        <w:rPr>
          <w:sz w:val="28"/>
          <w:szCs w:val="28"/>
        </w:rPr>
        <w:t xml:space="preserve"> год </w:t>
      </w:r>
      <w:r w:rsidR="0045170A" w:rsidRPr="00152D70">
        <w:rPr>
          <w:sz w:val="28"/>
          <w:szCs w:val="28"/>
        </w:rPr>
        <w:t>у</w:t>
      </w:r>
      <w:r w:rsidR="00361515" w:rsidRPr="00152D70">
        <w:rPr>
          <w:sz w:val="28"/>
          <w:szCs w:val="28"/>
        </w:rPr>
        <w:t>ровень благоустройства жилищного фонда</w:t>
      </w:r>
      <w:r w:rsidR="00361515" w:rsidRPr="001D208E">
        <w:rPr>
          <w:sz w:val="28"/>
          <w:szCs w:val="28"/>
        </w:rPr>
        <w:t xml:space="preserve"> в Пуховичском районе с 2016 года имеет тенденцию к улучшению: удельный вес </w:t>
      </w:r>
      <w:r w:rsidR="00361515" w:rsidRPr="00152D70">
        <w:rPr>
          <w:sz w:val="28"/>
          <w:szCs w:val="28"/>
        </w:rPr>
        <w:t>обеспеченности жилищ водопроводом</w:t>
      </w:r>
      <w:r w:rsidR="00361515" w:rsidRPr="001D208E">
        <w:rPr>
          <w:b/>
          <w:sz w:val="28"/>
          <w:szCs w:val="28"/>
        </w:rPr>
        <w:t xml:space="preserve"> </w:t>
      </w:r>
      <w:r w:rsidR="00361515" w:rsidRPr="001D208E">
        <w:rPr>
          <w:sz w:val="28"/>
          <w:szCs w:val="28"/>
        </w:rPr>
        <w:t xml:space="preserve">в районе </w:t>
      </w:r>
      <w:r w:rsidR="00361515" w:rsidRPr="004A63FC">
        <w:rPr>
          <w:sz w:val="28"/>
          <w:szCs w:val="28"/>
        </w:rPr>
        <w:t>(</w:t>
      </w:r>
      <w:r w:rsidR="004A63FC" w:rsidRPr="004A63FC">
        <w:rPr>
          <w:sz w:val="28"/>
          <w:szCs w:val="28"/>
        </w:rPr>
        <w:t>75,2</w:t>
      </w:r>
      <w:r w:rsidR="001D208E" w:rsidRPr="004A63FC">
        <w:rPr>
          <w:sz w:val="28"/>
          <w:szCs w:val="28"/>
        </w:rPr>
        <w:t>%</w:t>
      </w:r>
      <w:r w:rsidR="00361515" w:rsidRPr="004A63FC">
        <w:rPr>
          <w:sz w:val="28"/>
          <w:szCs w:val="28"/>
        </w:rPr>
        <w:t>)</w:t>
      </w:r>
      <w:r w:rsidR="00361515" w:rsidRPr="00F762D7">
        <w:rPr>
          <w:sz w:val="28"/>
          <w:szCs w:val="28"/>
        </w:rPr>
        <w:t xml:space="preserve"> вырос</w:t>
      </w:r>
      <w:r w:rsidR="00361515" w:rsidRPr="001D208E">
        <w:rPr>
          <w:sz w:val="28"/>
          <w:szCs w:val="28"/>
        </w:rPr>
        <w:t xml:space="preserve"> по сравнению с 20</w:t>
      </w:r>
      <w:r w:rsidR="001D208E" w:rsidRPr="001D208E">
        <w:rPr>
          <w:sz w:val="28"/>
          <w:szCs w:val="28"/>
        </w:rPr>
        <w:t>2</w:t>
      </w:r>
      <w:r w:rsidR="004A63FC">
        <w:rPr>
          <w:sz w:val="28"/>
          <w:szCs w:val="28"/>
        </w:rPr>
        <w:t>2</w:t>
      </w:r>
      <w:r w:rsidR="00361515" w:rsidRPr="001D208E">
        <w:rPr>
          <w:sz w:val="28"/>
          <w:szCs w:val="28"/>
        </w:rPr>
        <w:t xml:space="preserve"> годом </w:t>
      </w:r>
      <w:r w:rsidR="00361515" w:rsidRPr="0040240B">
        <w:rPr>
          <w:sz w:val="28"/>
          <w:szCs w:val="28"/>
        </w:rPr>
        <w:t>(</w:t>
      </w:r>
      <w:r w:rsidR="001D208E" w:rsidRPr="0040240B">
        <w:rPr>
          <w:sz w:val="28"/>
          <w:szCs w:val="28"/>
        </w:rPr>
        <w:t>7</w:t>
      </w:r>
      <w:r w:rsidR="0040240B" w:rsidRPr="0040240B">
        <w:rPr>
          <w:sz w:val="28"/>
          <w:szCs w:val="28"/>
        </w:rPr>
        <w:t>4</w:t>
      </w:r>
      <w:r w:rsidR="001D208E" w:rsidRPr="0040240B">
        <w:rPr>
          <w:sz w:val="28"/>
          <w:szCs w:val="28"/>
        </w:rPr>
        <w:t>,</w:t>
      </w:r>
      <w:r w:rsidR="004A63FC">
        <w:rPr>
          <w:sz w:val="28"/>
          <w:szCs w:val="28"/>
        </w:rPr>
        <w:t>8</w:t>
      </w:r>
      <w:r w:rsidR="001D208E" w:rsidRPr="0040240B">
        <w:rPr>
          <w:sz w:val="28"/>
          <w:szCs w:val="28"/>
        </w:rPr>
        <w:t>%).</w:t>
      </w:r>
      <w:r w:rsidR="001D208E" w:rsidRPr="001D208E">
        <w:rPr>
          <w:sz w:val="28"/>
          <w:szCs w:val="28"/>
        </w:rPr>
        <w:t xml:space="preserve"> </w:t>
      </w:r>
      <w:r w:rsidRPr="001D208E">
        <w:rPr>
          <w:sz w:val="28"/>
          <w:szCs w:val="28"/>
        </w:rPr>
        <w:t>Удельный вес городского жилого фонда, оборудованн</w:t>
      </w:r>
      <w:r w:rsidR="00552807" w:rsidRPr="001D208E">
        <w:rPr>
          <w:sz w:val="28"/>
          <w:szCs w:val="28"/>
        </w:rPr>
        <w:t>ого</w:t>
      </w:r>
      <w:r w:rsidRPr="001D208E">
        <w:rPr>
          <w:sz w:val="28"/>
          <w:szCs w:val="28"/>
        </w:rPr>
        <w:t xml:space="preserve"> водопроводом, возрос с </w:t>
      </w:r>
      <w:r w:rsidR="004A63FC">
        <w:rPr>
          <w:sz w:val="28"/>
          <w:szCs w:val="28"/>
        </w:rPr>
        <w:t>97,8</w:t>
      </w:r>
      <w:r w:rsidRPr="001D208E">
        <w:rPr>
          <w:sz w:val="28"/>
          <w:szCs w:val="28"/>
        </w:rPr>
        <w:t xml:space="preserve"> % в 20</w:t>
      </w:r>
      <w:r w:rsidR="001D208E" w:rsidRPr="001D208E">
        <w:rPr>
          <w:sz w:val="28"/>
          <w:szCs w:val="28"/>
        </w:rPr>
        <w:t>2</w:t>
      </w:r>
      <w:r w:rsidR="004A63FC">
        <w:rPr>
          <w:sz w:val="28"/>
          <w:szCs w:val="28"/>
        </w:rPr>
        <w:t>2</w:t>
      </w:r>
      <w:r w:rsidR="001D208E" w:rsidRPr="001D208E">
        <w:rPr>
          <w:sz w:val="28"/>
          <w:szCs w:val="28"/>
        </w:rPr>
        <w:t xml:space="preserve"> </w:t>
      </w:r>
      <w:r w:rsidRPr="001D208E">
        <w:rPr>
          <w:sz w:val="28"/>
          <w:szCs w:val="28"/>
        </w:rPr>
        <w:t xml:space="preserve">году до </w:t>
      </w:r>
      <w:r w:rsidR="00F762D7">
        <w:rPr>
          <w:sz w:val="28"/>
          <w:szCs w:val="28"/>
        </w:rPr>
        <w:t>98,7</w:t>
      </w:r>
      <w:r w:rsidRPr="00F762D7">
        <w:rPr>
          <w:sz w:val="28"/>
          <w:szCs w:val="28"/>
        </w:rPr>
        <w:t xml:space="preserve"> % в 202</w:t>
      </w:r>
      <w:r w:rsidR="004A63FC">
        <w:rPr>
          <w:sz w:val="28"/>
          <w:szCs w:val="28"/>
        </w:rPr>
        <w:t>3</w:t>
      </w:r>
      <w:r w:rsidRPr="00F762D7">
        <w:rPr>
          <w:sz w:val="28"/>
          <w:szCs w:val="28"/>
        </w:rPr>
        <w:t xml:space="preserve"> году</w:t>
      </w:r>
      <w:r w:rsidRPr="001D208E">
        <w:rPr>
          <w:sz w:val="28"/>
          <w:szCs w:val="28"/>
        </w:rPr>
        <w:t xml:space="preserve">, сельского жилого фонда – с </w:t>
      </w:r>
      <w:r w:rsidR="004A63FC">
        <w:rPr>
          <w:sz w:val="28"/>
          <w:szCs w:val="28"/>
        </w:rPr>
        <w:t>64,2</w:t>
      </w:r>
      <w:r w:rsidRPr="001D208E">
        <w:rPr>
          <w:sz w:val="28"/>
          <w:szCs w:val="28"/>
        </w:rPr>
        <w:t xml:space="preserve"> % в 20</w:t>
      </w:r>
      <w:r w:rsidR="001D208E" w:rsidRPr="001D208E">
        <w:rPr>
          <w:sz w:val="28"/>
          <w:szCs w:val="28"/>
        </w:rPr>
        <w:t>2</w:t>
      </w:r>
      <w:r w:rsidR="004A63FC">
        <w:rPr>
          <w:sz w:val="28"/>
          <w:szCs w:val="28"/>
        </w:rPr>
        <w:t>2</w:t>
      </w:r>
      <w:r w:rsidRPr="001D208E">
        <w:rPr>
          <w:sz w:val="28"/>
          <w:szCs w:val="28"/>
        </w:rPr>
        <w:t xml:space="preserve"> году до </w:t>
      </w:r>
      <w:r w:rsidR="004A63FC">
        <w:rPr>
          <w:sz w:val="28"/>
          <w:szCs w:val="28"/>
        </w:rPr>
        <w:t>65,1</w:t>
      </w:r>
      <w:r w:rsidRPr="001D208E">
        <w:rPr>
          <w:sz w:val="28"/>
          <w:szCs w:val="28"/>
        </w:rPr>
        <w:t xml:space="preserve"> % в 202</w:t>
      </w:r>
      <w:r w:rsidR="004A63FC">
        <w:rPr>
          <w:sz w:val="28"/>
          <w:szCs w:val="28"/>
        </w:rPr>
        <w:t>3</w:t>
      </w:r>
      <w:r w:rsidRPr="001D208E">
        <w:rPr>
          <w:sz w:val="28"/>
          <w:szCs w:val="28"/>
        </w:rPr>
        <w:t xml:space="preserve"> году.</w:t>
      </w:r>
      <w:r w:rsidR="001D208E">
        <w:rPr>
          <w:sz w:val="28"/>
          <w:szCs w:val="28"/>
        </w:rPr>
        <w:t xml:space="preserve"> Удельный вес жилого фонда, оборудованного канализацией в 202</w:t>
      </w:r>
      <w:r w:rsidR="004A63FC">
        <w:rPr>
          <w:sz w:val="28"/>
          <w:szCs w:val="28"/>
        </w:rPr>
        <w:t>3</w:t>
      </w:r>
      <w:r w:rsidR="001D208E">
        <w:rPr>
          <w:sz w:val="28"/>
          <w:szCs w:val="28"/>
        </w:rPr>
        <w:t xml:space="preserve">г. составил по району </w:t>
      </w:r>
      <w:r w:rsidR="00F762D7">
        <w:rPr>
          <w:sz w:val="28"/>
          <w:szCs w:val="28"/>
        </w:rPr>
        <w:t>74,</w:t>
      </w:r>
      <w:r w:rsidR="004A63FC">
        <w:rPr>
          <w:sz w:val="28"/>
          <w:szCs w:val="28"/>
        </w:rPr>
        <w:t>7</w:t>
      </w:r>
      <w:r w:rsidR="001D208E">
        <w:rPr>
          <w:sz w:val="28"/>
          <w:szCs w:val="28"/>
        </w:rPr>
        <w:t xml:space="preserve">%, в городе – </w:t>
      </w:r>
      <w:r w:rsidR="00F762D7">
        <w:rPr>
          <w:sz w:val="28"/>
          <w:szCs w:val="28"/>
        </w:rPr>
        <w:t>88,</w:t>
      </w:r>
      <w:r w:rsidR="004A63FC">
        <w:rPr>
          <w:sz w:val="28"/>
          <w:szCs w:val="28"/>
        </w:rPr>
        <w:t>9</w:t>
      </w:r>
      <w:r w:rsidR="001D208E">
        <w:rPr>
          <w:sz w:val="28"/>
          <w:szCs w:val="28"/>
        </w:rPr>
        <w:t>%, на селе – 6</w:t>
      </w:r>
      <w:r w:rsidR="00F762D7">
        <w:rPr>
          <w:sz w:val="28"/>
          <w:szCs w:val="28"/>
        </w:rPr>
        <w:t>3,</w:t>
      </w:r>
      <w:r w:rsidR="004A63FC">
        <w:rPr>
          <w:sz w:val="28"/>
          <w:szCs w:val="28"/>
        </w:rPr>
        <w:t>6</w:t>
      </w:r>
      <w:r w:rsidR="001D208E">
        <w:rPr>
          <w:sz w:val="28"/>
          <w:szCs w:val="28"/>
        </w:rPr>
        <w:t>%. Центральным отоплением обеспечено 6</w:t>
      </w:r>
      <w:r w:rsidR="004A63FC">
        <w:rPr>
          <w:sz w:val="28"/>
          <w:szCs w:val="28"/>
        </w:rPr>
        <w:t>9</w:t>
      </w:r>
      <w:r w:rsidR="001D208E">
        <w:rPr>
          <w:sz w:val="28"/>
          <w:szCs w:val="28"/>
        </w:rPr>
        <w:t xml:space="preserve">% жилья в районе, </w:t>
      </w:r>
      <w:r w:rsidR="00C66B6F">
        <w:rPr>
          <w:sz w:val="28"/>
          <w:szCs w:val="28"/>
        </w:rPr>
        <w:t xml:space="preserve">в том числе </w:t>
      </w:r>
      <w:r w:rsidR="001D208E">
        <w:rPr>
          <w:sz w:val="28"/>
          <w:szCs w:val="28"/>
        </w:rPr>
        <w:t>в городе – 91</w:t>
      </w:r>
      <w:r w:rsidR="004A63FC">
        <w:rPr>
          <w:sz w:val="28"/>
          <w:szCs w:val="28"/>
        </w:rPr>
        <w:t>,5</w:t>
      </w:r>
      <w:r w:rsidR="001D208E">
        <w:rPr>
          <w:sz w:val="28"/>
          <w:szCs w:val="28"/>
        </w:rPr>
        <w:t xml:space="preserve">%, на селе </w:t>
      </w:r>
      <w:r w:rsidR="004A63FC">
        <w:rPr>
          <w:sz w:val="28"/>
          <w:szCs w:val="28"/>
        </w:rPr>
        <w:t>–</w:t>
      </w:r>
      <w:r w:rsidR="001D208E">
        <w:rPr>
          <w:sz w:val="28"/>
          <w:szCs w:val="28"/>
        </w:rPr>
        <w:t xml:space="preserve"> 49</w:t>
      </w:r>
      <w:r w:rsidR="004A63FC">
        <w:rPr>
          <w:sz w:val="28"/>
          <w:szCs w:val="28"/>
        </w:rPr>
        <w:t>,4</w:t>
      </w:r>
      <w:r w:rsidR="001D208E">
        <w:rPr>
          <w:sz w:val="28"/>
          <w:szCs w:val="28"/>
        </w:rPr>
        <w:t>%. Горячее водоснабжение имеют 6</w:t>
      </w:r>
      <w:r w:rsidR="00F762D7">
        <w:rPr>
          <w:sz w:val="28"/>
          <w:szCs w:val="28"/>
        </w:rPr>
        <w:t>9</w:t>
      </w:r>
      <w:r w:rsidR="004A63FC">
        <w:rPr>
          <w:sz w:val="28"/>
          <w:szCs w:val="28"/>
        </w:rPr>
        <w:t>,1</w:t>
      </w:r>
      <w:r w:rsidR="001D208E">
        <w:rPr>
          <w:sz w:val="28"/>
          <w:szCs w:val="28"/>
        </w:rPr>
        <w:t>%</w:t>
      </w:r>
      <w:r w:rsidR="00A805DB">
        <w:rPr>
          <w:sz w:val="28"/>
          <w:szCs w:val="28"/>
        </w:rPr>
        <w:t xml:space="preserve"> жилищ, </w:t>
      </w:r>
      <w:r w:rsidR="00C66B6F">
        <w:rPr>
          <w:sz w:val="28"/>
          <w:szCs w:val="28"/>
        </w:rPr>
        <w:t>(</w:t>
      </w:r>
      <w:r w:rsidR="00A805DB">
        <w:rPr>
          <w:sz w:val="28"/>
          <w:szCs w:val="28"/>
        </w:rPr>
        <w:t>в городе – 8</w:t>
      </w:r>
      <w:r w:rsidR="00F762D7">
        <w:rPr>
          <w:sz w:val="28"/>
          <w:szCs w:val="28"/>
        </w:rPr>
        <w:t>8</w:t>
      </w:r>
      <w:r w:rsidR="00A805DB">
        <w:rPr>
          <w:sz w:val="28"/>
          <w:szCs w:val="28"/>
        </w:rPr>
        <w:t>,</w:t>
      </w:r>
      <w:r w:rsidR="004A63FC">
        <w:rPr>
          <w:sz w:val="28"/>
          <w:szCs w:val="28"/>
        </w:rPr>
        <w:t>8</w:t>
      </w:r>
      <w:r w:rsidR="00A805DB">
        <w:rPr>
          <w:sz w:val="28"/>
          <w:szCs w:val="28"/>
        </w:rPr>
        <w:t xml:space="preserve">%, на селе – </w:t>
      </w:r>
      <w:r w:rsidR="004A63FC">
        <w:rPr>
          <w:sz w:val="28"/>
          <w:szCs w:val="28"/>
        </w:rPr>
        <w:t>53,1</w:t>
      </w:r>
      <w:r w:rsidR="00A805DB">
        <w:rPr>
          <w:sz w:val="28"/>
          <w:szCs w:val="28"/>
        </w:rPr>
        <w:t>%</w:t>
      </w:r>
      <w:r w:rsidR="00C66B6F">
        <w:rPr>
          <w:sz w:val="28"/>
          <w:szCs w:val="28"/>
        </w:rPr>
        <w:t>)</w:t>
      </w:r>
      <w:r w:rsidR="00A805DB">
        <w:rPr>
          <w:sz w:val="28"/>
          <w:szCs w:val="28"/>
        </w:rPr>
        <w:t xml:space="preserve">. </w:t>
      </w:r>
    </w:p>
    <w:p w:rsidR="00152D70" w:rsidRPr="001D208E" w:rsidRDefault="00A805DB" w:rsidP="00361515">
      <w:pPr>
        <w:ind w:firstLine="708"/>
        <w:jc w:val="both"/>
        <w:rPr>
          <w:sz w:val="28"/>
          <w:szCs w:val="28"/>
        </w:rPr>
      </w:pPr>
      <w:r w:rsidRPr="006B6053">
        <w:rPr>
          <w:sz w:val="28"/>
          <w:szCs w:val="28"/>
        </w:rPr>
        <w:t>У</w:t>
      </w:r>
      <w:r w:rsidR="00AB65CF" w:rsidRPr="006B6053">
        <w:rPr>
          <w:sz w:val="28"/>
          <w:szCs w:val="28"/>
        </w:rPr>
        <w:t xml:space="preserve">дельный вес жилого фонда, </w:t>
      </w:r>
      <w:r w:rsidR="00AB65CF" w:rsidRPr="00152D70">
        <w:rPr>
          <w:sz w:val="28"/>
          <w:szCs w:val="28"/>
        </w:rPr>
        <w:t>оборудованн</w:t>
      </w:r>
      <w:r w:rsidR="00552807" w:rsidRPr="00152D70">
        <w:rPr>
          <w:sz w:val="28"/>
          <w:szCs w:val="28"/>
        </w:rPr>
        <w:t>ого</w:t>
      </w:r>
      <w:r w:rsidR="00AB65CF" w:rsidRPr="00152D70">
        <w:rPr>
          <w:sz w:val="28"/>
          <w:szCs w:val="28"/>
        </w:rPr>
        <w:t xml:space="preserve"> газо</w:t>
      </w:r>
      <w:r w:rsidR="00552807" w:rsidRPr="00152D70">
        <w:rPr>
          <w:sz w:val="28"/>
          <w:szCs w:val="28"/>
        </w:rPr>
        <w:t>снабжение</w:t>
      </w:r>
      <w:r w:rsidR="00AB65CF" w:rsidRPr="00152D70">
        <w:rPr>
          <w:sz w:val="28"/>
          <w:szCs w:val="28"/>
        </w:rPr>
        <w:t>м</w:t>
      </w:r>
      <w:r w:rsidR="00AB65CF" w:rsidRPr="006B6053">
        <w:rPr>
          <w:sz w:val="28"/>
          <w:szCs w:val="28"/>
        </w:rPr>
        <w:t xml:space="preserve"> в Пуховичском районе, </w:t>
      </w:r>
      <w:r w:rsidR="00F93C8D">
        <w:rPr>
          <w:sz w:val="28"/>
          <w:szCs w:val="28"/>
        </w:rPr>
        <w:t>составил</w:t>
      </w:r>
      <w:r w:rsidR="00AB65CF" w:rsidRPr="006B6053">
        <w:rPr>
          <w:sz w:val="28"/>
          <w:szCs w:val="28"/>
        </w:rPr>
        <w:t xml:space="preserve"> 84,</w:t>
      </w:r>
      <w:r w:rsidR="00F93C8D">
        <w:rPr>
          <w:sz w:val="28"/>
          <w:szCs w:val="28"/>
        </w:rPr>
        <w:t>2</w:t>
      </w:r>
      <w:r w:rsidR="00AB65CF" w:rsidRPr="006B6053">
        <w:rPr>
          <w:sz w:val="28"/>
          <w:szCs w:val="28"/>
        </w:rPr>
        <w:t xml:space="preserve"> % в 2019 году</w:t>
      </w:r>
      <w:r w:rsidR="00C66B6F">
        <w:rPr>
          <w:sz w:val="28"/>
          <w:szCs w:val="28"/>
        </w:rPr>
        <w:t>,</w:t>
      </w:r>
      <w:r w:rsidR="00AB65CF" w:rsidRPr="006B6053">
        <w:rPr>
          <w:sz w:val="28"/>
          <w:szCs w:val="28"/>
        </w:rPr>
        <w:t xml:space="preserve"> 83,6 % в 202</w:t>
      </w:r>
      <w:r w:rsidR="001D208E" w:rsidRPr="006B6053">
        <w:rPr>
          <w:sz w:val="28"/>
          <w:szCs w:val="28"/>
        </w:rPr>
        <w:t>1</w:t>
      </w:r>
      <w:r w:rsidR="00AB65CF" w:rsidRPr="006B6053">
        <w:rPr>
          <w:sz w:val="28"/>
          <w:szCs w:val="28"/>
        </w:rPr>
        <w:t xml:space="preserve"> году, в частности, сельского жилого фонда –77,7 % в 2019 году </w:t>
      </w:r>
      <w:r w:rsidR="00C66B6F">
        <w:rPr>
          <w:sz w:val="28"/>
          <w:szCs w:val="28"/>
        </w:rPr>
        <w:t>и</w:t>
      </w:r>
      <w:r w:rsidR="00AB65CF" w:rsidRPr="006B6053">
        <w:rPr>
          <w:sz w:val="28"/>
          <w:szCs w:val="28"/>
        </w:rPr>
        <w:t xml:space="preserve"> 7</w:t>
      </w:r>
      <w:r w:rsidR="001D208E" w:rsidRPr="006B6053">
        <w:rPr>
          <w:sz w:val="28"/>
          <w:szCs w:val="28"/>
        </w:rPr>
        <w:t>7,2</w:t>
      </w:r>
      <w:r w:rsidR="00AB65CF" w:rsidRPr="006B6053">
        <w:rPr>
          <w:sz w:val="28"/>
          <w:szCs w:val="28"/>
        </w:rPr>
        <w:t xml:space="preserve"> % в 202</w:t>
      </w:r>
      <w:r w:rsidR="001D208E" w:rsidRPr="006B6053">
        <w:rPr>
          <w:sz w:val="28"/>
          <w:szCs w:val="28"/>
        </w:rPr>
        <w:t>1</w:t>
      </w:r>
      <w:r w:rsidR="006B6053">
        <w:rPr>
          <w:sz w:val="28"/>
          <w:szCs w:val="28"/>
        </w:rPr>
        <w:t xml:space="preserve"> году. Данные за 2022 </w:t>
      </w:r>
      <w:r w:rsidR="004A63FC">
        <w:rPr>
          <w:sz w:val="28"/>
          <w:szCs w:val="28"/>
        </w:rPr>
        <w:t xml:space="preserve">и 2023 </w:t>
      </w:r>
      <w:r w:rsidR="006B6053">
        <w:rPr>
          <w:sz w:val="28"/>
          <w:szCs w:val="28"/>
        </w:rPr>
        <w:t>год отсутствуют.</w:t>
      </w:r>
    </w:p>
    <w:p w:rsidR="00152D70" w:rsidRDefault="00361515" w:rsidP="00A9105E">
      <w:pPr>
        <w:ind w:firstLine="708"/>
        <w:jc w:val="both"/>
        <w:rPr>
          <w:sz w:val="28"/>
          <w:szCs w:val="28"/>
        </w:rPr>
      </w:pPr>
      <w:r w:rsidRPr="00FE61AD">
        <w:rPr>
          <w:sz w:val="28"/>
          <w:szCs w:val="28"/>
        </w:rPr>
        <w:t xml:space="preserve">Уровень </w:t>
      </w:r>
      <w:r w:rsidR="00A9105E" w:rsidRPr="00FE61AD">
        <w:rPr>
          <w:sz w:val="28"/>
          <w:szCs w:val="28"/>
        </w:rPr>
        <w:t xml:space="preserve">официально зарегистрированной </w:t>
      </w:r>
      <w:r w:rsidRPr="00FE61AD">
        <w:rPr>
          <w:sz w:val="28"/>
          <w:szCs w:val="28"/>
        </w:rPr>
        <w:t>безработицы</w:t>
      </w:r>
      <w:r w:rsidRPr="008F5F52">
        <w:rPr>
          <w:sz w:val="28"/>
          <w:szCs w:val="28"/>
        </w:rPr>
        <w:t xml:space="preserve"> в Пуховичском районе в 2</w:t>
      </w:r>
      <w:r w:rsidR="00A9105E" w:rsidRPr="008F5F52">
        <w:rPr>
          <w:sz w:val="28"/>
          <w:szCs w:val="28"/>
        </w:rPr>
        <w:t>02</w:t>
      </w:r>
      <w:r w:rsidR="0053690C">
        <w:rPr>
          <w:sz w:val="28"/>
          <w:szCs w:val="28"/>
        </w:rPr>
        <w:t>2</w:t>
      </w:r>
      <w:r w:rsidRPr="008F5F52">
        <w:rPr>
          <w:sz w:val="28"/>
          <w:szCs w:val="28"/>
        </w:rPr>
        <w:t xml:space="preserve"> году по сравнению с 20</w:t>
      </w:r>
      <w:r w:rsidR="0053690C">
        <w:rPr>
          <w:sz w:val="28"/>
          <w:szCs w:val="28"/>
        </w:rPr>
        <w:t>2</w:t>
      </w:r>
      <w:r w:rsidR="0071031B">
        <w:rPr>
          <w:sz w:val="28"/>
          <w:szCs w:val="28"/>
        </w:rPr>
        <w:t>1</w:t>
      </w:r>
      <w:r w:rsidRPr="008F5F52">
        <w:rPr>
          <w:sz w:val="28"/>
          <w:szCs w:val="28"/>
        </w:rPr>
        <w:t xml:space="preserve"> годом уменьшился с 0,</w:t>
      </w:r>
      <w:r w:rsidR="0071031B">
        <w:rPr>
          <w:sz w:val="28"/>
          <w:szCs w:val="28"/>
        </w:rPr>
        <w:t>2</w:t>
      </w:r>
      <w:r w:rsidRPr="008F5F52">
        <w:rPr>
          <w:sz w:val="28"/>
          <w:szCs w:val="28"/>
        </w:rPr>
        <w:t>% до 0,</w:t>
      </w:r>
      <w:r w:rsidR="0053690C">
        <w:rPr>
          <w:sz w:val="28"/>
          <w:szCs w:val="28"/>
        </w:rPr>
        <w:t>1</w:t>
      </w:r>
      <w:r w:rsidRPr="008F5F52">
        <w:rPr>
          <w:sz w:val="28"/>
          <w:szCs w:val="28"/>
        </w:rPr>
        <w:t>%.</w:t>
      </w:r>
      <w:r w:rsidR="003F1C99" w:rsidRPr="008F5F52">
        <w:rPr>
          <w:sz w:val="28"/>
          <w:szCs w:val="28"/>
        </w:rPr>
        <w:t xml:space="preserve"> </w:t>
      </w:r>
      <w:r w:rsidRPr="008F5F52">
        <w:rPr>
          <w:sz w:val="28"/>
          <w:szCs w:val="28"/>
        </w:rPr>
        <w:t xml:space="preserve"> </w:t>
      </w:r>
      <w:r w:rsidR="00302851">
        <w:rPr>
          <w:sz w:val="28"/>
          <w:szCs w:val="28"/>
        </w:rPr>
        <w:t>Уровень безработицы</w:t>
      </w:r>
      <w:r w:rsidR="00552807" w:rsidRPr="00302386">
        <w:rPr>
          <w:sz w:val="28"/>
          <w:szCs w:val="28"/>
        </w:rPr>
        <w:t>,</w:t>
      </w:r>
      <w:r w:rsidR="00A9105E" w:rsidRPr="00302386">
        <w:rPr>
          <w:sz w:val="28"/>
          <w:szCs w:val="28"/>
        </w:rPr>
        <w:t xml:space="preserve"> зарегистрированны</w:t>
      </w:r>
      <w:r w:rsidR="00302851">
        <w:rPr>
          <w:sz w:val="28"/>
          <w:szCs w:val="28"/>
        </w:rPr>
        <w:t>й</w:t>
      </w:r>
      <w:r w:rsidR="00A9105E" w:rsidRPr="00302386">
        <w:rPr>
          <w:sz w:val="28"/>
          <w:szCs w:val="28"/>
        </w:rPr>
        <w:t xml:space="preserve"> в органах по труду, занятости и социальной защите</w:t>
      </w:r>
      <w:r w:rsidR="008F5F52" w:rsidRPr="00302386">
        <w:rPr>
          <w:sz w:val="28"/>
          <w:szCs w:val="28"/>
        </w:rPr>
        <w:t xml:space="preserve"> Пуховичского РИКа</w:t>
      </w:r>
      <w:r w:rsidR="00A9105E" w:rsidRPr="00302386">
        <w:rPr>
          <w:sz w:val="28"/>
          <w:szCs w:val="28"/>
        </w:rPr>
        <w:t xml:space="preserve">, </w:t>
      </w:r>
      <w:r w:rsidR="00A9105E" w:rsidRPr="00302851">
        <w:rPr>
          <w:sz w:val="28"/>
          <w:szCs w:val="28"/>
        </w:rPr>
        <w:t>составил</w:t>
      </w:r>
      <w:r w:rsidR="0071031B">
        <w:rPr>
          <w:sz w:val="28"/>
          <w:szCs w:val="28"/>
        </w:rPr>
        <w:t xml:space="preserve"> на 01.01.2023 года – 0,09%. Данных на 01.01.2024 нет.</w:t>
      </w:r>
    </w:p>
    <w:p w:rsidR="00152D70" w:rsidRDefault="00FE61AD" w:rsidP="00536CB9">
      <w:pPr>
        <w:suppressAutoHyphens/>
        <w:spacing w:line="306" w:lineRule="exact"/>
        <w:ind w:firstLine="709"/>
        <w:jc w:val="both"/>
        <w:rPr>
          <w:sz w:val="28"/>
          <w:szCs w:val="28"/>
        </w:rPr>
      </w:pPr>
      <w:r w:rsidRPr="0075644D">
        <w:rPr>
          <w:kern w:val="1"/>
          <w:sz w:val="28"/>
          <w:szCs w:val="28"/>
        </w:rPr>
        <w:t xml:space="preserve">В структуре потребительских расходов отмечено улучшение качества питания населения </w:t>
      </w:r>
      <w:r>
        <w:rPr>
          <w:kern w:val="1"/>
          <w:sz w:val="28"/>
          <w:szCs w:val="28"/>
        </w:rPr>
        <w:t>района</w:t>
      </w:r>
      <w:r w:rsidRPr="0075644D">
        <w:rPr>
          <w:kern w:val="1"/>
          <w:sz w:val="28"/>
          <w:szCs w:val="28"/>
        </w:rPr>
        <w:t xml:space="preserve">. </w:t>
      </w:r>
      <w:r w:rsidR="00361515" w:rsidRPr="00FE61AD">
        <w:rPr>
          <w:sz w:val="28"/>
          <w:szCs w:val="28"/>
        </w:rPr>
        <w:t>Потребление алкогольных напитков</w:t>
      </w:r>
      <w:r w:rsidR="00361515" w:rsidRPr="00380D92">
        <w:rPr>
          <w:sz w:val="28"/>
          <w:szCs w:val="28"/>
        </w:rPr>
        <w:t xml:space="preserve"> </w:t>
      </w:r>
      <w:r w:rsidR="005C0BFC">
        <w:rPr>
          <w:sz w:val="28"/>
          <w:szCs w:val="28"/>
        </w:rPr>
        <w:t>(</w:t>
      </w:r>
      <w:r w:rsidR="005C0BFC" w:rsidRPr="00857E2B">
        <w:rPr>
          <w:sz w:val="28"/>
          <w:szCs w:val="28"/>
        </w:rPr>
        <w:t xml:space="preserve">по данным продаж) </w:t>
      </w:r>
      <w:r w:rsidR="000A4AC9" w:rsidRPr="00857E2B">
        <w:rPr>
          <w:sz w:val="28"/>
          <w:szCs w:val="28"/>
        </w:rPr>
        <w:t xml:space="preserve">в Пуховичском районе </w:t>
      </w:r>
      <w:r w:rsidR="00170F84" w:rsidRPr="00857E2B">
        <w:rPr>
          <w:sz w:val="28"/>
          <w:szCs w:val="28"/>
        </w:rPr>
        <w:t>по сравнению с прошлым годом несколько снизился: с 10,1 л. за 2021 год, 9,6 л. – 2022 год</w:t>
      </w:r>
      <w:r w:rsidR="00857E2B">
        <w:rPr>
          <w:sz w:val="28"/>
          <w:szCs w:val="28"/>
        </w:rPr>
        <w:t>, до 9,4 л – 2023 год.</w:t>
      </w:r>
      <w:r w:rsidR="00170F84">
        <w:rPr>
          <w:sz w:val="28"/>
          <w:szCs w:val="28"/>
        </w:rPr>
        <w:t xml:space="preserve">. Областной показатель </w:t>
      </w:r>
      <w:r w:rsidR="0071031B">
        <w:rPr>
          <w:sz w:val="28"/>
          <w:szCs w:val="28"/>
        </w:rPr>
        <w:t xml:space="preserve">за 2022 год </w:t>
      </w:r>
      <w:r w:rsidR="00170F84">
        <w:rPr>
          <w:sz w:val="28"/>
          <w:szCs w:val="28"/>
        </w:rPr>
        <w:t>составил 1</w:t>
      </w:r>
      <w:r w:rsidR="0071031B">
        <w:rPr>
          <w:sz w:val="28"/>
          <w:szCs w:val="28"/>
        </w:rPr>
        <w:t>1</w:t>
      </w:r>
      <w:r w:rsidR="00170F84">
        <w:rPr>
          <w:sz w:val="28"/>
          <w:szCs w:val="28"/>
        </w:rPr>
        <w:t>,</w:t>
      </w:r>
      <w:r w:rsidR="0071031B">
        <w:rPr>
          <w:sz w:val="28"/>
          <w:szCs w:val="28"/>
        </w:rPr>
        <w:t>9</w:t>
      </w:r>
      <w:r w:rsidR="00170F84">
        <w:rPr>
          <w:sz w:val="28"/>
          <w:szCs w:val="28"/>
        </w:rPr>
        <w:t xml:space="preserve"> л на душу населения.</w:t>
      </w:r>
    </w:p>
    <w:p w:rsidR="006336B5" w:rsidRPr="00834567" w:rsidRDefault="006336B5" w:rsidP="006336B5">
      <w:pPr>
        <w:ind w:firstLine="708"/>
        <w:jc w:val="both"/>
        <w:rPr>
          <w:sz w:val="28"/>
          <w:szCs w:val="28"/>
        </w:rPr>
      </w:pPr>
      <w:r w:rsidRPr="00834567">
        <w:rPr>
          <w:b/>
          <w:sz w:val="28"/>
          <w:szCs w:val="28"/>
        </w:rPr>
        <w:t xml:space="preserve">Коэффициент охвата детей учреждениями дошкольного образования </w:t>
      </w:r>
      <w:r>
        <w:rPr>
          <w:sz w:val="28"/>
          <w:szCs w:val="28"/>
        </w:rPr>
        <w:t xml:space="preserve">в 2023 году составил </w:t>
      </w:r>
      <w:r w:rsidRPr="00885895">
        <w:rPr>
          <w:sz w:val="28"/>
          <w:szCs w:val="28"/>
        </w:rPr>
        <w:t>87,2</w:t>
      </w:r>
      <w:r>
        <w:rPr>
          <w:sz w:val="28"/>
          <w:szCs w:val="28"/>
        </w:rPr>
        <w:t xml:space="preserve"> (в 2022</w:t>
      </w:r>
      <w:r w:rsidRPr="008345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87,2). В период 2016 – 2023</w:t>
      </w:r>
      <w:r w:rsidRPr="00834567">
        <w:rPr>
          <w:sz w:val="28"/>
          <w:szCs w:val="28"/>
        </w:rPr>
        <w:t xml:space="preserve"> гг. наблюдается улучшение показателя обеспеченности детей учреждениями дошкольного образования на </w:t>
      </w:r>
      <w:r w:rsidRPr="00885895">
        <w:rPr>
          <w:sz w:val="28"/>
          <w:szCs w:val="28"/>
        </w:rPr>
        <w:t>18,7%.</w:t>
      </w:r>
    </w:p>
    <w:p w:rsidR="006336B5" w:rsidRPr="00834567" w:rsidRDefault="006336B5" w:rsidP="006336B5">
      <w:pPr>
        <w:ind w:firstLine="708"/>
        <w:jc w:val="both"/>
        <w:rPr>
          <w:color w:val="000000" w:themeColor="text1"/>
          <w:sz w:val="28"/>
          <w:szCs w:val="28"/>
        </w:rPr>
      </w:pPr>
      <w:r w:rsidRPr="00834567">
        <w:rPr>
          <w:color w:val="000000" w:themeColor="text1"/>
          <w:sz w:val="28"/>
          <w:szCs w:val="28"/>
        </w:rPr>
        <w:t xml:space="preserve">В условиях </w:t>
      </w:r>
      <w:r w:rsidRPr="00152D70">
        <w:rPr>
          <w:color w:val="000000" w:themeColor="text1"/>
          <w:sz w:val="28"/>
          <w:szCs w:val="28"/>
        </w:rPr>
        <w:t>перегрузки</w:t>
      </w:r>
      <w:r w:rsidRPr="00834567">
        <w:rPr>
          <w:color w:val="000000" w:themeColor="text1"/>
          <w:sz w:val="28"/>
          <w:szCs w:val="28"/>
        </w:rPr>
        <w:t xml:space="preserve"> на протяжении более 4 лет работает 1 учреждение, или </w:t>
      </w:r>
      <w:r w:rsidRPr="00220020">
        <w:rPr>
          <w:color w:val="000000" w:themeColor="text1"/>
          <w:sz w:val="28"/>
          <w:szCs w:val="28"/>
        </w:rPr>
        <w:t>3,8</w:t>
      </w:r>
      <w:r w:rsidRPr="00834567">
        <w:rPr>
          <w:color w:val="000000" w:themeColor="text1"/>
          <w:sz w:val="28"/>
          <w:szCs w:val="28"/>
        </w:rPr>
        <w:t xml:space="preserve"> % от общего количества учреждений общего среднего</w:t>
      </w:r>
      <w:r>
        <w:rPr>
          <w:color w:val="000000" w:themeColor="text1"/>
          <w:sz w:val="28"/>
          <w:szCs w:val="28"/>
        </w:rPr>
        <w:t xml:space="preserve"> образования. </w:t>
      </w:r>
      <w:r w:rsidRPr="00EB23EA">
        <w:rPr>
          <w:color w:val="000000" w:themeColor="text1"/>
          <w:sz w:val="28"/>
          <w:szCs w:val="28"/>
        </w:rPr>
        <w:t xml:space="preserve">Перед началом 2022/2023 учебного года предприняты меры по </w:t>
      </w:r>
      <w:r w:rsidRPr="00EB23EA">
        <w:rPr>
          <w:color w:val="000000" w:themeColor="text1"/>
          <w:sz w:val="28"/>
          <w:szCs w:val="28"/>
        </w:rPr>
        <w:lastRenderedPageBreak/>
        <w:t>снижению численности учащихся в данном УО – уменьшены границы территориального охвата.</w:t>
      </w:r>
    </w:p>
    <w:p w:rsidR="00EC69F4" w:rsidRPr="006336B5" w:rsidRDefault="00B85624" w:rsidP="00B85624">
      <w:pPr>
        <w:ind w:firstLine="708"/>
        <w:jc w:val="both"/>
        <w:rPr>
          <w:sz w:val="28"/>
          <w:szCs w:val="28"/>
        </w:rPr>
      </w:pPr>
      <w:r w:rsidRPr="006336B5">
        <w:rPr>
          <w:b/>
          <w:sz w:val="28"/>
          <w:szCs w:val="28"/>
        </w:rPr>
        <w:t>Сменность занятий в учреждениях общего среднего образования</w:t>
      </w:r>
      <w:r w:rsidRPr="006336B5">
        <w:rPr>
          <w:sz w:val="28"/>
          <w:szCs w:val="28"/>
        </w:rPr>
        <w:t xml:space="preserve"> </w:t>
      </w:r>
    </w:p>
    <w:p w:rsidR="006336B5" w:rsidRPr="005C1168" w:rsidRDefault="006336B5" w:rsidP="006336B5">
      <w:pPr>
        <w:ind w:firstLine="708"/>
        <w:jc w:val="both"/>
        <w:rPr>
          <w:sz w:val="28"/>
          <w:szCs w:val="28"/>
        </w:rPr>
      </w:pPr>
      <w:r w:rsidRPr="006336B5">
        <w:rPr>
          <w:sz w:val="28"/>
          <w:szCs w:val="28"/>
        </w:rPr>
        <w:t>В 2023 году удельный вес учащихся, занимающихся в I смену составил 96,3% от общего количества учащихся, в 2022 году – 97,9% от общего количеств</w:t>
      </w:r>
      <w:r w:rsidR="00D31D61">
        <w:rPr>
          <w:sz w:val="28"/>
          <w:szCs w:val="28"/>
        </w:rPr>
        <w:t>а учащихся (уменьшилось на 1,7%).</w:t>
      </w:r>
    </w:p>
    <w:p w:rsidR="00552807" w:rsidRPr="009D5634" w:rsidRDefault="00E07B67" w:rsidP="00552807">
      <w:pPr>
        <w:ind w:firstLine="709"/>
        <w:jc w:val="both"/>
        <w:rPr>
          <w:sz w:val="28"/>
          <w:szCs w:val="28"/>
          <w:highlight w:val="magenta"/>
        </w:rPr>
      </w:pPr>
      <w:r w:rsidRPr="006336B5">
        <w:rPr>
          <w:sz w:val="28"/>
          <w:szCs w:val="28"/>
        </w:rPr>
        <w:t xml:space="preserve">Последние десять лет в районе отмечается рост числа впервые зарегистрированных заболеваний, связанных непосредственно или косвенно с проблемами питания. </w:t>
      </w:r>
    </w:p>
    <w:p w:rsidR="00E07B67" w:rsidRPr="00DC75BD" w:rsidRDefault="00552807" w:rsidP="00E07B67">
      <w:pPr>
        <w:ind w:firstLine="709"/>
        <w:jc w:val="both"/>
        <w:rPr>
          <w:sz w:val="28"/>
          <w:szCs w:val="28"/>
        </w:rPr>
      </w:pPr>
      <w:r w:rsidRPr="00DC75BD">
        <w:rPr>
          <w:sz w:val="28"/>
          <w:szCs w:val="28"/>
        </w:rPr>
        <w:t xml:space="preserve">Определенную роль в развитии патологии играет гиподинамия. </w:t>
      </w:r>
      <w:r w:rsidR="00E07B67" w:rsidRPr="00DC75BD">
        <w:rPr>
          <w:sz w:val="28"/>
          <w:szCs w:val="28"/>
        </w:rPr>
        <w:t>Так, в многолетней динамике тенденция первичной заболеваемости ишемической болезнью сердца среди всего населения за период с 2011 по 202</w:t>
      </w:r>
      <w:r w:rsidR="00DC75BD" w:rsidRPr="00DC75BD">
        <w:rPr>
          <w:sz w:val="28"/>
          <w:szCs w:val="28"/>
        </w:rPr>
        <w:t>3</w:t>
      </w:r>
      <w:r w:rsidR="00E07B67" w:rsidRPr="00DC75BD">
        <w:rPr>
          <w:sz w:val="28"/>
          <w:szCs w:val="28"/>
        </w:rPr>
        <w:t xml:space="preserve"> год характеризуется умеренным ростом.</w:t>
      </w:r>
    </w:p>
    <w:p w:rsidR="00F43FAE" w:rsidRPr="00F16880" w:rsidRDefault="00260817" w:rsidP="00981FFF">
      <w:pPr>
        <w:pStyle w:val="31"/>
        <w:ind w:left="142"/>
        <w:jc w:val="center"/>
        <w:rPr>
          <w:b/>
          <w:i/>
          <w:color w:val="FF0000"/>
          <w:szCs w:val="28"/>
        </w:rPr>
      </w:pPr>
      <w:r w:rsidRPr="00872745">
        <w:rPr>
          <w:b/>
          <w:i/>
          <w:szCs w:val="28"/>
        </w:rPr>
        <w:t>Анализ рисков здоровью</w:t>
      </w:r>
    </w:p>
    <w:p w:rsidR="00260817" w:rsidRDefault="00260817" w:rsidP="00E76903">
      <w:pPr>
        <w:pStyle w:val="31"/>
        <w:ind w:firstLine="708"/>
        <w:rPr>
          <w:szCs w:val="28"/>
        </w:rPr>
      </w:pPr>
      <w:r w:rsidRPr="00380D92">
        <w:rPr>
          <w:szCs w:val="28"/>
        </w:rPr>
        <w:t xml:space="preserve">Анализ медико-демографической и социально-гигиенической ситуации показывает, что </w:t>
      </w:r>
      <w:r w:rsidR="00F220ED" w:rsidRPr="00380D92">
        <w:rPr>
          <w:szCs w:val="28"/>
        </w:rPr>
        <w:t>в</w:t>
      </w:r>
      <w:r w:rsidR="00ED4B2C" w:rsidRPr="00380D92">
        <w:rPr>
          <w:szCs w:val="28"/>
        </w:rPr>
        <w:t xml:space="preserve"> 20</w:t>
      </w:r>
      <w:r w:rsidR="00107BA2" w:rsidRPr="00380D92">
        <w:rPr>
          <w:szCs w:val="28"/>
        </w:rPr>
        <w:t>2</w:t>
      </w:r>
      <w:r w:rsidR="00536CB9">
        <w:rPr>
          <w:szCs w:val="28"/>
        </w:rPr>
        <w:t>3</w:t>
      </w:r>
      <w:r w:rsidRPr="00380D92">
        <w:rPr>
          <w:szCs w:val="28"/>
        </w:rPr>
        <w:t xml:space="preserve"> году на территории </w:t>
      </w:r>
      <w:r w:rsidR="00ED4B2C" w:rsidRPr="00380D92">
        <w:rPr>
          <w:szCs w:val="28"/>
        </w:rPr>
        <w:t>Пуховичского</w:t>
      </w:r>
      <w:r w:rsidRPr="00380D92">
        <w:rPr>
          <w:szCs w:val="28"/>
        </w:rPr>
        <w:t xml:space="preserve"> района име</w:t>
      </w:r>
      <w:r w:rsidR="00536CB9">
        <w:rPr>
          <w:szCs w:val="28"/>
        </w:rPr>
        <w:t>лись</w:t>
      </w:r>
      <w:r w:rsidRPr="00380D92">
        <w:rPr>
          <w:szCs w:val="28"/>
        </w:rPr>
        <w:t xml:space="preserve"> условия для формирования следующих рисков здоровью на популяционном уровне.</w:t>
      </w:r>
    </w:p>
    <w:p w:rsidR="00107BA2" w:rsidRPr="0053690C" w:rsidRDefault="00107BA2" w:rsidP="00107BA2">
      <w:pPr>
        <w:pStyle w:val="31"/>
        <w:ind w:firstLine="708"/>
        <w:rPr>
          <w:szCs w:val="28"/>
        </w:rPr>
      </w:pPr>
      <w:r w:rsidRPr="00380D92">
        <w:rPr>
          <w:b/>
          <w:szCs w:val="28"/>
        </w:rPr>
        <w:t>Риск на популяционном уровне представляют болезни органов дыхания.</w:t>
      </w:r>
      <w:r w:rsidRPr="00380D92">
        <w:rPr>
          <w:szCs w:val="28"/>
        </w:rPr>
        <w:t xml:space="preserve"> </w:t>
      </w:r>
      <w:r w:rsidRPr="00D523DB">
        <w:rPr>
          <w:szCs w:val="28"/>
        </w:rPr>
        <w:t xml:space="preserve">Обоснование: </w:t>
      </w:r>
      <w:r w:rsidR="000B5DD0" w:rsidRPr="00D523DB">
        <w:rPr>
          <w:szCs w:val="28"/>
        </w:rPr>
        <w:t>д</w:t>
      </w:r>
      <w:r w:rsidRPr="00D523DB">
        <w:rPr>
          <w:szCs w:val="28"/>
        </w:rPr>
        <w:t xml:space="preserve">оля патологии органов дыхания в общей заболеваемости взрослого населения составила </w:t>
      </w:r>
      <w:r w:rsidR="00FD370F" w:rsidRPr="00D523DB">
        <w:rPr>
          <w:szCs w:val="28"/>
        </w:rPr>
        <w:t>1</w:t>
      </w:r>
      <w:r w:rsidR="000B5DD0" w:rsidRPr="00D523DB">
        <w:rPr>
          <w:szCs w:val="28"/>
        </w:rPr>
        <w:t>9</w:t>
      </w:r>
      <w:r w:rsidR="00D31D61">
        <w:rPr>
          <w:szCs w:val="28"/>
        </w:rPr>
        <w:t>.7</w:t>
      </w:r>
      <w:r w:rsidRPr="00D523DB">
        <w:rPr>
          <w:szCs w:val="28"/>
        </w:rPr>
        <w:t xml:space="preserve">%, у детей – </w:t>
      </w:r>
      <w:r w:rsidR="00D31D61">
        <w:rPr>
          <w:szCs w:val="28"/>
        </w:rPr>
        <w:t>74,6</w:t>
      </w:r>
      <w:r w:rsidRPr="00D523DB">
        <w:rPr>
          <w:szCs w:val="28"/>
        </w:rPr>
        <w:t xml:space="preserve">%, в первичной заболеваемости соответственно – </w:t>
      </w:r>
      <w:r w:rsidR="00FD370F" w:rsidRPr="00D523DB">
        <w:rPr>
          <w:szCs w:val="28"/>
        </w:rPr>
        <w:t>3</w:t>
      </w:r>
      <w:r w:rsidR="000B5DD0" w:rsidRPr="00D523DB">
        <w:rPr>
          <w:szCs w:val="28"/>
        </w:rPr>
        <w:t>4,</w:t>
      </w:r>
      <w:r w:rsidR="00FD370F" w:rsidRPr="00D523DB">
        <w:rPr>
          <w:szCs w:val="28"/>
        </w:rPr>
        <w:t>5</w:t>
      </w:r>
      <w:r w:rsidRPr="00D523DB">
        <w:rPr>
          <w:szCs w:val="28"/>
        </w:rPr>
        <w:t xml:space="preserve">%, и </w:t>
      </w:r>
      <w:r w:rsidR="0053690C" w:rsidRPr="00D523DB">
        <w:rPr>
          <w:szCs w:val="28"/>
        </w:rPr>
        <w:t>80,1</w:t>
      </w:r>
      <w:r w:rsidRPr="00D523DB">
        <w:rPr>
          <w:szCs w:val="28"/>
        </w:rPr>
        <w:t>%. Болезни органов дыхания занима</w:t>
      </w:r>
      <w:r w:rsidR="00EC43EB">
        <w:rPr>
          <w:szCs w:val="28"/>
        </w:rPr>
        <w:t>ли</w:t>
      </w:r>
      <w:r w:rsidRPr="00D523DB">
        <w:rPr>
          <w:szCs w:val="28"/>
        </w:rPr>
        <w:t xml:space="preserve"> первое место в структуре общей (2</w:t>
      </w:r>
      <w:r w:rsidR="00FD370F" w:rsidRPr="00D523DB">
        <w:rPr>
          <w:szCs w:val="28"/>
        </w:rPr>
        <w:t>2</w:t>
      </w:r>
      <w:r w:rsidRPr="00D523DB">
        <w:rPr>
          <w:szCs w:val="28"/>
        </w:rPr>
        <w:t>,</w:t>
      </w:r>
      <w:r w:rsidR="00FD370F" w:rsidRPr="00D523DB">
        <w:rPr>
          <w:szCs w:val="28"/>
        </w:rPr>
        <w:t>8</w:t>
      </w:r>
      <w:r w:rsidRPr="00D523DB">
        <w:rPr>
          <w:szCs w:val="28"/>
        </w:rPr>
        <w:t>%) и первичной заболеваемости (</w:t>
      </w:r>
      <w:r w:rsidR="000B5DD0" w:rsidRPr="00D523DB">
        <w:rPr>
          <w:szCs w:val="28"/>
        </w:rPr>
        <w:t>51,6</w:t>
      </w:r>
      <w:r w:rsidRPr="00D523DB">
        <w:rPr>
          <w:szCs w:val="28"/>
        </w:rPr>
        <w:t xml:space="preserve">%) </w:t>
      </w:r>
      <w:r w:rsidR="000B5DD0" w:rsidRPr="00D523DB">
        <w:rPr>
          <w:szCs w:val="28"/>
        </w:rPr>
        <w:t>н</w:t>
      </w:r>
      <w:r w:rsidRPr="00D523DB">
        <w:rPr>
          <w:szCs w:val="28"/>
        </w:rPr>
        <w:t xml:space="preserve">аселения </w:t>
      </w:r>
      <w:r w:rsidR="00FD370F" w:rsidRPr="00D523DB">
        <w:rPr>
          <w:szCs w:val="28"/>
        </w:rPr>
        <w:t>Пуховичского</w:t>
      </w:r>
      <w:r w:rsidRPr="00D523DB">
        <w:rPr>
          <w:szCs w:val="28"/>
        </w:rPr>
        <w:t xml:space="preserve"> района </w:t>
      </w:r>
      <w:r w:rsidR="00EC43EB">
        <w:rPr>
          <w:szCs w:val="28"/>
        </w:rPr>
        <w:t xml:space="preserve">и </w:t>
      </w:r>
      <w:r w:rsidRPr="00D523DB">
        <w:rPr>
          <w:szCs w:val="28"/>
        </w:rPr>
        <w:t>в 202</w:t>
      </w:r>
      <w:r w:rsidR="00D523DB" w:rsidRPr="00D523DB">
        <w:rPr>
          <w:szCs w:val="28"/>
        </w:rPr>
        <w:t>2</w:t>
      </w:r>
      <w:r w:rsidRPr="00D523DB">
        <w:rPr>
          <w:szCs w:val="28"/>
        </w:rPr>
        <w:t>г. Показатель первичной заболеваемости трудоспособного населения болезнями органов дыхания в 202</w:t>
      </w:r>
      <w:r w:rsidR="00D523DB" w:rsidRPr="00D523DB">
        <w:rPr>
          <w:szCs w:val="28"/>
        </w:rPr>
        <w:t>3</w:t>
      </w:r>
      <w:r w:rsidRPr="00D523DB">
        <w:rPr>
          <w:szCs w:val="28"/>
        </w:rPr>
        <w:t xml:space="preserve"> г. составил </w:t>
      </w:r>
      <w:r w:rsidR="00D523DB" w:rsidRPr="00D523DB">
        <w:rPr>
          <w:szCs w:val="28"/>
        </w:rPr>
        <w:t>309,2</w:t>
      </w:r>
      <w:r w:rsidRPr="00D523DB">
        <w:rPr>
          <w:szCs w:val="28"/>
        </w:rPr>
        <w:t xml:space="preserve"> на 1 000 населения, что на </w:t>
      </w:r>
      <w:r w:rsidR="00D523DB" w:rsidRPr="00D523DB">
        <w:rPr>
          <w:szCs w:val="28"/>
        </w:rPr>
        <w:t>18,1</w:t>
      </w:r>
      <w:r w:rsidRPr="00D523DB">
        <w:rPr>
          <w:szCs w:val="28"/>
        </w:rPr>
        <w:t>% выше уровня 20</w:t>
      </w:r>
      <w:r w:rsidR="006C2C42" w:rsidRPr="00D523DB">
        <w:rPr>
          <w:szCs w:val="28"/>
        </w:rPr>
        <w:t>2</w:t>
      </w:r>
      <w:r w:rsidR="00D523DB" w:rsidRPr="00D523DB">
        <w:rPr>
          <w:szCs w:val="28"/>
        </w:rPr>
        <w:t>2</w:t>
      </w:r>
      <w:r w:rsidRPr="00D523DB">
        <w:rPr>
          <w:szCs w:val="28"/>
        </w:rPr>
        <w:t xml:space="preserve"> г.</w:t>
      </w:r>
      <w:r w:rsidRPr="0053690C">
        <w:rPr>
          <w:szCs w:val="28"/>
        </w:rPr>
        <w:t xml:space="preserve"> </w:t>
      </w:r>
    </w:p>
    <w:p w:rsidR="00536CB9" w:rsidRDefault="00107BA2" w:rsidP="00107BA2">
      <w:pPr>
        <w:pStyle w:val="31"/>
        <w:ind w:firstLine="708"/>
        <w:rPr>
          <w:szCs w:val="28"/>
        </w:rPr>
      </w:pPr>
      <w:r w:rsidRPr="000E4343">
        <w:rPr>
          <w:b/>
          <w:szCs w:val="28"/>
        </w:rPr>
        <w:t>Риск на популяционном уровне представляют болезни системы кровообращения.</w:t>
      </w:r>
      <w:r w:rsidRPr="000E4343">
        <w:rPr>
          <w:szCs w:val="28"/>
        </w:rPr>
        <w:t xml:space="preserve"> </w:t>
      </w:r>
      <w:r w:rsidRPr="000A2FAE">
        <w:rPr>
          <w:szCs w:val="28"/>
        </w:rPr>
        <w:t xml:space="preserve">Обоснование: </w:t>
      </w:r>
      <w:r w:rsidR="00302386" w:rsidRPr="000A2FAE">
        <w:rPr>
          <w:szCs w:val="28"/>
        </w:rPr>
        <w:t>в</w:t>
      </w:r>
      <w:r w:rsidRPr="000A2FAE">
        <w:rPr>
          <w:szCs w:val="28"/>
        </w:rPr>
        <w:t xml:space="preserve"> структуре </w:t>
      </w:r>
      <w:r w:rsidR="00302386" w:rsidRPr="000A2FAE">
        <w:rPr>
          <w:szCs w:val="28"/>
        </w:rPr>
        <w:t xml:space="preserve">причин общей </w:t>
      </w:r>
      <w:r w:rsidRPr="000A2FAE">
        <w:rPr>
          <w:szCs w:val="28"/>
        </w:rPr>
        <w:t xml:space="preserve">смертности </w:t>
      </w:r>
      <w:r w:rsidR="00302386" w:rsidRPr="000A2FAE">
        <w:rPr>
          <w:szCs w:val="28"/>
        </w:rPr>
        <w:t xml:space="preserve">населения района ведущее место </w:t>
      </w:r>
      <w:r w:rsidRPr="000A2FAE">
        <w:rPr>
          <w:szCs w:val="28"/>
        </w:rPr>
        <w:t>принадлеж</w:t>
      </w:r>
      <w:r w:rsidR="00302386" w:rsidRPr="000A2FAE">
        <w:rPr>
          <w:szCs w:val="28"/>
        </w:rPr>
        <w:t>ит</w:t>
      </w:r>
      <w:r w:rsidRPr="000A2FAE">
        <w:rPr>
          <w:szCs w:val="28"/>
        </w:rPr>
        <w:t xml:space="preserve"> болезням системы кровообращения (</w:t>
      </w:r>
      <w:r w:rsidR="00317DAC">
        <w:rPr>
          <w:szCs w:val="28"/>
        </w:rPr>
        <w:t>21,8</w:t>
      </w:r>
      <w:r w:rsidR="000A2FAE" w:rsidRPr="000A2FAE">
        <w:rPr>
          <w:szCs w:val="28"/>
        </w:rPr>
        <w:t xml:space="preserve">% в 2023 году, </w:t>
      </w:r>
      <w:r w:rsidR="00317DAC">
        <w:rPr>
          <w:szCs w:val="28"/>
        </w:rPr>
        <w:t>20,9</w:t>
      </w:r>
      <w:r w:rsidRPr="000A2FAE">
        <w:rPr>
          <w:szCs w:val="28"/>
        </w:rPr>
        <w:t>%</w:t>
      </w:r>
      <w:r w:rsidR="00302386" w:rsidRPr="000A2FAE">
        <w:rPr>
          <w:szCs w:val="28"/>
        </w:rPr>
        <w:t xml:space="preserve"> в</w:t>
      </w:r>
      <w:r w:rsidR="00D32111" w:rsidRPr="000A2FAE">
        <w:rPr>
          <w:szCs w:val="28"/>
        </w:rPr>
        <w:t xml:space="preserve"> 20</w:t>
      </w:r>
      <w:r w:rsidR="0053690C" w:rsidRPr="000A2FAE">
        <w:rPr>
          <w:szCs w:val="28"/>
        </w:rPr>
        <w:t>22</w:t>
      </w:r>
      <w:r w:rsidR="00D32111" w:rsidRPr="000A2FAE">
        <w:rPr>
          <w:szCs w:val="28"/>
        </w:rPr>
        <w:t xml:space="preserve"> год</w:t>
      </w:r>
      <w:r w:rsidR="00317DAC">
        <w:rPr>
          <w:szCs w:val="28"/>
        </w:rPr>
        <w:t>у</w:t>
      </w:r>
      <w:r w:rsidRPr="000A2FAE">
        <w:rPr>
          <w:szCs w:val="28"/>
        </w:rPr>
        <w:t xml:space="preserve">). </w:t>
      </w:r>
      <w:r w:rsidR="000005BE" w:rsidRPr="002610CB">
        <w:rPr>
          <w:szCs w:val="28"/>
        </w:rPr>
        <w:t>Д</w:t>
      </w:r>
      <w:r w:rsidRPr="002610CB">
        <w:rPr>
          <w:szCs w:val="28"/>
        </w:rPr>
        <w:t xml:space="preserve">инамика первичной заболеваемости </w:t>
      </w:r>
      <w:r w:rsidR="0048389B" w:rsidRPr="002610CB">
        <w:rPr>
          <w:szCs w:val="28"/>
        </w:rPr>
        <w:t>всего</w:t>
      </w:r>
      <w:r w:rsidR="00106D4D" w:rsidRPr="002610CB">
        <w:rPr>
          <w:szCs w:val="28"/>
        </w:rPr>
        <w:t>, взрослого, детского</w:t>
      </w:r>
      <w:r w:rsidR="0048389B" w:rsidRPr="002610CB">
        <w:rPr>
          <w:szCs w:val="28"/>
        </w:rPr>
        <w:t xml:space="preserve"> населения района болезнями системы кровообращения характеризуется умеренной тенденцией к </w:t>
      </w:r>
      <w:r w:rsidR="00106D4D" w:rsidRPr="002610CB">
        <w:rPr>
          <w:szCs w:val="28"/>
        </w:rPr>
        <w:t>повышению</w:t>
      </w:r>
      <w:r w:rsidR="0048389B" w:rsidRPr="002610CB">
        <w:rPr>
          <w:szCs w:val="28"/>
        </w:rPr>
        <w:t xml:space="preserve"> (</w:t>
      </w:r>
      <w:r w:rsidR="00106D4D" w:rsidRPr="002610CB">
        <w:rPr>
          <w:szCs w:val="28"/>
        </w:rPr>
        <w:t>Тпр. за 201</w:t>
      </w:r>
      <w:r w:rsidR="00302386" w:rsidRPr="002610CB">
        <w:rPr>
          <w:szCs w:val="28"/>
        </w:rPr>
        <w:t>2</w:t>
      </w:r>
      <w:r w:rsidR="00106D4D" w:rsidRPr="002610CB">
        <w:rPr>
          <w:szCs w:val="28"/>
        </w:rPr>
        <w:t xml:space="preserve"> – 202</w:t>
      </w:r>
      <w:r w:rsidR="000A2FAE" w:rsidRPr="002610CB">
        <w:rPr>
          <w:szCs w:val="28"/>
        </w:rPr>
        <w:t>3</w:t>
      </w:r>
      <w:r w:rsidR="00106D4D" w:rsidRPr="002610CB">
        <w:rPr>
          <w:szCs w:val="28"/>
        </w:rPr>
        <w:t xml:space="preserve"> гг. составил +3,</w:t>
      </w:r>
      <w:r w:rsidR="000A2FAE" w:rsidRPr="002610CB">
        <w:rPr>
          <w:szCs w:val="28"/>
        </w:rPr>
        <w:t>97</w:t>
      </w:r>
      <w:r w:rsidR="0048389B" w:rsidRPr="002610CB">
        <w:rPr>
          <w:szCs w:val="28"/>
        </w:rPr>
        <w:t>%</w:t>
      </w:r>
      <w:r w:rsidR="00106D4D" w:rsidRPr="002610CB">
        <w:rPr>
          <w:szCs w:val="28"/>
        </w:rPr>
        <w:t>, +</w:t>
      </w:r>
      <w:r w:rsidR="00302386" w:rsidRPr="002610CB">
        <w:rPr>
          <w:szCs w:val="28"/>
        </w:rPr>
        <w:t>4,</w:t>
      </w:r>
      <w:r w:rsidR="002610CB" w:rsidRPr="002610CB">
        <w:rPr>
          <w:szCs w:val="28"/>
        </w:rPr>
        <w:t>22</w:t>
      </w:r>
      <w:r w:rsidR="00106D4D" w:rsidRPr="002610CB">
        <w:rPr>
          <w:szCs w:val="28"/>
        </w:rPr>
        <w:t>%, +</w:t>
      </w:r>
      <w:r w:rsidR="002610CB" w:rsidRPr="002610CB">
        <w:rPr>
          <w:szCs w:val="28"/>
        </w:rPr>
        <w:t>2,05</w:t>
      </w:r>
      <w:r w:rsidR="00106D4D" w:rsidRPr="002610CB">
        <w:rPr>
          <w:szCs w:val="28"/>
        </w:rPr>
        <w:t>% соответственно), трудоспособного</w:t>
      </w:r>
      <w:r w:rsidRPr="002610CB">
        <w:rPr>
          <w:szCs w:val="28"/>
        </w:rPr>
        <w:t xml:space="preserve"> населения </w:t>
      </w:r>
      <w:r w:rsidR="00106D4D" w:rsidRPr="002610CB">
        <w:rPr>
          <w:szCs w:val="28"/>
        </w:rPr>
        <w:t>–</w:t>
      </w:r>
      <w:r w:rsidRPr="002610CB">
        <w:rPr>
          <w:szCs w:val="28"/>
        </w:rPr>
        <w:t xml:space="preserve"> </w:t>
      </w:r>
      <w:r w:rsidR="0048389B" w:rsidRPr="002610CB">
        <w:rPr>
          <w:szCs w:val="28"/>
        </w:rPr>
        <w:t>выраженной</w:t>
      </w:r>
      <w:r w:rsidRPr="002610CB">
        <w:rPr>
          <w:szCs w:val="28"/>
        </w:rPr>
        <w:t xml:space="preserve"> тенденцией к </w:t>
      </w:r>
      <w:r w:rsidR="000005BE" w:rsidRPr="002610CB">
        <w:rPr>
          <w:szCs w:val="28"/>
        </w:rPr>
        <w:t>повышению</w:t>
      </w:r>
      <w:r w:rsidRPr="002610CB">
        <w:rPr>
          <w:szCs w:val="28"/>
        </w:rPr>
        <w:t xml:space="preserve"> (</w:t>
      </w:r>
      <w:r w:rsidR="00D24ACE" w:rsidRPr="002610CB">
        <w:rPr>
          <w:szCs w:val="28"/>
        </w:rPr>
        <w:t>Тпр. за 2007</w:t>
      </w:r>
      <w:r w:rsidR="00106D4D" w:rsidRPr="002610CB">
        <w:rPr>
          <w:szCs w:val="28"/>
        </w:rPr>
        <w:t xml:space="preserve"> – 202</w:t>
      </w:r>
      <w:r w:rsidR="002610CB" w:rsidRPr="002610CB">
        <w:rPr>
          <w:szCs w:val="28"/>
        </w:rPr>
        <w:t>3</w:t>
      </w:r>
      <w:r w:rsidR="00106D4D" w:rsidRPr="002610CB">
        <w:rPr>
          <w:szCs w:val="28"/>
        </w:rPr>
        <w:t xml:space="preserve"> гг. составил +</w:t>
      </w:r>
      <w:r w:rsidR="00D24ACE" w:rsidRPr="002610CB">
        <w:rPr>
          <w:szCs w:val="28"/>
        </w:rPr>
        <w:t>7,4</w:t>
      </w:r>
      <w:r w:rsidR="002610CB" w:rsidRPr="002610CB">
        <w:rPr>
          <w:szCs w:val="28"/>
        </w:rPr>
        <w:t>8</w:t>
      </w:r>
      <w:r w:rsidRPr="002610CB">
        <w:rPr>
          <w:szCs w:val="28"/>
        </w:rPr>
        <w:t>%).</w:t>
      </w:r>
    </w:p>
    <w:p w:rsidR="00536CB9" w:rsidRPr="0075644D" w:rsidRDefault="00536CB9" w:rsidP="00536CB9">
      <w:pPr>
        <w:suppressAutoHyphens/>
        <w:spacing w:line="310" w:lineRule="exact"/>
        <w:ind w:firstLine="709"/>
        <w:jc w:val="both"/>
        <w:rPr>
          <w:b/>
          <w:color w:val="000000"/>
          <w:sz w:val="28"/>
          <w:szCs w:val="28"/>
        </w:rPr>
      </w:pPr>
      <w:r w:rsidRPr="0075644D">
        <w:rPr>
          <w:b/>
          <w:color w:val="000000"/>
          <w:sz w:val="28"/>
          <w:szCs w:val="28"/>
        </w:rPr>
        <w:t>Риск инфицирования ВИЧ-инфекцией для населения возрастной группы 30-49 лет.</w:t>
      </w:r>
    </w:p>
    <w:p w:rsidR="0053690C" w:rsidRPr="0053690C" w:rsidRDefault="00536CB9" w:rsidP="00D523DB">
      <w:pPr>
        <w:suppressAutoHyphens/>
        <w:ind w:firstLine="709"/>
        <w:jc w:val="both"/>
        <w:rPr>
          <w:szCs w:val="28"/>
        </w:rPr>
      </w:pPr>
      <w:r w:rsidRPr="0075644D">
        <w:rPr>
          <w:rFonts w:eastAsia="SimSun"/>
          <w:color w:val="000000"/>
          <w:sz w:val="28"/>
          <w:szCs w:val="28"/>
        </w:rPr>
        <w:t xml:space="preserve">Сохранение высокого удельного веса возрастной группы </w:t>
      </w:r>
      <w:r>
        <w:rPr>
          <w:rFonts w:eastAsia="SimSun"/>
          <w:color w:val="000000"/>
          <w:sz w:val="28"/>
          <w:szCs w:val="28"/>
        </w:rPr>
        <w:t xml:space="preserve">30 – 49 лет </w:t>
      </w:r>
      <w:r w:rsidRPr="0075644D">
        <w:rPr>
          <w:rFonts w:eastAsia="SimSun"/>
          <w:color w:val="000000"/>
          <w:sz w:val="28"/>
          <w:szCs w:val="28"/>
        </w:rPr>
        <w:t xml:space="preserve">в структуре впервые выявленных случаев ВИЧ-инфекции в </w:t>
      </w:r>
      <w:r>
        <w:rPr>
          <w:rFonts w:eastAsia="SimSun"/>
          <w:color w:val="000000"/>
          <w:sz w:val="28"/>
          <w:szCs w:val="28"/>
        </w:rPr>
        <w:t>Пуховичском районе</w:t>
      </w:r>
      <w:r w:rsidRPr="0075644D">
        <w:rPr>
          <w:rFonts w:eastAsia="SimSun"/>
          <w:color w:val="000000"/>
          <w:sz w:val="28"/>
          <w:szCs w:val="28"/>
        </w:rPr>
        <w:t xml:space="preserve"> (2017 г. – </w:t>
      </w:r>
      <w:r w:rsidR="002E41EF">
        <w:rPr>
          <w:rFonts w:eastAsia="SimSun"/>
          <w:color w:val="000000"/>
          <w:sz w:val="28"/>
          <w:szCs w:val="28"/>
        </w:rPr>
        <w:t>70,0</w:t>
      </w:r>
      <w:r w:rsidRPr="0075644D">
        <w:rPr>
          <w:rFonts w:eastAsia="SimSun"/>
          <w:color w:val="000000"/>
          <w:sz w:val="28"/>
          <w:szCs w:val="28"/>
        </w:rPr>
        <w:t> %, 2018 г. –</w:t>
      </w:r>
      <w:r w:rsidR="002E41EF">
        <w:rPr>
          <w:rFonts w:eastAsia="SimSun"/>
          <w:color w:val="000000"/>
          <w:sz w:val="28"/>
          <w:szCs w:val="28"/>
        </w:rPr>
        <w:t>64,0</w:t>
      </w:r>
      <w:r w:rsidRPr="0075644D">
        <w:rPr>
          <w:rFonts w:eastAsia="SimSun"/>
          <w:color w:val="000000"/>
          <w:sz w:val="28"/>
          <w:szCs w:val="28"/>
        </w:rPr>
        <w:t xml:space="preserve">%, 2019 г. – </w:t>
      </w:r>
      <w:r w:rsidR="002E41EF">
        <w:rPr>
          <w:rFonts w:eastAsia="SimSun"/>
          <w:color w:val="000000"/>
          <w:sz w:val="28"/>
          <w:szCs w:val="28"/>
        </w:rPr>
        <w:t>59,3</w:t>
      </w:r>
      <w:r w:rsidRPr="0075644D">
        <w:rPr>
          <w:rFonts w:eastAsia="SimSun"/>
          <w:color w:val="000000"/>
          <w:sz w:val="28"/>
          <w:szCs w:val="28"/>
        </w:rPr>
        <w:t xml:space="preserve">%, 2020 г. – </w:t>
      </w:r>
      <w:r w:rsidR="002E41EF">
        <w:rPr>
          <w:rFonts w:eastAsia="SimSun"/>
          <w:color w:val="000000"/>
          <w:sz w:val="28"/>
          <w:szCs w:val="28"/>
        </w:rPr>
        <w:t>65,0</w:t>
      </w:r>
      <w:r w:rsidRPr="0075644D">
        <w:rPr>
          <w:rFonts w:eastAsia="SimSun"/>
          <w:color w:val="000000"/>
          <w:sz w:val="28"/>
          <w:szCs w:val="28"/>
        </w:rPr>
        <w:t xml:space="preserve"> %, 2021 г. – </w:t>
      </w:r>
      <w:r w:rsidR="002E41EF">
        <w:rPr>
          <w:rFonts w:eastAsia="SimSun"/>
          <w:color w:val="000000"/>
          <w:sz w:val="28"/>
          <w:szCs w:val="28"/>
        </w:rPr>
        <w:t>70,0</w:t>
      </w:r>
      <w:r w:rsidRPr="0075644D">
        <w:rPr>
          <w:rFonts w:eastAsia="SimSun"/>
          <w:color w:val="000000"/>
          <w:sz w:val="28"/>
          <w:szCs w:val="28"/>
        </w:rPr>
        <w:t xml:space="preserve"> %, 2022 г. – </w:t>
      </w:r>
      <w:r w:rsidR="002E41EF">
        <w:rPr>
          <w:rFonts w:eastAsia="SimSun"/>
          <w:color w:val="000000"/>
          <w:sz w:val="28"/>
          <w:szCs w:val="28"/>
        </w:rPr>
        <w:t>35,0</w:t>
      </w:r>
      <w:r w:rsidRPr="0075644D">
        <w:rPr>
          <w:rFonts w:eastAsia="SimSun"/>
          <w:color w:val="000000"/>
          <w:sz w:val="28"/>
          <w:szCs w:val="28"/>
        </w:rPr>
        <w:t xml:space="preserve"> %</w:t>
      </w:r>
      <w:r>
        <w:rPr>
          <w:rFonts w:eastAsia="SimSun"/>
          <w:color w:val="000000"/>
          <w:sz w:val="28"/>
          <w:szCs w:val="28"/>
        </w:rPr>
        <w:t xml:space="preserve">, 2023г. </w:t>
      </w:r>
      <w:r w:rsidR="002E41EF">
        <w:rPr>
          <w:rFonts w:eastAsia="SimSun"/>
          <w:color w:val="000000"/>
          <w:sz w:val="28"/>
          <w:szCs w:val="28"/>
        </w:rPr>
        <w:t>– 66,7%)</w:t>
      </w:r>
      <w:r w:rsidRPr="0075644D">
        <w:rPr>
          <w:rFonts w:eastAsia="SimSun"/>
          <w:color w:val="000000"/>
          <w:sz w:val="28"/>
          <w:szCs w:val="28"/>
        </w:rPr>
        <w:t>.</w:t>
      </w:r>
      <w:r w:rsidR="00107BA2" w:rsidRPr="0053690C">
        <w:rPr>
          <w:szCs w:val="28"/>
        </w:rPr>
        <w:t xml:space="preserve"> </w:t>
      </w:r>
    </w:p>
    <w:p w:rsidR="003D33FA" w:rsidRPr="00380D92" w:rsidRDefault="00FB2944" w:rsidP="00E76903">
      <w:pPr>
        <w:pStyle w:val="31"/>
        <w:ind w:firstLine="708"/>
        <w:rPr>
          <w:szCs w:val="28"/>
        </w:rPr>
      </w:pPr>
      <w:r w:rsidRPr="00380D92">
        <w:rPr>
          <w:b/>
          <w:szCs w:val="28"/>
        </w:rPr>
        <w:t>Риски д</w:t>
      </w:r>
      <w:r w:rsidR="00260817" w:rsidRPr="00380D92">
        <w:rPr>
          <w:b/>
          <w:szCs w:val="28"/>
        </w:rPr>
        <w:t>ля населения, проживающего в сельской местности</w:t>
      </w:r>
      <w:r w:rsidRPr="00380D92">
        <w:rPr>
          <w:b/>
          <w:szCs w:val="28"/>
        </w:rPr>
        <w:t>.</w:t>
      </w:r>
    </w:p>
    <w:p w:rsidR="00547477" w:rsidRPr="00462BF6" w:rsidRDefault="00260817" w:rsidP="00547477">
      <w:pPr>
        <w:pStyle w:val="31"/>
        <w:ind w:firstLine="709"/>
        <w:rPr>
          <w:szCs w:val="28"/>
        </w:rPr>
      </w:pPr>
      <w:r w:rsidRPr="00462BF6">
        <w:rPr>
          <w:szCs w:val="28"/>
        </w:rPr>
        <w:t>Обоснование:</w:t>
      </w:r>
      <w:r w:rsidR="00FB2944" w:rsidRPr="00462BF6">
        <w:rPr>
          <w:szCs w:val="28"/>
        </w:rPr>
        <w:t xml:space="preserve"> </w:t>
      </w:r>
      <w:r w:rsidR="00710740" w:rsidRPr="00462BF6">
        <w:rPr>
          <w:szCs w:val="28"/>
        </w:rPr>
        <w:t>степень благоустройства жилья в сельской местности традиционно ниже, чем в городе. О</w:t>
      </w:r>
      <w:r w:rsidR="00AE57FC" w:rsidRPr="00462BF6">
        <w:rPr>
          <w:szCs w:val="28"/>
        </w:rPr>
        <w:t xml:space="preserve">беспеченность водопроводом домашних </w:t>
      </w:r>
      <w:r w:rsidR="00AE57FC" w:rsidRPr="00462BF6">
        <w:rPr>
          <w:szCs w:val="28"/>
        </w:rPr>
        <w:lastRenderedPageBreak/>
        <w:t>хозяйств сельской местности ниже (</w:t>
      </w:r>
      <w:r w:rsidR="00F93C8D" w:rsidRPr="00462BF6">
        <w:rPr>
          <w:szCs w:val="28"/>
        </w:rPr>
        <w:t>65,1</w:t>
      </w:r>
      <w:r w:rsidR="00AE57FC" w:rsidRPr="00462BF6">
        <w:rPr>
          <w:szCs w:val="28"/>
        </w:rPr>
        <w:t>%) по сравнению с городски</w:t>
      </w:r>
      <w:r w:rsidR="00344584" w:rsidRPr="00462BF6">
        <w:rPr>
          <w:szCs w:val="28"/>
        </w:rPr>
        <w:t>м</w:t>
      </w:r>
      <w:r w:rsidR="00AE57FC" w:rsidRPr="00462BF6">
        <w:rPr>
          <w:szCs w:val="28"/>
        </w:rPr>
        <w:t xml:space="preserve"> </w:t>
      </w:r>
      <w:r w:rsidR="00344584" w:rsidRPr="00462BF6">
        <w:rPr>
          <w:szCs w:val="28"/>
        </w:rPr>
        <w:t>показателем</w:t>
      </w:r>
      <w:r w:rsidR="00AE57FC" w:rsidRPr="00462BF6">
        <w:rPr>
          <w:szCs w:val="28"/>
        </w:rPr>
        <w:t xml:space="preserve"> (</w:t>
      </w:r>
      <w:r w:rsidR="009A3C67" w:rsidRPr="00462BF6">
        <w:rPr>
          <w:szCs w:val="28"/>
        </w:rPr>
        <w:t>98,7</w:t>
      </w:r>
      <w:r w:rsidR="00AE57FC" w:rsidRPr="00462BF6">
        <w:rPr>
          <w:szCs w:val="28"/>
        </w:rPr>
        <w:t>%)</w:t>
      </w:r>
      <w:r w:rsidR="00547477" w:rsidRPr="00462BF6">
        <w:rPr>
          <w:szCs w:val="28"/>
        </w:rPr>
        <w:t xml:space="preserve">. </w:t>
      </w:r>
      <w:r w:rsidR="00710740" w:rsidRPr="00462BF6">
        <w:rPr>
          <w:szCs w:val="28"/>
        </w:rPr>
        <w:t xml:space="preserve">Горячим водоснабжением обеспечено </w:t>
      </w:r>
      <w:r w:rsidR="009A3C67" w:rsidRPr="00462BF6">
        <w:rPr>
          <w:szCs w:val="28"/>
        </w:rPr>
        <w:t>88,</w:t>
      </w:r>
      <w:r w:rsidR="00F93C8D" w:rsidRPr="00462BF6">
        <w:rPr>
          <w:szCs w:val="28"/>
        </w:rPr>
        <w:t>8</w:t>
      </w:r>
      <w:r w:rsidR="00710740" w:rsidRPr="00462BF6">
        <w:rPr>
          <w:szCs w:val="28"/>
        </w:rPr>
        <w:t xml:space="preserve">% жилья в городе и </w:t>
      </w:r>
      <w:r w:rsidR="00F93C8D" w:rsidRPr="00462BF6">
        <w:rPr>
          <w:szCs w:val="28"/>
        </w:rPr>
        <w:t>53,1</w:t>
      </w:r>
      <w:r w:rsidR="00710740" w:rsidRPr="00462BF6">
        <w:rPr>
          <w:szCs w:val="28"/>
        </w:rPr>
        <w:t xml:space="preserve"> на селе, канализацией </w:t>
      </w:r>
      <w:r w:rsidR="009A3C67" w:rsidRPr="00462BF6">
        <w:rPr>
          <w:szCs w:val="28"/>
        </w:rPr>
        <w:t>88,</w:t>
      </w:r>
      <w:r w:rsidR="00F93C8D" w:rsidRPr="00462BF6">
        <w:rPr>
          <w:szCs w:val="28"/>
        </w:rPr>
        <w:t>9</w:t>
      </w:r>
      <w:r w:rsidR="00710740" w:rsidRPr="00462BF6">
        <w:rPr>
          <w:szCs w:val="28"/>
        </w:rPr>
        <w:t xml:space="preserve">% и </w:t>
      </w:r>
      <w:r w:rsidR="009A3C67" w:rsidRPr="00462BF6">
        <w:rPr>
          <w:szCs w:val="28"/>
        </w:rPr>
        <w:t>63,</w:t>
      </w:r>
      <w:r w:rsidR="00F93C8D" w:rsidRPr="00462BF6">
        <w:rPr>
          <w:szCs w:val="28"/>
        </w:rPr>
        <w:t>6</w:t>
      </w:r>
      <w:r w:rsidR="00710740" w:rsidRPr="00462BF6">
        <w:rPr>
          <w:szCs w:val="28"/>
        </w:rPr>
        <w:t xml:space="preserve">% соответственно. </w:t>
      </w:r>
    </w:p>
    <w:p w:rsidR="00344584" w:rsidRPr="00710740" w:rsidRDefault="00710740" w:rsidP="00547477">
      <w:pPr>
        <w:pStyle w:val="31"/>
        <w:ind w:firstLine="709"/>
        <w:rPr>
          <w:szCs w:val="28"/>
        </w:rPr>
      </w:pPr>
      <w:r w:rsidRPr="00710740">
        <w:rPr>
          <w:szCs w:val="28"/>
        </w:rPr>
        <w:t>Уровень обслуживания источников централизованного и децентрализованного водоснабжения в сельской местности ниже, чем в городе. Отклонения в к</w:t>
      </w:r>
      <w:r w:rsidR="00344584" w:rsidRPr="00710740">
        <w:rPr>
          <w:szCs w:val="28"/>
        </w:rPr>
        <w:t>ачеств</w:t>
      </w:r>
      <w:r w:rsidRPr="00710740">
        <w:rPr>
          <w:szCs w:val="28"/>
        </w:rPr>
        <w:t>е</w:t>
      </w:r>
      <w:r w:rsidR="00344584" w:rsidRPr="00710740">
        <w:rPr>
          <w:szCs w:val="28"/>
        </w:rPr>
        <w:t xml:space="preserve"> питьевой воды </w:t>
      </w:r>
      <w:r w:rsidRPr="00710740">
        <w:rPr>
          <w:szCs w:val="28"/>
        </w:rPr>
        <w:t>сельских коммунальных и ведомственных в</w:t>
      </w:r>
      <w:r w:rsidR="00344584" w:rsidRPr="00710740">
        <w:rPr>
          <w:szCs w:val="28"/>
        </w:rPr>
        <w:t xml:space="preserve">одопроводов </w:t>
      </w:r>
      <w:r w:rsidRPr="00710740">
        <w:rPr>
          <w:szCs w:val="28"/>
        </w:rPr>
        <w:t>встречаются чаще, чем на городских. Ш</w:t>
      </w:r>
      <w:r w:rsidR="00344584" w:rsidRPr="00710740">
        <w:rPr>
          <w:szCs w:val="28"/>
        </w:rPr>
        <w:t>ахтны</w:t>
      </w:r>
      <w:r w:rsidRPr="00710740">
        <w:rPr>
          <w:szCs w:val="28"/>
        </w:rPr>
        <w:t>е</w:t>
      </w:r>
      <w:r w:rsidR="00344584" w:rsidRPr="00710740">
        <w:rPr>
          <w:szCs w:val="28"/>
        </w:rPr>
        <w:t xml:space="preserve"> колодц</w:t>
      </w:r>
      <w:r w:rsidRPr="00710740">
        <w:rPr>
          <w:szCs w:val="28"/>
        </w:rPr>
        <w:t>ы не могут считаться надёжными источниками питьевого водоснабжения</w:t>
      </w:r>
      <w:r w:rsidR="00547477" w:rsidRPr="00710740">
        <w:rPr>
          <w:szCs w:val="28"/>
        </w:rPr>
        <w:t>.</w:t>
      </w:r>
    </w:p>
    <w:p w:rsidR="0020759C" w:rsidRDefault="009A3C67" w:rsidP="00D24ACE">
      <w:pPr>
        <w:pStyle w:val="ad"/>
        <w:ind w:firstLine="709"/>
        <w:jc w:val="both"/>
        <w:rPr>
          <w:sz w:val="28"/>
          <w:szCs w:val="28"/>
        </w:rPr>
      </w:pPr>
      <w:r w:rsidRPr="003C35F3">
        <w:rPr>
          <w:color w:val="000000"/>
          <w:sz w:val="28"/>
          <w:szCs w:val="28"/>
        </w:rPr>
        <w:t>Коэффициент</w:t>
      </w:r>
      <w:r w:rsidR="00547477" w:rsidRPr="003C35F3">
        <w:rPr>
          <w:sz w:val="28"/>
          <w:szCs w:val="28"/>
        </w:rPr>
        <w:t xml:space="preserve"> бра</w:t>
      </w:r>
      <w:r w:rsidRPr="003C35F3">
        <w:rPr>
          <w:sz w:val="28"/>
          <w:szCs w:val="28"/>
        </w:rPr>
        <w:t>чности</w:t>
      </w:r>
      <w:r w:rsidR="00547477" w:rsidRPr="003C35F3">
        <w:rPr>
          <w:sz w:val="28"/>
          <w:szCs w:val="28"/>
        </w:rPr>
        <w:t xml:space="preserve"> в сельской местности области традиционного ниже, чем в городах: </w:t>
      </w:r>
      <w:r w:rsidRPr="003C35F3">
        <w:rPr>
          <w:sz w:val="28"/>
          <w:szCs w:val="28"/>
        </w:rPr>
        <w:t>4,0</w:t>
      </w:r>
      <w:r w:rsidR="00547477" w:rsidRPr="003C35F3">
        <w:rPr>
          <w:sz w:val="28"/>
          <w:szCs w:val="28"/>
        </w:rPr>
        <w:t xml:space="preserve"> на 1 000 населения на селе против </w:t>
      </w:r>
      <w:r w:rsidRPr="003C35F3">
        <w:rPr>
          <w:sz w:val="28"/>
          <w:szCs w:val="28"/>
        </w:rPr>
        <w:t>7,</w:t>
      </w:r>
      <w:r w:rsidR="003C35F3" w:rsidRPr="003C35F3">
        <w:rPr>
          <w:sz w:val="28"/>
          <w:szCs w:val="28"/>
        </w:rPr>
        <w:t>2</w:t>
      </w:r>
      <w:r w:rsidR="00547477" w:rsidRPr="003C35F3">
        <w:rPr>
          <w:sz w:val="28"/>
          <w:szCs w:val="28"/>
        </w:rPr>
        <w:t xml:space="preserve"> на 1 000 населения в городе.</w:t>
      </w:r>
    </w:p>
    <w:p w:rsidR="003A32D6" w:rsidRPr="005C7656" w:rsidRDefault="00D24ACE" w:rsidP="00D24ACE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2610CB">
        <w:rPr>
          <w:sz w:val="28"/>
          <w:szCs w:val="28"/>
        </w:rPr>
        <w:t>В районе уровень обще</w:t>
      </w:r>
      <w:r w:rsidR="002610CB" w:rsidRPr="002610CB">
        <w:rPr>
          <w:sz w:val="28"/>
          <w:szCs w:val="28"/>
        </w:rPr>
        <w:t>й смертности жителей села на 5,8</w:t>
      </w:r>
      <w:r w:rsidRPr="002610CB">
        <w:rPr>
          <w:sz w:val="28"/>
          <w:szCs w:val="28"/>
        </w:rPr>
        <w:t xml:space="preserve">% выше, чем среди горожан. </w:t>
      </w:r>
      <w:r w:rsidRPr="002610CB">
        <w:rPr>
          <w:color w:val="000000"/>
          <w:sz w:val="28"/>
          <w:szCs w:val="28"/>
        </w:rPr>
        <w:t>В</w:t>
      </w:r>
      <w:r w:rsidRPr="002610CB">
        <w:rPr>
          <w:sz w:val="28"/>
          <w:szCs w:val="28"/>
        </w:rPr>
        <w:t xml:space="preserve"> сельской местности смертность лиц трудоспособного возраста стабильно выше, чем в городе.</w:t>
      </w:r>
      <w:r w:rsidR="0020759C" w:rsidRPr="005C7656">
        <w:rPr>
          <w:sz w:val="28"/>
          <w:szCs w:val="28"/>
        </w:rPr>
        <w:t xml:space="preserve"> </w:t>
      </w:r>
    </w:p>
    <w:p w:rsidR="00260817" w:rsidRPr="00380D92" w:rsidRDefault="00547477" w:rsidP="00E76903">
      <w:pPr>
        <w:pStyle w:val="31"/>
        <w:ind w:firstLine="708"/>
        <w:rPr>
          <w:b/>
          <w:szCs w:val="28"/>
        </w:rPr>
      </w:pPr>
      <w:r w:rsidRPr="00380D92">
        <w:rPr>
          <w:b/>
          <w:szCs w:val="28"/>
        </w:rPr>
        <w:t xml:space="preserve">Риски здоровью </w:t>
      </w:r>
      <w:r w:rsidR="00DF46A9" w:rsidRPr="00380D92">
        <w:rPr>
          <w:b/>
          <w:szCs w:val="28"/>
        </w:rPr>
        <w:t>трудоспособного</w:t>
      </w:r>
      <w:r w:rsidRPr="00380D92">
        <w:rPr>
          <w:b/>
          <w:szCs w:val="28"/>
        </w:rPr>
        <w:t xml:space="preserve"> населения.</w:t>
      </w:r>
    </w:p>
    <w:p w:rsidR="00400005" w:rsidRPr="002610CB" w:rsidRDefault="00F4000B" w:rsidP="00462BF6">
      <w:pPr>
        <w:pStyle w:val="31"/>
        <w:ind w:firstLine="708"/>
        <w:rPr>
          <w:szCs w:val="28"/>
        </w:rPr>
      </w:pPr>
      <w:r w:rsidRPr="00380D92">
        <w:rPr>
          <w:szCs w:val="28"/>
          <w:u w:val="single"/>
        </w:rPr>
        <w:t xml:space="preserve">Обоснование: </w:t>
      </w:r>
      <w:r w:rsidR="00462BF6">
        <w:rPr>
          <w:szCs w:val="28"/>
        </w:rPr>
        <w:t>в</w:t>
      </w:r>
      <w:r w:rsidRPr="002610CB">
        <w:rPr>
          <w:szCs w:val="28"/>
        </w:rPr>
        <w:t xml:space="preserve"> Пуховичском районе отмеч</w:t>
      </w:r>
      <w:r w:rsidR="00D475DF" w:rsidRPr="002610CB">
        <w:rPr>
          <w:szCs w:val="28"/>
        </w:rPr>
        <w:t>ался</w:t>
      </w:r>
      <w:r w:rsidRPr="002610CB">
        <w:rPr>
          <w:szCs w:val="28"/>
        </w:rPr>
        <w:t xml:space="preserve"> </w:t>
      </w:r>
      <w:r w:rsidR="00400005" w:rsidRPr="002610CB">
        <w:rPr>
          <w:szCs w:val="28"/>
        </w:rPr>
        <w:t>высокий</w:t>
      </w:r>
      <w:r w:rsidRPr="002610CB">
        <w:rPr>
          <w:szCs w:val="28"/>
        </w:rPr>
        <w:t xml:space="preserve"> среднегодовой темп прироста первичной заболеваемости трудоспособного населения за период 201</w:t>
      </w:r>
      <w:r w:rsidR="00400005" w:rsidRPr="002610CB">
        <w:rPr>
          <w:szCs w:val="28"/>
        </w:rPr>
        <w:t>7</w:t>
      </w:r>
      <w:r w:rsidRPr="002610CB">
        <w:rPr>
          <w:szCs w:val="28"/>
        </w:rPr>
        <w:t>–202</w:t>
      </w:r>
      <w:r w:rsidR="003C35F3" w:rsidRPr="002610CB">
        <w:rPr>
          <w:szCs w:val="28"/>
        </w:rPr>
        <w:t>3</w:t>
      </w:r>
      <w:r w:rsidRPr="002610CB">
        <w:rPr>
          <w:szCs w:val="28"/>
        </w:rPr>
        <w:t>гг. по классам болезней: «Болезни крови, кроветворных органов» (Тпр. +</w:t>
      </w:r>
      <w:r w:rsidR="00400005" w:rsidRPr="002610CB">
        <w:rPr>
          <w:szCs w:val="28"/>
        </w:rPr>
        <w:t>19,4</w:t>
      </w:r>
      <w:r w:rsidRPr="002610CB">
        <w:rPr>
          <w:szCs w:val="28"/>
        </w:rPr>
        <w:t xml:space="preserve">%), «Болезни </w:t>
      </w:r>
      <w:r w:rsidR="00400005" w:rsidRPr="002610CB">
        <w:rPr>
          <w:szCs w:val="28"/>
        </w:rPr>
        <w:t>эндокрин</w:t>
      </w:r>
      <w:r w:rsidRPr="002610CB">
        <w:rPr>
          <w:szCs w:val="28"/>
        </w:rPr>
        <w:t>ной системы» (Тпр. +</w:t>
      </w:r>
      <w:r w:rsidR="00400005" w:rsidRPr="002610CB">
        <w:rPr>
          <w:szCs w:val="28"/>
        </w:rPr>
        <w:t>6,97</w:t>
      </w:r>
      <w:r w:rsidRPr="002610CB">
        <w:rPr>
          <w:szCs w:val="28"/>
        </w:rPr>
        <w:t xml:space="preserve">%), </w:t>
      </w:r>
      <w:r w:rsidR="00400005" w:rsidRPr="002610CB">
        <w:rPr>
          <w:szCs w:val="28"/>
        </w:rPr>
        <w:t xml:space="preserve">«Болезни нервной системы» (Тпр. +11,4%), </w:t>
      </w:r>
      <w:r w:rsidRPr="002610CB">
        <w:rPr>
          <w:szCs w:val="28"/>
        </w:rPr>
        <w:t xml:space="preserve">«Болезни </w:t>
      </w:r>
      <w:r w:rsidR="00400005" w:rsidRPr="002610CB">
        <w:rPr>
          <w:szCs w:val="28"/>
        </w:rPr>
        <w:t>системы кровообращения</w:t>
      </w:r>
      <w:r w:rsidRPr="002610CB">
        <w:rPr>
          <w:szCs w:val="28"/>
        </w:rPr>
        <w:t xml:space="preserve">» (Тпр. </w:t>
      </w:r>
      <w:r w:rsidR="00400005" w:rsidRPr="002610CB">
        <w:rPr>
          <w:szCs w:val="28"/>
        </w:rPr>
        <w:t>7,41%),</w:t>
      </w:r>
      <w:r w:rsidRPr="002610CB">
        <w:rPr>
          <w:szCs w:val="28"/>
        </w:rPr>
        <w:t xml:space="preserve"> «Болезни ко</w:t>
      </w:r>
      <w:r w:rsidR="00400005" w:rsidRPr="002610CB">
        <w:rPr>
          <w:szCs w:val="28"/>
        </w:rPr>
        <w:t>стно-мышечной системы</w:t>
      </w:r>
      <w:r w:rsidRPr="002610CB">
        <w:rPr>
          <w:szCs w:val="28"/>
        </w:rPr>
        <w:t>» (Тпр. +</w:t>
      </w:r>
      <w:r w:rsidR="00400005" w:rsidRPr="002610CB">
        <w:rPr>
          <w:szCs w:val="28"/>
        </w:rPr>
        <w:t>7,8</w:t>
      </w:r>
      <w:r w:rsidRPr="002610CB">
        <w:rPr>
          <w:szCs w:val="28"/>
        </w:rPr>
        <w:t xml:space="preserve">%), </w:t>
      </w:r>
      <w:r w:rsidR="00400005" w:rsidRPr="002610CB">
        <w:rPr>
          <w:szCs w:val="28"/>
        </w:rPr>
        <w:t xml:space="preserve">«Болезни мочеполовой системы» (Тпр. +16,5%). </w:t>
      </w:r>
      <w:r w:rsidR="00D475DF" w:rsidRPr="002610CB">
        <w:rPr>
          <w:szCs w:val="28"/>
        </w:rPr>
        <w:t>Первичная заболеваемость трудоспособного населения района в 202</w:t>
      </w:r>
      <w:r w:rsidR="002610CB" w:rsidRPr="002610CB">
        <w:rPr>
          <w:szCs w:val="28"/>
        </w:rPr>
        <w:t>3</w:t>
      </w:r>
      <w:r w:rsidR="00D475DF" w:rsidRPr="002610CB">
        <w:rPr>
          <w:szCs w:val="28"/>
        </w:rPr>
        <w:t xml:space="preserve"> году по сравнению с предыдущим годом </w:t>
      </w:r>
      <w:r w:rsidR="002610CB" w:rsidRPr="002610CB">
        <w:rPr>
          <w:szCs w:val="28"/>
        </w:rPr>
        <w:t>осталась на прежнем уровне.</w:t>
      </w:r>
      <w:r w:rsidR="00D475DF" w:rsidRPr="002610CB">
        <w:rPr>
          <w:szCs w:val="28"/>
        </w:rPr>
        <w:t xml:space="preserve"> </w:t>
      </w:r>
    </w:p>
    <w:p w:rsidR="00462BF6" w:rsidRDefault="003C54DC" w:rsidP="00C940D4">
      <w:pPr>
        <w:ind w:firstLine="709"/>
        <w:jc w:val="center"/>
        <w:rPr>
          <w:b/>
          <w:sz w:val="30"/>
          <w:szCs w:val="30"/>
          <w:lang w:eastAsia="zh-CN"/>
        </w:rPr>
      </w:pPr>
      <w:r w:rsidRPr="0075644D">
        <w:rPr>
          <w:b/>
          <w:sz w:val="30"/>
          <w:szCs w:val="30"/>
          <w:lang w:eastAsia="zh-CN"/>
        </w:rPr>
        <w:t>РАЗДЕЛ 3</w:t>
      </w:r>
    </w:p>
    <w:p w:rsidR="0061042A" w:rsidRPr="00380D92" w:rsidRDefault="00260817" w:rsidP="00462BF6">
      <w:pPr>
        <w:suppressAutoHyphens/>
        <w:spacing w:line="300" w:lineRule="exact"/>
        <w:jc w:val="center"/>
        <w:rPr>
          <w:b/>
          <w:bCs/>
          <w:sz w:val="28"/>
          <w:szCs w:val="28"/>
        </w:rPr>
      </w:pPr>
      <w:r w:rsidRPr="00380D92">
        <w:rPr>
          <w:b/>
          <w:bCs/>
          <w:sz w:val="28"/>
          <w:szCs w:val="28"/>
        </w:rPr>
        <w:t xml:space="preserve">ГИГИЕНИЧЕСКИЕ АСПЕКТЫ ОБЕСПЕЧЕНИЯ УСТОЙЧИВОСТИ </w:t>
      </w:r>
      <w:r w:rsidR="0058339C" w:rsidRPr="00380D92">
        <w:rPr>
          <w:b/>
          <w:bCs/>
          <w:sz w:val="28"/>
          <w:szCs w:val="28"/>
        </w:rPr>
        <w:t>РАЗВИТИЯ ТЕРРИТОРИИ</w:t>
      </w:r>
    </w:p>
    <w:p w:rsidR="006336B5" w:rsidRPr="00380D92" w:rsidRDefault="006336B5" w:rsidP="006336B5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80D92">
        <w:rPr>
          <w:rFonts w:eastAsiaTheme="minorHAnsi"/>
          <w:b/>
          <w:i/>
          <w:sz w:val="28"/>
          <w:szCs w:val="28"/>
          <w:lang w:eastAsia="en-US"/>
        </w:rPr>
        <w:t>Гигиена воспитания и обучения детей и подростков</w:t>
      </w:r>
    </w:p>
    <w:p w:rsidR="006336B5" w:rsidRPr="00834567" w:rsidRDefault="006336B5" w:rsidP="006336B5">
      <w:pPr>
        <w:ind w:firstLine="708"/>
        <w:jc w:val="both"/>
        <w:rPr>
          <w:sz w:val="28"/>
          <w:szCs w:val="28"/>
        </w:rPr>
      </w:pPr>
      <w:r w:rsidRPr="002E47D2">
        <w:rPr>
          <w:sz w:val="28"/>
          <w:szCs w:val="28"/>
        </w:rPr>
        <w:t xml:space="preserve">В Пуховичском районе функционируют 26 учреждений </w:t>
      </w:r>
      <w:r>
        <w:rPr>
          <w:sz w:val="28"/>
          <w:szCs w:val="28"/>
        </w:rPr>
        <w:t>общего школьного образования (8 городских и 18</w:t>
      </w:r>
      <w:r w:rsidRPr="002E47D2">
        <w:rPr>
          <w:sz w:val="28"/>
          <w:szCs w:val="28"/>
        </w:rPr>
        <w:t xml:space="preserve"> сельских) с числом обучающихся </w:t>
      </w:r>
      <w:r>
        <w:rPr>
          <w:sz w:val="28"/>
          <w:szCs w:val="28"/>
        </w:rPr>
        <w:t>7363</w:t>
      </w:r>
      <w:r w:rsidRPr="004D7E8C">
        <w:rPr>
          <w:sz w:val="28"/>
          <w:szCs w:val="28"/>
        </w:rPr>
        <w:t xml:space="preserve"> </w:t>
      </w:r>
      <w:r w:rsidRPr="00E96465">
        <w:rPr>
          <w:sz w:val="28"/>
          <w:szCs w:val="28"/>
        </w:rPr>
        <w:t>(4075 городских детей и 3288 сельских детей)</w:t>
      </w:r>
      <w:r w:rsidRPr="00F101E3">
        <w:rPr>
          <w:color w:val="7F7F7F" w:themeColor="text1" w:themeTint="80"/>
          <w:sz w:val="28"/>
          <w:szCs w:val="28"/>
        </w:rPr>
        <w:t xml:space="preserve"> </w:t>
      </w:r>
      <w:r w:rsidRPr="00F101E3">
        <w:rPr>
          <w:sz w:val="28"/>
          <w:szCs w:val="28"/>
        </w:rPr>
        <w:t xml:space="preserve">и 19 дошкольных учреждений </w:t>
      </w:r>
      <w:r w:rsidRPr="0015417E">
        <w:rPr>
          <w:sz w:val="28"/>
          <w:szCs w:val="28"/>
        </w:rPr>
        <w:t>(8 городских, 11 сельских).</w:t>
      </w:r>
      <w:r>
        <w:rPr>
          <w:sz w:val="28"/>
          <w:szCs w:val="28"/>
        </w:rPr>
        <w:t xml:space="preserve"> </w:t>
      </w:r>
      <w:r w:rsidRPr="00834567">
        <w:rPr>
          <w:sz w:val="28"/>
          <w:szCs w:val="28"/>
        </w:rPr>
        <w:t xml:space="preserve">Общее количество воспитанников в дошкольных учреждениях -  </w:t>
      </w:r>
      <w:r w:rsidRPr="0015417E">
        <w:rPr>
          <w:sz w:val="28"/>
          <w:szCs w:val="28"/>
        </w:rPr>
        <w:t>2630 (1425 городских и 1205 сельских детей).</w:t>
      </w:r>
    </w:p>
    <w:p w:rsidR="006336B5" w:rsidRDefault="006336B5" w:rsidP="006336B5">
      <w:pPr>
        <w:ind w:firstLine="708"/>
        <w:jc w:val="both"/>
        <w:rPr>
          <w:sz w:val="28"/>
          <w:szCs w:val="28"/>
        </w:rPr>
      </w:pPr>
      <w:r w:rsidRPr="00834567">
        <w:rPr>
          <w:sz w:val="28"/>
          <w:szCs w:val="28"/>
        </w:rPr>
        <w:t>На протяжении 2018 – 202</w:t>
      </w:r>
      <w:r>
        <w:rPr>
          <w:sz w:val="28"/>
          <w:szCs w:val="28"/>
        </w:rPr>
        <w:t>3</w:t>
      </w:r>
      <w:r w:rsidRPr="00834567">
        <w:rPr>
          <w:sz w:val="28"/>
          <w:szCs w:val="28"/>
        </w:rPr>
        <w:t xml:space="preserve"> годов наблюдается стабильная ситуация по обеспеченности детей учреждениями дошкольного образования и составляет в возрасте от 1 до 6 лет –  88,8%</w:t>
      </w:r>
      <w:r w:rsidR="00462BF6">
        <w:rPr>
          <w:sz w:val="28"/>
          <w:szCs w:val="28"/>
        </w:rPr>
        <w:t>,</w:t>
      </w:r>
      <w:r w:rsidRPr="00834567">
        <w:rPr>
          <w:sz w:val="28"/>
          <w:szCs w:val="28"/>
        </w:rPr>
        <w:t xml:space="preserve"> в возрасте от 1 до 3 лет – 59,8%.</w:t>
      </w:r>
    </w:p>
    <w:p w:rsidR="006336B5" w:rsidRPr="00065D33" w:rsidRDefault="006336B5" w:rsidP="006336B5">
      <w:pPr>
        <w:ind w:firstLine="708"/>
        <w:jc w:val="both"/>
        <w:rPr>
          <w:bCs/>
          <w:sz w:val="28"/>
          <w:szCs w:val="28"/>
        </w:rPr>
      </w:pPr>
      <w:r w:rsidRPr="00065D33">
        <w:rPr>
          <w:bCs/>
          <w:sz w:val="28"/>
          <w:szCs w:val="28"/>
        </w:rPr>
        <w:t>Мероприятия по улучшению условий пребывания в организованных учреждениях образования детей и подростков выполнялись в соответствии с программой «Комплексная программа укрепления материально - технической базы учреждений образования на 202</w:t>
      </w:r>
      <w:r>
        <w:rPr>
          <w:bCs/>
          <w:sz w:val="28"/>
          <w:szCs w:val="28"/>
        </w:rPr>
        <w:t>2</w:t>
      </w:r>
      <w:r w:rsidRPr="00065D33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3</w:t>
      </w:r>
      <w:r w:rsidRPr="00065D33">
        <w:rPr>
          <w:bCs/>
          <w:sz w:val="28"/>
          <w:szCs w:val="28"/>
        </w:rPr>
        <w:t xml:space="preserve"> годы».</w:t>
      </w:r>
    </w:p>
    <w:p w:rsidR="006336B5" w:rsidRPr="00D36DDE" w:rsidRDefault="006336B5" w:rsidP="006336B5">
      <w:pPr>
        <w:ind w:firstLine="708"/>
        <w:jc w:val="both"/>
        <w:rPr>
          <w:sz w:val="28"/>
          <w:szCs w:val="28"/>
        </w:rPr>
      </w:pPr>
      <w:r w:rsidRPr="00D36DDE">
        <w:rPr>
          <w:sz w:val="28"/>
          <w:szCs w:val="28"/>
        </w:rPr>
        <w:t xml:space="preserve">Районным отделом образования проводилась работа по укреплению материально-технической базы учреждений дошкольного и общего среднего образования в части обеспечения соблюдения гигиенических требований при учебно-воспитательном процессе. </w:t>
      </w:r>
    </w:p>
    <w:p w:rsidR="006336B5" w:rsidRPr="00CB2492" w:rsidRDefault="006336B5" w:rsidP="006336B5">
      <w:pPr>
        <w:ind w:firstLine="709"/>
        <w:jc w:val="both"/>
        <w:rPr>
          <w:sz w:val="28"/>
          <w:szCs w:val="28"/>
        </w:rPr>
      </w:pPr>
      <w:r w:rsidRPr="00CB2492">
        <w:rPr>
          <w:sz w:val="28"/>
          <w:szCs w:val="28"/>
        </w:rPr>
        <w:lastRenderedPageBreak/>
        <w:t>Ежегодно к началу учебного года во всех учреждениях образования провод</w:t>
      </w:r>
      <w:r>
        <w:rPr>
          <w:sz w:val="28"/>
          <w:szCs w:val="28"/>
        </w:rPr>
        <w:t>я</w:t>
      </w:r>
      <w:r w:rsidRPr="00CB2492">
        <w:rPr>
          <w:sz w:val="28"/>
          <w:szCs w:val="28"/>
        </w:rPr>
        <w:t>тся косметически</w:t>
      </w:r>
      <w:r>
        <w:rPr>
          <w:sz w:val="28"/>
          <w:szCs w:val="28"/>
        </w:rPr>
        <w:t>е</w:t>
      </w:r>
      <w:r w:rsidRPr="00CB249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ы</w:t>
      </w:r>
      <w:r w:rsidRPr="00CB2492">
        <w:rPr>
          <w:sz w:val="28"/>
          <w:szCs w:val="28"/>
        </w:rPr>
        <w:t xml:space="preserve"> помещений, меняется неисправное санитарное оборудование. Силами учреждений образования обновляется изношенная ученическая мебель, приобретаются конторки в учебные помещения начальных классов. </w:t>
      </w:r>
    </w:p>
    <w:p w:rsidR="006336B5" w:rsidRPr="00CB2492" w:rsidRDefault="006336B5" w:rsidP="006336B5">
      <w:pPr>
        <w:ind w:firstLine="708"/>
        <w:jc w:val="both"/>
        <w:rPr>
          <w:sz w:val="28"/>
          <w:szCs w:val="28"/>
        </w:rPr>
      </w:pPr>
      <w:r w:rsidRPr="00CB2492">
        <w:rPr>
          <w:sz w:val="28"/>
          <w:szCs w:val="28"/>
        </w:rPr>
        <w:t xml:space="preserve">В учреждениях образования Пуховичского района проводится работа по созданию </w:t>
      </w:r>
      <w:r>
        <w:rPr>
          <w:sz w:val="28"/>
          <w:szCs w:val="28"/>
        </w:rPr>
        <w:t>здоровье</w:t>
      </w:r>
      <w:r w:rsidRPr="00CB2492">
        <w:rPr>
          <w:sz w:val="28"/>
          <w:szCs w:val="28"/>
        </w:rPr>
        <w:t>сберегающей среды при организации учебно-воспитательного процесса. Вместе с тем, анализ показывает, что в районе имеются учреждения образования, неудовлетворительное гигиеническое состояние которых является сдерживающим фактором достижения устойчивости развития территории района по вопросам формирования здоровья детского населения, материально-техническая база ряда учреждений образования нуждается в улучшении.</w:t>
      </w:r>
    </w:p>
    <w:p w:rsidR="006336B5" w:rsidRDefault="006336B5" w:rsidP="006336B5">
      <w:pPr>
        <w:ind w:firstLine="708"/>
        <w:jc w:val="both"/>
        <w:rPr>
          <w:b/>
          <w:sz w:val="28"/>
          <w:szCs w:val="28"/>
        </w:rPr>
      </w:pPr>
      <w:r w:rsidRPr="00B206C7">
        <w:rPr>
          <w:sz w:val="28"/>
          <w:szCs w:val="28"/>
        </w:rPr>
        <w:t xml:space="preserve">Ежегодно проводится углубленный медицинский осмотр школьников с участием врачей-специалистов. Результаты углубленного осмотра учащихся с врачебными рекомендациями для формирования групп по физическому воспитанию, заполнению листков здоровья, проведению рассадки представляются в школы. </w:t>
      </w:r>
    </w:p>
    <w:p w:rsidR="006336B5" w:rsidRPr="007460B7" w:rsidRDefault="006336B5" w:rsidP="00C940D4">
      <w:pPr>
        <w:ind w:firstLine="709"/>
        <w:jc w:val="center"/>
        <w:rPr>
          <w:b/>
          <w:sz w:val="28"/>
          <w:szCs w:val="28"/>
        </w:rPr>
      </w:pPr>
      <w:r w:rsidRPr="007460B7">
        <w:rPr>
          <w:b/>
          <w:sz w:val="28"/>
          <w:szCs w:val="28"/>
        </w:rPr>
        <w:t>Обеспечение гигиенических условий при организации питания детей и подростков в организованных коллективах.</w:t>
      </w:r>
    </w:p>
    <w:p w:rsidR="006336B5" w:rsidRDefault="006336B5" w:rsidP="006336B5">
      <w:pPr>
        <w:ind w:firstLine="708"/>
        <w:jc w:val="both"/>
        <w:rPr>
          <w:bCs/>
          <w:sz w:val="28"/>
          <w:szCs w:val="28"/>
        </w:rPr>
      </w:pPr>
      <w:r w:rsidRPr="00C329CF">
        <w:rPr>
          <w:sz w:val="28"/>
          <w:szCs w:val="28"/>
        </w:rPr>
        <w:t>В рамках реализации территориальной программы по укреплению материально-технической базы пищеблоков в 2023 году были проведены следующие мероприятия</w:t>
      </w:r>
      <w:r w:rsidRPr="00C329CF">
        <w:rPr>
          <w:bCs/>
          <w:sz w:val="28"/>
          <w:szCs w:val="28"/>
        </w:rPr>
        <w:t>: приобретено 14 единиц технологического оборудования, 12 единиц холодильного оборудования и 223</w:t>
      </w:r>
      <w:r w:rsidR="00046704">
        <w:rPr>
          <w:bCs/>
          <w:sz w:val="28"/>
          <w:szCs w:val="28"/>
        </w:rPr>
        <w:t xml:space="preserve"> единицы</w:t>
      </w:r>
      <w:r w:rsidRPr="00C329CF">
        <w:rPr>
          <w:bCs/>
          <w:sz w:val="28"/>
          <w:szCs w:val="28"/>
        </w:rPr>
        <w:t xml:space="preserve"> вспомогательного оборудования</w:t>
      </w:r>
      <w:r>
        <w:rPr>
          <w:bCs/>
          <w:sz w:val="28"/>
          <w:szCs w:val="28"/>
        </w:rPr>
        <w:t xml:space="preserve"> для пищеблоков школ</w:t>
      </w:r>
      <w:r w:rsidRPr="00C329CF">
        <w:rPr>
          <w:bCs/>
          <w:sz w:val="28"/>
          <w:szCs w:val="28"/>
        </w:rPr>
        <w:t>.</w:t>
      </w:r>
    </w:p>
    <w:p w:rsidR="006336B5" w:rsidRPr="005326BA" w:rsidRDefault="00046704" w:rsidP="006336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Горячее одноразовое п</w:t>
      </w:r>
      <w:r w:rsidR="006336B5" w:rsidRPr="005326BA">
        <w:rPr>
          <w:sz w:val="28"/>
          <w:szCs w:val="28"/>
        </w:rPr>
        <w:t>итание школьников сельских учреждений общего среднего образования и учеников 1-4-х классов городских школ организовано за счет средств бюджета.</w:t>
      </w:r>
    </w:p>
    <w:p w:rsidR="006336B5" w:rsidRPr="005326BA" w:rsidRDefault="006336B5" w:rsidP="006336B5">
      <w:pPr>
        <w:ind w:firstLine="709"/>
        <w:jc w:val="both"/>
        <w:rPr>
          <w:sz w:val="28"/>
          <w:szCs w:val="28"/>
        </w:rPr>
      </w:pPr>
      <w:r w:rsidRPr="005326BA">
        <w:rPr>
          <w:sz w:val="28"/>
          <w:szCs w:val="28"/>
        </w:rPr>
        <w:t xml:space="preserve">Ученики 5-11 классов городских школ питаются по заявочной системе, охват горячим питанием этой категории учащихся </w:t>
      </w:r>
      <w:r w:rsidRPr="00CC30ED">
        <w:rPr>
          <w:sz w:val="28"/>
          <w:szCs w:val="28"/>
        </w:rPr>
        <w:t>составляет 64,9 %, охват горячим питанием в сельских школах составляет 100%.</w:t>
      </w:r>
    </w:p>
    <w:p w:rsidR="006336B5" w:rsidRPr="005326BA" w:rsidRDefault="006336B5" w:rsidP="006336B5">
      <w:pPr>
        <w:ind w:firstLine="708"/>
        <w:jc w:val="both"/>
        <w:rPr>
          <w:sz w:val="28"/>
          <w:szCs w:val="28"/>
        </w:rPr>
      </w:pPr>
      <w:r w:rsidRPr="005326BA">
        <w:rPr>
          <w:sz w:val="28"/>
          <w:szCs w:val="28"/>
        </w:rPr>
        <w:t>«С» витаминизация готовых блюд проводится во всех учреждениях образования круглогодично, в т.ч. в оздоровительный период.</w:t>
      </w:r>
    </w:p>
    <w:p w:rsidR="006336B5" w:rsidRDefault="006336B5" w:rsidP="006336B5">
      <w:pPr>
        <w:ind w:firstLine="709"/>
        <w:jc w:val="both"/>
        <w:rPr>
          <w:sz w:val="28"/>
          <w:szCs w:val="28"/>
        </w:rPr>
      </w:pPr>
      <w:r w:rsidRPr="005326BA">
        <w:rPr>
          <w:sz w:val="28"/>
          <w:szCs w:val="28"/>
        </w:rPr>
        <w:t xml:space="preserve">Питьевой режим в учреждениях образования обеспечен за счет использования кипяченой или </w:t>
      </w:r>
      <w:r>
        <w:rPr>
          <w:sz w:val="28"/>
          <w:szCs w:val="28"/>
        </w:rPr>
        <w:t>бутилированной</w:t>
      </w:r>
      <w:r w:rsidRPr="005326BA">
        <w:rPr>
          <w:sz w:val="28"/>
          <w:szCs w:val="28"/>
        </w:rPr>
        <w:t xml:space="preserve"> питьевой воды.</w:t>
      </w:r>
    </w:p>
    <w:p w:rsidR="006336B5" w:rsidRPr="005326BA" w:rsidRDefault="006336B5" w:rsidP="006336B5">
      <w:pPr>
        <w:ind w:firstLine="709"/>
        <w:jc w:val="both"/>
        <w:rPr>
          <w:sz w:val="28"/>
          <w:szCs w:val="28"/>
        </w:rPr>
      </w:pPr>
      <w:r w:rsidRPr="005326BA">
        <w:rPr>
          <w:sz w:val="28"/>
          <w:szCs w:val="28"/>
        </w:rPr>
        <w:t>Вместе с тем, остаются вопросы по обеспечению своевременного ремонта пищеблоков школ и учр</w:t>
      </w:r>
      <w:r>
        <w:rPr>
          <w:sz w:val="28"/>
          <w:szCs w:val="28"/>
        </w:rPr>
        <w:t>еждений дошкольного образования:</w:t>
      </w:r>
    </w:p>
    <w:p w:rsidR="006336B5" w:rsidRPr="00732B02" w:rsidRDefault="006336B5" w:rsidP="00633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32B02">
        <w:rPr>
          <w:sz w:val="28"/>
          <w:szCs w:val="28"/>
        </w:rPr>
        <w:t xml:space="preserve">амене </w:t>
      </w:r>
      <w:r w:rsidR="00046704">
        <w:rPr>
          <w:sz w:val="28"/>
          <w:szCs w:val="28"/>
        </w:rPr>
        <w:t xml:space="preserve">части </w:t>
      </w:r>
      <w:r w:rsidRPr="00732B02">
        <w:rPr>
          <w:sz w:val="28"/>
          <w:szCs w:val="28"/>
        </w:rPr>
        <w:t>изношенного технологического оборудования;</w:t>
      </w:r>
    </w:p>
    <w:p w:rsidR="006336B5" w:rsidRPr="00732B02" w:rsidRDefault="006336B5" w:rsidP="00633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32B02">
        <w:rPr>
          <w:sz w:val="28"/>
          <w:szCs w:val="28"/>
        </w:rPr>
        <w:t>еисправность или отсутствие системы механической вентиляции на объектах питания;</w:t>
      </w:r>
    </w:p>
    <w:p w:rsidR="006336B5" w:rsidRPr="00E734DC" w:rsidRDefault="006336B5" w:rsidP="006336B5">
      <w:pPr>
        <w:ind w:firstLine="708"/>
        <w:jc w:val="both"/>
        <w:rPr>
          <w:sz w:val="28"/>
          <w:szCs w:val="28"/>
        </w:rPr>
      </w:pPr>
      <w:r w:rsidRPr="00E734DC">
        <w:rPr>
          <w:sz w:val="28"/>
          <w:szCs w:val="28"/>
        </w:rPr>
        <w:t>не все пищеблоки обеспечены технологическим оборудованием для приготовления диетических блюд;</w:t>
      </w:r>
    </w:p>
    <w:p w:rsidR="006336B5" w:rsidRPr="00E734DC" w:rsidRDefault="00046704" w:rsidP="00633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 </w:t>
      </w:r>
      <w:r w:rsidR="006336B5" w:rsidRPr="00E734DC">
        <w:rPr>
          <w:sz w:val="28"/>
          <w:szCs w:val="28"/>
        </w:rPr>
        <w:t>механизация мойки столовой посуды;</w:t>
      </w:r>
    </w:p>
    <w:p w:rsidR="006336B5" w:rsidRPr="00046704" w:rsidRDefault="00046704" w:rsidP="00046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низкая </w:t>
      </w:r>
      <w:r w:rsidR="006336B5" w:rsidRPr="00E734DC">
        <w:rPr>
          <w:sz w:val="28"/>
          <w:szCs w:val="28"/>
        </w:rPr>
        <w:t>обеспеченн</w:t>
      </w:r>
      <w:r>
        <w:rPr>
          <w:sz w:val="28"/>
          <w:szCs w:val="28"/>
        </w:rPr>
        <w:t>ость квалифицированными кадрами</w:t>
      </w:r>
      <w:r w:rsidR="006336B5">
        <w:rPr>
          <w:sz w:val="28"/>
          <w:szCs w:val="28"/>
        </w:rPr>
        <w:t>.</w:t>
      </w:r>
    </w:p>
    <w:p w:rsidR="006336B5" w:rsidRPr="00CF6A1F" w:rsidRDefault="006336B5" w:rsidP="00C940D4">
      <w:pPr>
        <w:ind w:firstLine="708"/>
        <w:jc w:val="center"/>
        <w:rPr>
          <w:b/>
          <w:sz w:val="28"/>
          <w:szCs w:val="28"/>
        </w:rPr>
      </w:pPr>
      <w:r w:rsidRPr="00CF6A1F">
        <w:rPr>
          <w:b/>
          <w:sz w:val="28"/>
          <w:szCs w:val="28"/>
        </w:rPr>
        <w:t>Оздоровление детей и подростков в летний период.</w:t>
      </w:r>
    </w:p>
    <w:p w:rsidR="006336B5" w:rsidRPr="00B806FE" w:rsidRDefault="006336B5" w:rsidP="006336B5">
      <w:pPr>
        <w:ind w:firstLine="708"/>
        <w:jc w:val="both"/>
        <w:rPr>
          <w:sz w:val="28"/>
          <w:szCs w:val="28"/>
        </w:rPr>
      </w:pPr>
      <w:r w:rsidRPr="00B546D3">
        <w:rPr>
          <w:sz w:val="28"/>
          <w:szCs w:val="28"/>
        </w:rPr>
        <w:lastRenderedPageBreak/>
        <w:t>Оздоровление учащихся учреждений общего среднего образования района в 202</w:t>
      </w:r>
      <w:r>
        <w:rPr>
          <w:sz w:val="28"/>
          <w:szCs w:val="28"/>
        </w:rPr>
        <w:t xml:space="preserve">3 </w:t>
      </w:r>
      <w:r w:rsidRPr="00B546D3">
        <w:rPr>
          <w:sz w:val="28"/>
          <w:szCs w:val="28"/>
        </w:rPr>
        <w:t>г. проводилось в оздоровительных лагерях на базе школ, а также в стационарном оздоровительном лагере «Лесная сказка» Пуховичского района</w:t>
      </w:r>
      <w:r w:rsidRPr="00B806FE">
        <w:rPr>
          <w:sz w:val="28"/>
          <w:szCs w:val="28"/>
        </w:rPr>
        <w:t xml:space="preserve">. </w:t>
      </w:r>
      <w:r>
        <w:rPr>
          <w:sz w:val="28"/>
          <w:szCs w:val="28"/>
        </w:rPr>
        <w:t>В районе функционировало 27</w:t>
      </w:r>
      <w:r w:rsidRPr="00B806FE">
        <w:rPr>
          <w:sz w:val="28"/>
          <w:szCs w:val="28"/>
        </w:rPr>
        <w:t xml:space="preserve"> оздоровительных лагер</w:t>
      </w:r>
      <w:r w:rsidR="00046704">
        <w:rPr>
          <w:sz w:val="28"/>
          <w:szCs w:val="28"/>
        </w:rPr>
        <w:t>я</w:t>
      </w:r>
      <w:r w:rsidRPr="00B806FE">
        <w:rPr>
          <w:sz w:val="28"/>
          <w:szCs w:val="28"/>
        </w:rPr>
        <w:t xml:space="preserve"> с дневным пребыванием детей, из них </w:t>
      </w:r>
      <w:r>
        <w:rPr>
          <w:sz w:val="28"/>
          <w:szCs w:val="28"/>
        </w:rPr>
        <w:t xml:space="preserve">3 оздоровительно-спортивные </w:t>
      </w:r>
      <w:r w:rsidRPr="00B806FE">
        <w:rPr>
          <w:sz w:val="28"/>
          <w:szCs w:val="28"/>
        </w:rPr>
        <w:t xml:space="preserve">(СДЮШОР) и 18 оздоровительных лагеря с круглосуточным пребыванием </w:t>
      </w:r>
      <w:r w:rsidR="00046704">
        <w:rPr>
          <w:sz w:val="28"/>
          <w:szCs w:val="28"/>
        </w:rPr>
        <w:t>детей, их них один стационарный</w:t>
      </w:r>
      <w:r w:rsidRPr="00B806FE">
        <w:rPr>
          <w:sz w:val="28"/>
          <w:szCs w:val="28"/>
        </w:rPr>
        <w:t>.</w:t>
      </w:r>
    </w:p>
    <w:p w:rsidR="006336B5" w:rsidRDefault="006336B5" w:rsidP="006336B5">
      <w:pPr>
        <w:ind w:firstLine="708"/>
        <w:jc w:val="both"/>
        <w:rPr>
          <w:sz w:val="28"/>
          <w:szCs w:val="28"/>
          <w:lang w:eastAsia="zh-CN"/>
        </w:rPr>
      </w:pPr>
      <w:r w:rsidRPr="00910473">
        <w:rPr>
          <w:sz w:val="28"/>
          <w:szCs w:val="28"/>
          <w:lang w:eastAsia="zh-CN"/>
        </w:rPr>
        <w:t>К началу летн</w:t>
      </w:r>
      <w:r>
        <w:rPr>
          <w:sz w:val="28"/>
          <w:szCs w:val="28"/>
          <w:lang w:eastAsia="zh-CN"/>
        </w:rPr>
        <w:t>ей оздоровительной кампании 2023</w:t>
      </w:r>
      <w:r w:rsidRPr="00910473">
        <w:rPr>
          <w:sz w:val="28"/>
          <w:szCs w:val="28"/>
          <w:lang w:eastAsia="zh-CN"/>
        </w:rPr>
        <w:t xml:space="preserve"> года проведены работы по укреплению материально-технической базы </w:t>
      </w:r>
      <w:r>
        <w:rPr>
          <w:sz w:val="28"/>
          <w:szCs w:val="28"/>
          <w:lang w:eastAsia="zh-CN"/>
        </w:rPr>
        <w:t>стационарного лагеря</w:t>
      </w:r>
      <w:r w:rsidRPr="00910473">
        <w:rPr>
          <w:sz w:val="28"/>
          <w:szCs w:val="28"/>
          <w:lang w:eastAsia="zh-CN"/>
        </w:rPr>
        <w:t xml:space="preserve"> ГУО «Лесная сказка</w:t>
      </w:r>
      <w:r w:rsidRPr="00CF6A1F">
        <w:rPr>
          <w:sz w:val="28"/>
          <w:szCs w:val="28"/>
          <w:lang w:eastAsia="zh-CN"/>
        </w:rPr>
        <w:t xml:space="preserve">»: </w:t>
      </w:r>
      <w:r w:rsidRPr="009E198B">
        <w:rPr>
          <w:sz w:val="28"/>
          <w:szCs w:val="28"/>
          <w:lang w:eastAsia="zh-CN"/>
        </w:rPr>
        <w:t>закуплено и установлено торгово-технологическое оборудование (мармит, жарочный шкаф, электроплита, электрический котел, электросковорода, 2 морозильных ларя и двустворчатый холодильный шкаф и 4 котла пищеварочных из нержаве</w:t>
      </w:r>
      <w:r>
        <w:rPr>
          <w:sz w:val="28"/>
          <w:szCs w:val="28"/>
          <w:lang w:eastAsia="zh-CN"/>
        </w:rPr>
        <w:t xml:space="preserve">ющей стали на 50 л., тележка); </w:t>
      </w:r>
      <w:r w:rsidRPr="009E198B">
        <w:rPr>
          <w:sz w:val="28"/>
          <w:szCs w:val="28"/>
          <w:lang w:eastAsia="zh-CN"/>
        </w:rPr>
        <w:t>приобретено 85 матрасов в двухэтажный корпус для детей младше</w:t>
      </w:r>
      <w:r w:rsidR="00046704">
        <w:rPr>
          <w:sz w:val="28"/>
          <w:szCs w:val="28"/>
          <w:lang w:eastAsia="zh-CN"/>
        </w:rPr>
        <w:t>го возраста; оборудована сушилка</w:t>
      </w:r>
      <w:r w:rsidRPr="009E198B">
        <w:rPr>
          <w:sz w:val="28"/>
          <w:szCs w:val="28"/>
          <w:lang w:eastAsia="zh-CN"/>
        </w:rPr>
        <w:t>, приобретена и установлена стиральная машина для стирки личных вещей детей; выделены помещения для</w:t>
      </w:r>
      <w:r>
        <w:rPr>
          <w:sz w:val="28"/>
          <w:szCs w:val="28"/>
          <w:lang w:eastAsia="zh-CN"/>
        </w:rPr>
        <w:t xml:space="preserve"> хранения чемоданов в домиках; </w:t>
      </w:r>
      <w:r w:rsidRPr="009E198B">
        <w:rPr>
          <w:sz w:val="28"/>
          <w:szCs w:val="28"/>
          <w:lang w:eastAsia="zh-CN"/>
        </w:rPr>
        <w:t>устранены дефекты покрытия пола в жилых помещениях 1-ого этажа 2-х этажного корпуса;</w:t>
      </w:r>
      <w:r>
        <w:rPr>
          <w:sz w:val="28"/>
          <w:szCs w:val="28"/>
          <w:lang w:eastAsia="zh-CN"/>
        </w:rPr>
        <w:t xml:space="preserve"> </w:t>
      </w:r>
      <w:r w:rsidR="00046704">
        <w:rPr>
          <w:sz w:val="28"/>
          <w:szCs w:val="28"/>
          <w:lang w:eastAsia="zh-CN"/>
        </w:rPr>
        <w:t>н</w:t>
      </w:r>
      <w:r w:rsidRPr="009E198B">
        <w:rPr>
          <w:sz w:val="28"/>
          <w:szCs w:val="28"/>
          <w:lang w:eastAsia="zh-CN"/>
        </w:rPr>
        <w:t>адворны</w:t>
      </w:r>
      <w:r w:rsidR="00046704">
        <w:rPr>
          <w:sz w:val="28"/>
          <w:szCs w:val="28"/>
          <w:lang w:eastAsia="zh-CN"/>
        </w:rPr>
        <w:t>е</w:t>
      </w:r>
      <w:r w:rsidRPr="009E198B">
        <w:rPr>
          <w:sz w:val="28"/>
          <w:szCs w:val="28"/>
          <w:lang w:eastAsia="zh-CN"/>
        </w:rPr>
        <w:t xml:space="preserve"> ногомойках</w:t>
      </w:r>
      <w:r w:rsidR="00046704">
        <w:rPr>
          <w:sz w:val="28"/>
          <w:szCs w:val="28"/>
          <w:lang w:eastAsia="zh-CN"/>
        </w:rPr>
        <w:t>и</w:t>
      </w:r>
      <w:r w:rsidRPr="009E198B">
        <w:rPr>
          <w:sz w:val="28"/>
          <w:szCs w:val="28"/>
          <w:lang w:eastAsia="zh-CN"/>
        </w:rPr>
        <w:t xml:space="preserve"> </w:t>
      </w:r>
      <w:r w:rsidR="00046704">
        <w:rPr>
          <w:sz w:val="28"/>
          <w:szCs w:val="28"/>
          <w:lang w:eastAsia="zh-CN"/>
        </w:rPr>
        <w:t>обеспечены горячим</w:t>
      </w:r>
      <w:r w:rsidRPr="009E198B">
        <w:rPr>
          <w:sz w:val="28"/>
          <w:szCs w:val="28"/>
          <w:lang w:eastAsia="zh-CN"/>
        </w:rPr>
        <w:t xml:space="preserve"> водоснабжение</w:t>
      </w:r>
      <w:r w:rsidR="00046704">
        <w:rPr>
          <w:sz w:val="28"/>
          <w:szCs w:val="28"/>
          <w:lang w:eastAsia="zh-CN"/>
        </w:rPr>
        <w:t>м</w:t>
      </w:r>
      <w:r w:rsidRPr="009E198B">
        <w:rPr>
          <w:sz w:val="28"/>
          <w:szCs w:val="28"/>
          <w:lang w:eastAsia="zh-CN"/>
        </w:rPr>
        <w:t>;</w:t>
      </w:r>
      <w:r w:rsidR="00734132">
        <w:rPr>
          <w:sz w:val="28"/>
          <w:szCs w:val="28"/>
          <w:lang w:eastAsia="zh-CN"/>
        </w:rPr>
        <w:t xml:space="preserve"> проведены другие ремонтные работы</w:t>
      </w:r>
      <w:r w:rsidRPr="009E198B">
        <w:rPr>
          <w:sz w:val="28"/>
          <w:szCs w:val="28"/>
          <w:lang w:eastAsia="zh-CN"/>
        </w:rPr>
        <w:t xml:space="preserve">. </w:t>
      </w:r>
    </w:p>
    <w:p w:rsidR="006336B5" w:rsidRPr="001213F3" w:rsidRDefault="006336B5" w:rsidP="006336B5">
      <w:pPr>
        <w:ind w:firstLine="708"/>
        <w:jc w:val="both"/>
        <w:rPr>
          <w:sz w:val="28"/>
          <w:szCs w:val="28"/>
          <w:lang w:eastAsia="zh-CN"/>
        </w:rPr>
      </w:pPr>
      <w:r w:rsidRPr="009E198B">
        <w:rPr>
          <w:sz w:val="28"/>
          <w:szCs w:val="28"/>
          <w:lang w:eastAsia="zh-CN"/>
        </w:rPr>
        <w:t xml:space="preserve"> </w:t>
      </w:r>
      <w:r w:rsidRPr="00952531">
        <w:rPr>
          <w:sz w:val="28"/>
          <w:szCs w:val="28"/>
        </w:rPr>
        <w:t>Удельный вес детей и подростков, охваченных оздоровлением, составил по итогам летн</w:t>
      </w:r>
      <w:r>
        <w:rPr>
          <w:sz w:val="28"/>
          <w:szCs w:val="28"/>
        </w:rPr>
        <w:t>ей оздоровительной кампании 2023</w:t>
      </w:r>
      <w:r w:rsidRPr="00175775">
        <w:rPr>
          <w:sz w:val="28"/>
          <w:szCs w:val="28"/>
        </w:rPr>
        <w:t xml:space="preserve"> года 100%</w:t>
      </w:r>
      <w:r w:rsidRPr="00952531">
        <w:rPr>
          <w:sz w:val="28"/>
          <w:szCs w:val="28"/>
        </w:rPr>
        <w:t xml:space="preserve"> (</w:t>
      </w:r>
      <w:r>
        <w:rPr>
          <w:sz w:val="28"/>
          <w:szCs w:val="28"/>
        </w:rPr>
        <w:t>2022 год</w:t>
      </w:r>
      <w:r w:rsidR="00734132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100 %</w:t>
      </w:r>
      <w:r w:rsidRPr="00952531">
        <w:rPr>
          <w:sz w:val="28"/>
          <w:szCs w:val="28"/>
        </w:rPr>
        <w:t xml:space="preserve">). </w:t>
      </w:r>
      <w:r w:rsidRPr="005A6880">
        <w:rPr>
          <w:sz w:val="28"/>
          <w:szCs w:val="28"/>
        </w:rPr>
        <w:t>Всего в Пуховичском районе за летний период 2023 года оздоровилось 2921 детей и подростков (в 2022 году – 2770).</w:t>
      </w:r>
    </w:p>
    <w:p w:rsidR="006336B5" w:rsidRDefault="006336B5" w:rsidP="006336B5">
      <w:pPr>
        <w:ind w:firstLine="708"/>
        <w:jc w:val="both"/>
        <w:rPr>
          <w:sz w:val="28"/>
          <w:szCs w:val="28"/>
        </w:rPr>
      </w:pPr>
      <w:r w:rsidRPr="0005042D">
        <w:rPr>
          <w:sz w:val="28"/>
          <w:szCs w:val="28"/>
        </w:rPr>
        <w:t xml:space="preserve">При анализе эффективности оздоровления детей и подростков в летний период за последние пять лет отмечена устойчивость показателей выраженного оздоровительного эффекта.  </w:t>
      </w:r>
      <w:r>
        <w:rPr>
          <w:sz w:val="28"/>
          <w:szCs w:val="28"/>
        </w:rPr>
        <w:t>В 2023</w:t>
      </w:r>
      <w:r w:rsidRPr="00175775">
        <w:rPr>
          <w:sz w:val="28"/>
          <w:szCs w:val="28"/>
        </w:rPr>
        <w:t xml:space="preserve"> году выраженный эффект отмечался в </w:t>
      </w:r>
      <w:r w:rsidRPr="00823878">
        <w:rPr>
          <w:sz w:val="28"/>
          <w:szCs w:val="28"/>
        </w:rPr>
        <w:t>97,2%</w:t>
      </w:r>
      <w:r w:rsidRPr="00175775">
        <w:rPr>
          <w:sz w:val="28"/>
          <w:szCs w:val="28"/>
        </w:rPr>
        <w:t xml:space="preserve"> оздоровленных детей</w:t>
      </w:r>
      <w:r>
        <w:rPr>
          <w:sz w:val="28"/>
          <w:szCs w:val="28"/>
        </w:rPr>
        <w:t xml:space="preserve"> (в 2022 году - у 96,5</w:t>
      </w:r>
      <w:r w:rsidRPr="0005042D">
        <w:rPr>
          <w:sz w:val="28"/>
          <w:szCs w:val="28"/>
        </w:rPr>
        <w:t>%), слабый оздоровитель</w:t>
      </w:r>
      <w:r>
        <w:rPr>
          <w:sz w:val="28"/>
          <w:szCs w:val="28"/>
        </w:rPr>
        <w:t>ный эффект у 2,8</w:t>
      </w:r>
      <w:r w:rsidRPr="00823878">
        <w:rPr>
          <w:sz w:val="28"/>
          <w:szCs w:val="28"/>
        </w:rPr>
        <w:t>%</w:t>
      </w:r>
      <w:r>
        <w:rPr>
          <w:sz w:val="28"/>
          <w:szCs w:val="28"/>
        </w:rPr>
        <w:t xml:space="preserve"> детей (в 2022</w:t>
      </w:r>
      <w:r w:rsidRPr="0005042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05042D">
        <w:rPr>
          <w:sz w:val="28"/>
          <w:szCs w:val="28"/>
        </w:rPr>
        <w:t xml:space="preserve"> </w:t>
      </w:r>
      <w:r>
        <w:rPr>
          <w:sz w:val="28"/>
          <w:szCs w:val="28"/>
        </w:rPr>
        <w:t>3,5</w:t>
      </w:r>
      <w:r w:rsidRPr="0005042D">
        <w:rPr>
          <w:sz w:val="28"/>
          <w:szCs w:val="28"/>
        </w:rPr>
        <w:t xml:space="preserve">%). </w:t>
      </w:r>
    </w:p>
    <w:p w:rsidR="006336B5" w:rsidRPr="0026539F" w:rsidRDefault="006336B5" w:rsidP="00633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общего среднего образования в 2022/2023 учебном году обучается 7363 учащихся, в 2021/2022 году – 7419 учащихся. </w:t>
      </w:r>
      <w:r w:rsidRPr="0026539F">
        <w:rPr>
          <w:sz w:val="28"/>
          <w:szCs w:val="28"/>
        </w:rPr>
        <w:t>Распределение по группам здоровья:</w:t>
      </w:r>
      <w:r w:rsidR="00980D29" w:rsidRPr="00980D29">
        <w:rPr>
          <w:sz w:val="28"/>
          <w:szCs w:val="28"/>
          <w:highlight w:val="yellow"/>
        </w:rPr>
        <w:t xml:space="preserve"> </w:t>
      </w:r>
      <w:r w:rsidR="00980D29" w:rsidRPr="00810210">
        <w:rPr>
          <w:sz w:val="28"/>
          <w:szCs w:val="28"/>
          <w:highlight w:val="yellow"/>
        </w:rPr>
        <w:t>Рис</w:t>
      </w:r>
    </w:p>
    <w:tbl>
      <w:tblPr>
        <w:tblStyle w:val="af1"/>
        <w:tblW w:w="9345" w:type="dxa"/>
        <w:tblLook w:val="04A0" w:firstRow="1" w:lastRow="0" w:firstColumn="1" w:lastColumn="0" w:noHBand="0" w:noVBand="1"/>
      </w:tblPr>
      <w:tblGrid>
        <w:gridCol w:w="4662"/>
        <w:gridCol w:w="2341"/>
        <w:gridCol w:w="2342"/>
      </w:tblGrid>
      <w:tr w:rsidR="006336B5" w:rsidRPr="0026539F" w:rsidTr="00104431">
        <w:tc>
          <w:tcPr>
            <w:tcW w:w="4662" w:type="dxa"/>
            <w:vAlign w:val="center"/>
          </w:tcPr>
          <w:p w:rsidR="006336B5" w:rsidRPr="00980D29" w:rsidRDefault="006336B5" w:rsidP="00104431">
            <w:pPr>
              <w:rPr>
                <w:b/>
                <w:sz w:val="28"/>
                <w:szCs w:val="28"/>
              </w:rPr>
            </w:pPr>
            <w:r w:rsidRPr="00980D29">
              <w:rPr>
                <w:b/>
                <w:sz w:val="28"/>
                <w:szCs w:val="28"/>
              </w:rPr>
              <w:t>Группы здоровья</w:t>
            </w:r>
          </w:p>
        </w:tc>
        <w:tc>
          <w:tcPr>
            <w:tcW w:w="2341" w:type="dxa"/>
            <w:vAlign w:val="center"/>
          </w:tcPr>
          <w:p w:rsidR="006336B5" w:rsidRPr="00980D29" w:rsidRDefault="006336B5" w:rsidP="00104431">
            <w:pPr>
              <w:jc w:val="center"/>
              <w:rPr>
                <w:b/>
                <w:sz w:val="28"/>
                <w:szCs w:val="28"/>
              </w:rPr>
            </w:pPr>
            <w:r w:rsidRPr="00980D29">
              <w:rPr>
                <w:b/>
                <w:sz w:val="28"/>
                <w:szCs w:val="28"/>
              </w:rPr>
              <w:t>2022/2023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:rsidR="006336B5" w:rsidRPr="00980D29" w:rsidRDefault="006336B5" w:rsidP="00104431">
            <w:pPr>
              <w:jc w:val="center"/>
              <w:rPr>
                <w:b/>
                <w:sz w:val="28"/>
                <w:szCs w:val="28"/>
              </w:rPr>
            </w:pPr>
            <w:r w:rsidRPr="00980D29">
              <w:rPr>
                <w:b/>
                <w:sz w:val="28"/>
                <w:szCs w:val="28"/>
              </w:rPr>
              <w:t>2023/2024</w:t>
            </w:r>
          </w:p>
        </w:tc>
      </w:tr>
      <w:tr w:rsidR="006336B5" w:rsidRPr="0026539F" w:rsidTr="00104431">
        <w:tc>
          <w:tcPr>
            <w:tcW w:w="4662" w:type="dxa"/>
            <w:vAlign w:val="center"/>
          </w:tcPr>
          <w:p w:rsidR="006336B5" w:rsidRPr="0026539F" w:rsidRDefault="006336B5" w:rsidP="00104431">
            <w:pPr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Основная группа</w:t>
            </w:r>
          </w:p>
        </w:tc>
        <w:tc>
          <w:tcPr>
            <w:tcW w:w="2341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5303 (72,0%)</w:t>
            </w:r>
          </w:p>
        </w:tc>
        <w:tc>
          <w:tcPr>
            <w:tcW w:w="2342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5731 (77,74%)</w:t>
            </w:r>
          </w:p>
        </w:tc>
      </w:tr>
      <w:tr w:rsidR="006336B5" w:rsidRPr="0026539F" w:rsidTr="00104431">
        <w:tc>
          <w:tcPr>
            <w:tcW w:w="4662" w:type="dxa"/>
            <w:vAlign w:val="center"/>
          </w:tcPr>
          <w:p w:rsidR="006336B5" w:rsidRPr="0026539F" w:rsidRDefault="006336B5" w:rsidP="00104431">
            <w:pPr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41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1608 (21,8%)</w:t>
            </w:r>
          </w:p>
        </w:tc>
        <w:tc>
          <w:tcPr>
            <w:tcW w:w="2342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1260 (17,09%)</w:t>
            </w:r>
          </w:p>
        </w:tc>
      </w:tr>
      <w:tr w:rsidR="006336B5" w:rsidRPr="0026539F" w:rsidTr="00104431">
        <w:tc>
          <w:tcPr>
            <w:tcW w:w="4662" w:type="dxa"/>
            <w:vAlign w:val="center"/>
          </w:tcPr>
          <w:p w:rsidR="006336B5" w:rsidRPr="0026539F" w:rsidRDefault="006336B5" w:rsidP="00104431">
            <w:pPr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Специальная медицинская группа</w:t>
            </w:r>
          </w:p>
        </w:tc>
        <w:tc>
          <w:tcPr>
            <w:tcW w:w="2341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309 (4,19%)</w:t>
            </w:r>
          </w:p>
        </w:tc>
        <w:tc>
          <w:tcPr>
            <w:tcW w:w="2342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253 (3,43%)</w:t>
            </w:r>
          </w:p>
        </w:tc>
      </w:tr>
      <w:tr w:rsidR="006336B5" w:rsidRPr="0026539F" w:rsidTr="00104431">
        <w:tc>
          <w:tcPr>
            <w:tcW w:w="4662" w:type="dxa"/>
            <w:vAlign w:val="center"/>
          </w:tcPr>
          <w:p w:rsidR="006336B5" w:rsidRPr="0026539F" w:rsidRDefault="006336B5" w:rsidP="00104431">
            <w:pPr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Освобожденные по мед. показаниям</w:t>
            </w:r>
          </w:p>
        </w:tc>
        <w:tc>
          <w:tcPr>
            <w:tcW w:w="2341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126 (1,7%)</w:t>
            </w:r>
          </w:p>
        </w:tc>
        <w:tc>
          <w:tcPr>
            <w:tcW w:w="2342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70 (0,94%)</w:t>
            </w:r>
          </w:p>
        </w:tc>
      </w:tr>
      <w:tr w:rsidR="006336B5" w:rsidRPr="006A43A1" w:rsidTr="00104431">
        <w:tc>
          <w:tcPr>
            <w:tcW w:w="4662" w:type="dxa"/>
            <w:vAlign w:val="center"/>
          </w:tcPr>
          <w:p w:rsidR="006336B5" w:rsidRPr="0026539F" w:rsidRDefault="006336B5" w:rsidP="00104431">
            <w:pPr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Лечебная физкультура</w:t>
            </w:r>
          </w:p>
        </w:tc>
        <w:tc>
          <w:tcPr>
            <w:tcW w:w="2341" w:type="dxa"/>
            <w:vAlign w:val="center"/>
          </w:tcPr>
          <w:p w:rsidR="006336B5" w:rsidRPr="0026539F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33 (0,44%)</w:t>
            </w:r>
          </w:p>
        </w:tc>
        <w:tc>
          <w:tcPr>
            <w:tcW w:w="2342" w:type="dxa"/>
            <w:vAlign w:val="center"/>
          </w:tcPr>
          <w:p w:rsidR="006336B5" w:rsidRPr="006A43A1" w:rsidRDefault="006336B5" w:rsidP="00104431">
            <w:pPr>
              <w:jc w:val="center"/>
              <w:rPr>
                <w:sz w:val="28"/>
                <w:szCs w:val="28"/>
              </w:rPr>
            </w:pPr>
            <w:r w:rsidRPr="0026539F">
              <w:rPr>
                <w:sz w:val="28"/>
                <w:szCs w:val="28"/>
              </w:rPr>
              <w:t>66 (0,89%)</w:t>
            </w:r>
          </w:p>
        </w:tc>
      </w:tr>
    </w:tbl>
    <w:p w:rsidR="006336B5" w:rsidRPr="004410A4" w:rsidRDefault="006336B5" w:rsidP="006336B5">
      <w:pPr>
        <w:pStyle w:val="ad"/>
        <w:ind w:firstLine="709"/>
        <w:jc w:val="both"/>
        <w:rPr>
          <w:bCs/>
          <w:iCs/>
          <w:sz w:val="28"/>
          <w:szCs w:val="28"/>
        </w:rPr>
      </w:pPr>
      <w:r w:rsidRPr="00814F77">
        <w:rPr>
          <w:bCs/>
          <w:iCs/>
          <w:sz w:val="28"/>
          <w:szCs w:val="28"/>
        </w:rPr>
        <w:t>В районе реализуют</w:t>
      </w:r>
      <w:r w:rsidR="00734132">
        <w:rPr>
          <w:bCs/>
          <w:iCs/>
          <w:sz w:val="28"/>
          <w:szCs w:val="28"/>
        </w:rPr>
        <w:t>ся проекты по здоровьесбережению</w:t>
      </w:r>
      <w:r w:rsidRPr="00814F77">
        <w:rPr>
          <w:bCs/>
          <w:iCs/>
          <w:sz w:val="28"/>
          <w:szCs w:val="28"/>
        </w:rPr>
        <w:t>, в том числе «Школа – территория здоровья», «Здоровая школа», «Здоров</w:t>
      </w:r>
      <w:r>
        <w:rPr>
          <w:bCs/>
          <w:iCs/>
          <w:sz w:val="28"/>
          <w:szCs w:val="28"/>
        </w:rPr>
        <w:t>ый класс». В проекте участвуют 4 учреждения образования</w:t>
      </w:r>
      <w:r w:rsidRPr="004410A4">
        <w:rPr>
          <w:bCs/>
          <w:iCs/>
          <w:sz w:val="28"/>
          <w:szCs w:val="28"/>
        </w:rPr>
        <w:t xml:space="preserve"> (ГУО «Средняя школа №3 г. Марьина Горка» - 93 балла – III ступень, ГУО «Марьиногорская гимназия» - 93 балла – III ступень, ГУО «Свислочская средняя школа им. А.Г. Червякова» (в проекте с 2019/2020 уч. года) - 89 баллов - III ступень, ГУО «Дукорская средняя школа» - 87 баллов – III ступень.</w:t>
      </w:r>
    </w:p>
    <w:p w:rsidR="00316BC6" w:rsidRDefault="00316BC6" w:rsidP="00C940D4">
      <w:pPr>
        <w:jc w:val="center"/>
        <w:rPr>
          <w:b/>
          <w:bCs/>
          <w:i/>
          <w:sz w:val="28"/>
          <w:szCs w:val="28"/>
        </w:rPr>
      </w:pPr>
    </w:p>
    <w:p w:rsidR="00C940D4" w:rsidRPr="00564F1A" w:rsidRDefault="00C940D4" w:rsidP="00C940D4">
      <w:pPr>
        <w:jc w:val="center"/>
        <w:rPr>
          <w:b/>
          <w:bCs/>
          <w:i/>
          <w:sz w:val="28"/>
          <w:szCs w:val="28"/>
        </w:rPr>
      </w:pPr>
      <w:r w:rsidRPr="00564F1A">
        <w:rPr>
          <w:b/>
          <w:bCs/>
          <w:i/>
          <w:sz w:val="28"/>
          <w:szCs w:val="28"/>
        </w:rPr>
        <w:lastRenderedPageBreak/>
        <w:t xml:space="preserve"> Гигиена производственной среды</w:t>
      </w:r>
    </w:p>
    <w:p w:rsidR="00C940D4" w:rsidRPr="00564F1A" w:rsidRDefault="00C940D4" w:rsidP="00C940D4">
      <w:pPr>
        <w:ind w:firstLine="708"/>
        <w:jc w:val="both"/>
        <w:rPr>
          <w:bCs/>
          <w:sz w:val="28"/>
          <w:szCs w:val="28"/>
        </w:rPr>
      </w:pPr>
      <w:r w:rsidRPr="00564F1A">
        <w:rPr>
          <w:bCs/>
          <w:sz w:val="28"/>
          <w:szCs w:val="28"/>
        </w:rPr>
        <w:t>В рамках наблюдения за потенциально опасными для здоровья населения химическими и физическими факторами, а также социальными явлениями на территории Пуховичского района в 202</w:t>
      </w:r>
      <w:r>
        <w:rPr>
          <w:bCs/>
          <w:sz w:val="28"/>
          <w:szCs w:val="28"/>
        </w:rPr>
        <w:t>3</w:t>
      </w:r>
      <w:r w:rsidRPr="00564F1A">
        <w:rPr>
          <w:bCs/>
          <w:sz w:val="28"/>
          <w:szCs w:val="28"/>
        </w:rPr>
        <w:t xml:space="preserve"> году применение новых химических веществ не регистрировалось.</w:t>
      </w:r>
    </w:p>
    <w:p w:rsidR="00C940D4" w:rsidRPr="00564F1A" w:rsidRDefault="00C940D4" w:rsidP="00C940D4">
      <w:pPr>
        <w:ind w:firstLine="708"/>
        <w:jc w:val="both"/>
        <w:rPr>
          <w:bCs/>
          <w:sz w:val="28"/>
          <w:szCs w:val="28"/>
        </w:rPr>
      </w:pPr>
      <w:r w:rsidRPr="00564F1A">
        <w:rPr>
          <w:bCs/>
          <w:sz w:val="28"/>
          <w:szCs w:val="28"/>
        </w:rPr>
        <w:t>В связи с реализацией строительства производства полного агропромышленного цикла, выполн</w:t>
      </w:r>
      <w:r>
        <w:rPr>
          <w:bCs/>
          <w:sz w:val="28"/>
          <w:szCs w:val="28"/>
        </w:rPr>
        <w:t>енного</w:t>
      </w:r>
      <w:r w:rsidRPr="00564F1A">
        <w:rPr>
          <w:bCs/>
          <w:sz w:val="28"/>
          <w:szCs w:val="28"/>
        </w:rPr>
        <w:t xml:space="preserve"> ЗАО «Белорусская национальная биотехнологическая корпорация»</w:t>
      </w:r>
      <w:r w:rsidRPr="00564F1A">
        <w:t xml:space="preserve"> </w:t>
      </w:r>
      <w:r w:rsidRPr="00564F1A">
        <w:rPr>
          <w:bCs/>
          <w:sz w:val="28"/>
          <w:szCs w:val="28"/>
        </w:rPr>
        <w:t xml:space="preserve">в 2022 году </w:t>
      </w:r>
      <w:r>
        <w:rPr>
          <w:bCs/>
          <w:sz w:val="28"/>
          <w:szCs w:val="28"/>
        </w:rPr>
        <w:t>в</w:t>
      </w:r>
      <w:r w:rsidRPr="00564F1A">
        <w:rPr>
          <w:bCs/>
          <w:sz w:val="28"/>
          <w:szCs w:val="28"/>
        </w:rPr>
        <w:t xml:space="preserve"> районе начато производство незаменимых аминокислот (лизин, треонин, триптофан), на предприятии пр</w:t>
      </w:r>
      <w:r>
        <w:rPr>
          <w:bCs/>
          <w:sz w:val="28"/>
          <w:szCs w:val="28"/>
        </w:rPr>
        <w:t>оведена</w:t>
      </w:r>
      <w:r w:rsidRPr="00564F1A">
        <w:rPr>
          <w:bCs/>
          <w:sz w:val="28"/>
          <w:szCs w:val="28"/>
        </w:rPr>
        <w:t xml:space="preserve"> работа по аттестации рабочих мест, </w:t>
      </w:r>
      <w:r>
        <w:rPr>
          <w:bCs/>
          <w:sz w:val="28"/>
          <w:szCs w:val="28"/>
        </w:rPr>
        <w:t xml:space="preserve">в стадии </w:t>
      </w:r>
      <w:r w:rsidRPr="00564F1A">
        <w:rPr>
          <w:bCs/>
          <w:sz w:val="28"/>
          <w:szCs w:val="28"/>
        </w:rPr>
        <w:t>выполнени</w:t>
      </w:r>
      <w:r>
        <w:rPr>
          <w:bCs/>
          <w:sz w:val="28"/>
          <w:szCs w:val="28"/>
        </w:rPr>
        <w:t>е</w:t>
      </w:r>
      <w:r w:rsidRPr="00564F1A">
        <w:rPr>
          <w:bCs/>
          <w:sz w:val="28"/>
          <w:szCs w:val="28"/>
        </w:rPr>
        <w:t xml:space="preserve"> государственных санитарно-гигиенических экспертиз, </w:t>
      </w:r>
      <w:r>
        <w:rPr>
          <w:bCs/>
          <w:sz w:val="28"/>
          <w:szCs w:val="28"/>
        </w:rPr>
        <w:t>осуществляется корректировка</w:t>
      </w:r>
      <w:r w:rsidRPr="00564F1A">
        <w:rPr>
          <w:bCs/>
          <w:sz w:val="28"/>
          <w:szCs w:val="28"/>
        </w:rPr>
        <w:t xml:space="preserve"> проекта санитарно-защитной зоны.</w:t>
      </w:r>
    </w:p>
    <w:p w:rsidR="00C940D4" w:rsidRPr="00564F1A" w:rsidRDefault="00C940D4" w:rsidP="00C940D4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Всего на государственном санитарном надзоре по состоянию на 01.01.202</w:t>
      </w:r>
      <w:r>
        <w:rPr>
          <w:sz w:val="28"/>
          <w:szCs w:val="28"/>
        </w:rPr>
        <w:t>4</w:t>
      </w:r>
      <w:r w:rsidRPr="00564F1A">
        <w:rPr>
          <w:sz w:val="28"/>
          <w:szCs w:val="28"/>
        </w:rPr>
        <w:t xml:space="preserve"> года находится 12</w:t>
      </w:r>
      <w:r>
        <w:rPr>
          <w:sz w:val="28"/>
          <w:szCs w:val="28"/>
        </w:rPr>
        <w:t>1</w:t>
      </w:r>
      <w:r w:rsidRPr="00564F1A">
        <w:rPr>
          <w:sz w:val="28"/>
          <w:szCs w:val="28"/>
        </w:rPr>
        <w:t xml:space="preserve"> промышленны</w:t>
      </w:r>
      <w:r>
        <w:rPr>
          <w:sz w:val="28"/>
          <w:szCs w:val="28"/>
        </w:rPr>
        <w:t>й</w:t>
      </w:r>
      <w:r w:rsidRPr="00564F1A">
        <w:rPr>
          <w:sz w:val="28"/>
          <w:szCs w:val="28"/>
        </w:rPr>
        <w:t xml:space="preserve"> и сельскохозяйственны</w:t>
      </w:r>
      <w:r>
        <w:rPr>
          <w:sz w:val="28"/>
          <w:szCs w:val="28"/>
        </w:rPr>
        <w:t>й</w:t>
      </w:r>
      <w:r w:rsidRPr="00564F1A">
        <w:rPr>
          <w:sz w:val="28"/>
          <w:szCs w:val="28"/>
        </w:rPr>
        <w:t xml:space="preserve"> субъект хозяйствования с общей численностью работающих около 11 тысяч чел</w:t>
      </w:r>
      <w:r>
        <w:rPr>
          <w:sz w:val="28"/>
          <w:szCs w:val="28"/>
        </w:rPr>
        <w:t>овек</w:t>
      </w:r>
      <w:r w:rsidRPr="00564F1A">
        <w:rPr>
          <w:sz w:val="28"/>
          <w:szCs w:val="28"/>
        </w:rPr>
        <w:t>, в том числе 4,0 тыс. женщин</w:t>
      </w:r>
      <w:r>
        <w:rPr>
          <w:sz w:val="28"/>
          <w:szCs w:val="28"/>
        </w:rPr>
        <w:t xml:space="preserve"> (численность работающих на уровне 2022 года</w:t>
      </w:r>
      <w:r w:rsidRPr="00564F1A">
        <w:rPr>
          <w:sz w:val="28"/>
          <w:szCs w:val="28"/>
        </w:rPr>
        <w:t>). 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надзорные мероприятия (2 выборочные проверки, </w:t>
      </w:r>
      <w:r>
        <w:rPr>
          <w:sz w:val="28"/>
          <w:szCs w:val="28"/>
        </w:rPr>
        <w:t>23</w:t>
      </w:r>
      <w:r w:rsidRPr="00564F1A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564F1A">
        <w:rPr>
          <w:sz w:val="28"/>
          <w:szCs w:val="28"/>
        </w:rPr>
        <w:t xml:space="preserve"> и 1</w:t>
      </w:r>
      <w:r>
        <w:rPr>
          <w:sz w:val="28"/>
          <w:szCs w:val="28"/>
        </w:rPr>
        <w:t>0</w:t>
      </w:r>
      <w:r w:rsidRPr="00564F1A">
        <w:rPr>
          <w:sz w:val="28"/>
          <w:szCs w:val="28"/>
        </w:rPr>
        <w:t xml:space="preserve"> мероприятий технического характера) проведены в отношении 7</w:t>
      </w:r>
      <w:r>
        <w:rPr>
          <w:sz w:val="28"/>
          <w:szCs w:val="28"/>
        </w:rPr>
        <w:t>6</w:t>
      </w:r>
      <w:r w:rsidRPr="00564F1A">
        <w:rPr>
          <w:sz w:val="28"/>
          <w:szCs w:val="28"/>
        </w:rPr>
        <w:t xml:space="preserve"> субъектов хозяйствования, кроме того оценены </w:t>
      </w:r>
      <w:r>
        <w:rPr>
          <w:sz w:val="28"/>
          <w:szCs w:val="28"/>
        </w:rPr>
        <w:t>37</w:t>
      </w:r>
      <w:r w:rsidRPr="00564F1A">
        <w:rPr>
          <w:sz w:val="28"/>
          <w:szCs w:val="28"/>
        </w:rPr>
        <w:t xml:space="preserve"> промышленных организаций в составе мобильной группы райисполкома.</w:t>
      </w:r>
    </w:p>
    <w:p w:rsidR="00C940D4" w:rsidRPr="00564F1A" w:rsidRDefault="00C940D4" w:rsidP="00C940D4">
      <w:pPr>
        <w:jc w:val="both"/>
        <w:rPr>
          <w:sz w:val="30"/>
          <w:szCs w:val="30"/>
        </w:rPr>
      </w:pPr>
      <w:r w:rsidRPr="00564F1A">
        <w:rPr>
          <w:sz w:val="28"/>
          <w:szCs w:val="28"/>
        </w:rPr>
        <w:t xml:space="preserve">         Нарушения в ходе надзорных мероприятий (при мониторинге) выявлены в </w:t>
      </w:r>
      <w:r>
        <w:rPr>
          <w:sz w:val="28"/>
          <w:szCs w:val="28"/>
        </w:rPr>
        <w:t>6</w:t>
      </w:r>
      <w:r w:rsidRPr="00564F1A">
        <w:rPr>
          <w:sz w:val="28"/>
          <w:szCs w:val="28"/>
        </w:rPr>
        <w:t>6</w:t>
      </w:r>
      <w:r>
        <w:rPr>
          <w:sz w:val="28"/>
          <w:szCs w:val="28"/>
        </w:rPr>
        <w:t>,6</w:t>
      </w:r>
      <w:r w:rsidRPr="00564F1A">
        <w:rPr>
          <w:sz w:val="28"/>
          <w:szCs w:val="28"/>
        </w:rPr>
        <w:t>%</w:t>
      </w:r>
      <w:r>
        <w:rPr>
          <w:sz w:val="28"/>
          <w:szCs w:val="28"/>
        </w:rPr>
        <w:t xml:space="preserve"> объектов</w:t>
      </w:r>
      <w:r w:rsidRPr="00564F1A">
        <w:rPr>
          <w:sz w:val="28"/>
          <w:szCs w:val="28"/>
        </w:rPr>
        <w:t>, причём на объектах сельскохозяйственных организаций в 84,</w:t>
      </w:r>
      <w:r>
        <w:rPr>
          <w:sz w:val="28"/>
          <w:szCs w:val="28"/>
        </w:rPr>
        <w:t>4</w:t>
      </w:r>
      <w:r w:rsidRPr="00564F1A">
        <w:rPr>
          <w:sz w:val="28"/>
          <w:szCs w:val="28"/>
        </w:rPr>
        <w:t>%. Основными выявляемыми нарушениями являлись неудовлетворительное содержание производственной и прилегающей территорий (4</w:t>
      </w:r>
      <w:r>
        <w:rPr>
          <w:sz w:val="28"/>
          <w:szCs w:val="28"/>
        </w:rPr>
        <w:t>8</w:t>
      </w:r>
      <w:r w:rsidRPr="00564F1A">
        <w:rPr>
          <w:sz w:val="28"/>
          <w:szCs w:val="28"/>
        </w:rPr>
        <w:t>%), производственных и санитарно-бытовых помещений (1</w:t>
      </w:r>
      <w:r>
        <w:rPr>
          <w:sz w:val="28"/>
          <w:szCs w:val="28"/>
        </w:rPr>
        <w:t>8</w:t>
      </w:r>
      <w:r w:rsidRPr="00564F1A">
        <w:rPr>
          <w:sz w:val="28"/>
          <w:szCs w:val="28"/>
        </w:rPr>
        <w:t>%), отсутствие производственного лабораторного контроля факторов производственной среды (</w:t>
      </w:r>
      <w:r>
        <w:rPr>
          <w:sz w:val="28"/>
          <w:szCs w:val="28"/>
        </w:rPr>
        <w:t>22,7</w:t>
      </w:r>
      <w:r w:rsidRPr="00564F1A">
        <w:rPr>
          <w:sz w:val="28"/>
          <w:szCs w:val="28"/>
        </w:rPr>
        <w:t xml:space="preserve">%), эксплуатация производственной вентиляции (9%), обеспечение работающих </w:t>
      </w:r>
      <w:r>
        <w:rPr>
          <w:sz w:val="28"/>
          <w:szCs w:val="28"/>
        </w:rPr>
        <w:t xml:space="preserve">спецодеждой, </w:t>
      </w:r>
      <w:r w:rsidRPr="00564F1A">
        <w:rPr>
          <w:sz w:val="28"/>
          <w:szCs w:val="28"/>
        </w:rPr>
        <w:t>средствами индивидуальной защиты и их применение (</w:t>
      </w:r>
      <w:r>
        <w:rPr>
          <w:sz w:val="28"/>
          <w:szCs w:val="28"/>
        </w:rPr>
        <w:t>20,4</w:t>
      </w:r>
      <w:r w:rsidRPr="00564F1A">
        <w:rPr>
          <w:sz w:val="28"/>
          <w:szCs w:val="28"/>
        </w:rPr>
        <w:t>%), организация и полнота проведения периодических медицинских осмотров (</w:t>
      </w:r>
      <w:r>
        <w:rPr>
          <w:sz w:val="28"/>
          <w:szCs w:val="28"/>
        </w:rPr>
        <w:t>18</w:t>
      </w:r>
      <w:r w:rsidRPr="00564F1A">
        <w:rPr>
          <w:sz w:val="28"/>
          <w:szCs w:val="28"/>
        </w:rPr>
        <w:t>%)</w:t>
      </w:r>
      <w:r>
        <w:rPr>
          <w:sz w:val="28"/>
          <w:szCs w:val="28"/>
        </w:rPr>
        <w:t>, эксплуатация промышленной вентиляции (6,8%)</w:t>
      </w:r>
      <w:r w:rsidRPr="00564F1A">
        <w:rPr>
          <w:sz w:val="28"/>
          <w:szCs w:val="28"/>
        </w:rPr>
        <w:t>.</w:t>
      </w:r>
      <w:r w:rsidRPr="00564F1A">
        <w:rPr>
          <w:sz w:val="30"/>
          <w:szCs w:val="30"/>
        </w:rPr>
        <w:t xml:space="preserve"> В 202</w:t>
      </w:r>
      <w:r>
        <w:rPr>
          <w:sz w:val="30"/>
          <w:szCs w:val="30"/>
        </w:rPr>
        <w:t>3</w:t>
      </w:r>
      <w:r w:rsidRPr="00564F1A">
        <w:rPr>
          <w:sz w:val="30"/>
          <w:szCs w:val="30"/>
        </w:rPr>
        <w:t xml:space="preserve"> году выполнены лабораторные исследования на </w:t>
      </w:r>
      <w:r>
        <w:rPr>
          <w:sz w:val="30"/>
          <w:szCs w:val="30"/>
        </w:rPr>
        <w:t>105</w:t>
      </w:r>
      <w:r w:rsidRPr="00564F1A">
        <w:rPr>
          <w:sz w:val="30"/>
          <w:szCs w:val="30"/>
        </w:rPr>
        <w:t>7 рабочих местах в 2</w:t>
      </w:r>
      <w:r>
        <w:rPr>
          <w:sz w:val="30"/>
          <w:szCs w:val="30"/>
        </w:rPr>
        <w:t>0</w:t>
      </w:r>
      <w:r w:rsidRPr="00564F1A">
        <w:rPr>
          <w:sz w:val="30"/>
          <w:szCs w:val="30"/>
        </w:rPr>
        <w:t xml:space="preserve"> промышленных и сельхозорганизациях (в 202</w:t>
      </w:r>
      <w:r>
        <w:rPr>
          <w:sz w:val="30"/>
          <w:szCs w:val="30"/>
        </w:rPr>
        <w:t>2</w:t>
      </w:r>
      <w:r w:rsidRPr="00564F1A">
        <w:rPr>
          <w:sz w:val="30"/>
          <w:szCs w:val="30"/>
        </w:rPr>
        <w:t xml:space="preserve"> году в 2</w:t>
      </w:r>
      <w:r>
        <w:rPr>
          <w:sz w:val="30"/>
          <w:szCs w:val="30"/>
        </w:rPr>
        <w:t>2</w:t>
      </w:r>
      <w:r w:rsidRPr="00564F1A">
        <w:rPr>
          <w:sz w:val="30"/>
          <w:szCs w:val="30"/>
        </w:rPr>
        <w:t xml:space="preserve"> субъектах хозяйствования на </w:t>
      </w:r>
      <w:r>
        <w:rPr>
          <w:sz w:val="30"/>
          <w:szCs w:val="30"/>
        </w:rPr>
        <w:t>38</w:t>
      </w:r>
      <w:r w:rsidRPr="00564F1A">
        <w:rPr>
          <w:sz w:val="30"/>
          <w:szCs w:val="30"/>
        </w:rPr>
        <w:t xml:space="preserve">7 рабочих местах), отмечены превышения гигиенических нормативов на </w:t>
      </w:r>
      <w:r>
        <w:rPr>
          <w:sz w:val="30"/>
          <w:szCs w:val="30"/>
        </w:rPr>
        <w:t>684 (64,7%)</w:t>
      </w:r>
      <w:r w:rsidRPr="00564F1A">
        <w:rPr>
          <w:sz w:val="30"/>
          <w:szCs w:val="30"/>
        </w:rPr>
        <w:t xml:space="preserve"> рабочих местах</w:t>
      </w:r>
      <w:r>
        <w:rPr>
          <w:sz w:val="30"/>
          <w:szCs w:val="30"/>
        </w:rPr>
        <w:t>,</w:t>
      </w:r>
      <w:r w:rsidRPr="00564F1A">
        <w:rPr>
          <w:sz w:val="30"/>
          <w:szCs w:val="30"/>
        </w:rPr>
        <w:t xml:space="preserve"> из них </w:t>
      </w:r>
      <w:r>
        <w:rPr>
          <w:sz w:val="30"/>
          <w:szCs w:val="30"/>
        </w:rPr>
        <w:t>541 (79% от общего числа превышенных)</w:t>
      </w:r>
      <w:r w:rsidRPr="00564F1A">
        <w:rPr>
          <w:sz w:val="30"/>
          <w:szCs w:val="30"/>
        </w:rPr>
        <w:t xml:space="preserve"> </w:t>
      </w:r>
      <w:r>
        <w:rPr>
          <w:sz w:val="30"/>
          <w:szCs w:val="30"/>
        </w:rPr>
        <w:t>в филиале</w:t>
      </w:r>
      <w:r w:rsidRPr="00564F1A">
        <w:rPr>
          <w:sz w:val="30"/>
          <w:szCs w:val="30"/>
        </w:rPr>
        <w:t xml:space="preserve"> «</w:t>
      </w:r>
      <w:r>
        <w:rPr>
          <w:sz w:val="30"/>
          <w:szCs w:val="30"/>
        </w:rPr>
        <w:t>ТЭЦ-5</w:t>
      </w:r>
      <w:r w:rsidRPr="00564F1A">
        <w:rPr>
          <w:sz w:val="30"/>
          <w:szCs w:val="30"/>
        </w:rPr>
        <w:t>»</w:t>
      </w:r>
      <w:r>
        <w:rPr>
          <w:sz w:val="30"/>
          <w:szCs w:val="30"/>
        </w:rPr>
        <w:t xml:space="preserve"> РУП «Минскэнерго»</w:t>
      </w:r>
      <w:r w:rsidRPr="00564F1A">
        <w:rPr>
          <w:sz w:val="30"/>
          <w:szCs w:val="30"/>
        </w:rPr>
        <w:t>. По данным лабораторных испытаний, выполненных на промышленных предприятиях района в 202</w:t>
      </w:r>
      <w:r>
        <w:rPr>
          <w:sz w:val="30"/>
          <w:szCs w:val="30"/>
        </w:rPr>
        <w:t>3</w:t>
      </w:r>
      <w:r w:rsidRPr="00564F1A">
        <w:rPr>
          <w:sz w:val="30"/>
          <w:szCs w:val="30"/>
        </w:rPr>
        <w:t xml:space="preserve"> году, процент рабочих мест, где параметры производственных факторов не отвечают требованиям гигиенических нормативов, за исключением </w:t>
      </w:r>
      <w:r>
        <w:rPr>
          <w:sz w:val="30"/>
          <w:szCs w:val="30"/>
        </w:rPr>
        <w:t>вибрации</w:t>
      </w:r>
      <w:r w:rsidRPr="00564F1A">
        <w:rPr>
          <w:sz w:val="30"/>
          <w:szCs w:val="30"/>
        </w:rPr>
        <w:t>, у</w:t>
      </w:r>
      <w:r>
        <w:rPr>
          <w:sz w:val="30"/>
          <w:szCs w:val="30"/>
        </w:rPr>
        <w:t>величил</w:t>
      </w:r>
      <w:r w:rsidRPr="00564F1A">
        <w:rPr>
          <w:sz w:val="30"/>
          <w:szCs w:val="30"/>
        </w:rPr>
        <w:t xml:space="preserve">ся (таблица).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774"/>
        <w:gridCol w:w="953"/>
        <w:gridCol w:w="861"/>
        <w:gridCol w:w="912"/>
        <w:gridCol w:w="901"/>
        <w:gridCol w:w="912"/>
        <w:gridCol w:w="923"/>
        <w:gridCol w:w="945"/>
      </w:tblGrid>
      <w:tr w:rsidR="00C940D4" w:rsidRPr="00564F1A" w:rsidTr="00C940D4">
        <w:trPr>
          <w:trHeight w:val="345"/>
        </w:trPr>
        <w:tc>
          <w:tcPr>
            <w:tcW w:w="2164" w:type="dxa"/>
            <w:vMerge w:val="restart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>Производственные факторы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>Шум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>Пыль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>Вибрация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>Микроклимат</w:t>
            </w:r>
          </w:p>
        </w:tc>
      </w:tr>
      <w:tr w:rsidR="00C940D4" w:rsidRPr="00564F1A" w:rsidTr="00C940D4">
        <w:trPr>
          <w:trHeight w:val="195"/>
        </w:trPr>
        <w:tc>
          <w:tcPr>
            <w:tcW w:w="2164" w:type="dxa"/>
            <w:vMerge/>
            <w:shd w:val="clear" w:color="auto" w:fill="auto"/>
          </w:tcPr>
          <w:p w:rsidR="00C940D4" w:rsidRPr="00564F1A" w:rsidRDefault="00C940D4" w:rsidP="00C940D4">
            <w:pPr>
              <w:jc w:val="both"/>
            </w:pPr>
          </w:p>
        </w:tc>
        <w:tc>
          <w:tcPr>
            <w:tcW w:w="774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953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 w:rsidRPr="00564F1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861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912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 w:rsidRPr="00564F1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901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912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 w:rsidRPr="00564F1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923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945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sz w:val="22"/>
                <w:szCs w:val="22"/>
              </w:rPr>
            </w:pPr>
            <w:r w:rsidRPr="00564F1A">
              <w:rPr>
                <w:rFonts w:eastAsia="Calibri"/>
                <w:sz w:val="22"/>
                <w:szCs w:val="22"/>
              </w:rPr>
              <w:t>2022</w:t>
            </w:r>
          </w:p>
        </w:tc>
      </w:tr>
      <w:tr w:rsidR="00C940D4" w:rsidRPr="00564F1A" w:rsidTr="00C940D4">
        <w:tc>
          <w:tcPr>
            <w:tcW w:w="2164" w:type="dxa"/>
            <w:shd w:val="clear" w:color="auto" w:fill="auto"/>
          </w:tcPr>
          <w:p w:rsidR="00C940D4" w:rsidRPr="00564F1A" w:rsidRDefault="00C940D4" w:rsidP="00C940D4">
            <w:pPr>
              <w:jc w:val="both"/>
            </w:pPr>
            <w:r w:rsidRPr="00564F1A">
              <w:t xml:space="preserve">Предприятия </w:t>
            </w:r>
          </w:p>
        </w:tc>
        <w:tc>
          <w:tcPr>
            <w:tcW w:w="774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60,6</w:t>
            </w:r>
          </w:p>
        </w:tc>
        <w:tc>
          <w:tcPr>
            <w:tcW w:w="953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 w:rsidRPr="00564F1A">
              <w:rPr>
                <w:rFonts w:eastAsia="Calibri"/>
                <w:b/>
                <w:sz w:val="22"/>
                <w:szCs w:val="22"/>
              </w:rPr>
              <w:t>23,2</w:t>
            </w:r>
          </w:p>
        </w:tc>
        <w:tc>
          <w:tcPr>
            <w:tcW w:w="861" w:type="dxa"/>
            <w:shd w:val="clear" w:color="auto" w:fill="auto"/>
          </w:tcPr>
          <w:p w:rsidR="00C940D4" w:rsidRPr="00E20C52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 w:rsidRPr="00E20C52">
              <w:rPr>
                <w:rFonts w:eastAsia="Calibri"/>
                <w:b/>
                <w:sz w:val="22"/>
                <w:szCs w:val="22"/>
              </w:rPr>
              <w:t>11,3</w:t>
            </w:r>
          </w:p>
        </w:tc>
        <w:tc>
          <w:tcPr>
            <w:tcW w:w="912" w:type="dxa"/>
            <w:shd w:val="clear" w:color="auto" w:fill="auto"/>
          </w:tcPr>
          <w:p w:rsidR="00C940D4" w:rsidRPr="00E20C52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 w:rsidRPr="00E20C52">
              <w:rPr>
                <w:rFonts w:eastAsia="Calibri"/>
                <w:b/>
                <w:sz w:val="22"/>
                <w:szCs w:val="22"/>
              </w:rPr>
              <w:t>1,6</w:t>
            </w:r>
          </w:p>
        </w:tc>
        <w:tc>
          <w:tcPr>
            <w:tcW w:w="901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8,1</w:t>
            </w:r>
          </w:p>
        </w:tc>
        <w:tc>
          <w:tcPr>
            <w:tcW w:w="912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 w:rsidRPr="00564F1A">
              <w:rPr>
                <w:rFonts w:eastAsia="Calibri"/>
                <w:b/>
                <w:sz w:val="22"/>
                <w:szCs w:val="22"/>
              </w:rPr>
              <w:t>16,5</w:t>
            </w:r>
          </w:p>
        </w:tc>
        <w:tc>
          <w:tcPr>
            <w:tcW w:w="923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40,6</w:t>
            </w:r>
          </w:p>
        </w:tc>
        <w:tc>
          <w:tcPr>
            <w:tcW w:w="945" w:type="dxa"/>
            <w:shd w:val="clear" w:color="auto" w:fill="auto"/>
          </w:tcPr>
          <w:p w:rsidR="00C940D4" w:rsidRPr="00564F1A" w:rsidRDefault="00C940D4" w:rsidP="00C940D4">
            <w:pPr>
              <w:rPr>
                <w:rFonts w:eastAsia="Calibri"/>
                <w:b/>
                <w:sz w:val="22"/>
                <w:szCs w:val="22"/>
              </w:rPr>
            </w:pPr>
            <w:r w:rsidRPr="00564F1A">
              <w:rPr>
                <w:rFonts w:eastAsia="Calibri"/>
                <w:b/>
                <w:sz w:val="22"/>
                <w:szCs w:val="22"/>
              </w:rPr>
              <w:t>14,5</w:t>
            </w:r>
          </w:p>
        </w:tc>
      </w:tr>
    </w:tbl>
    <w:p w:rsidR="00C940D4" w:rsidRDefault="00C940D4" w:rsidP="00C940D4">
      <w:pPr>
        <w:ind w:firstLine="708"/>
        <w:jc w:val="both"/>
        <w:rPr>
          <w:b/>
          <w:sz w:val="28"/>
          <w:szCs w:val="28"/>
        </w:rPr>
      </w:pPr>
      <w:r w:rsidRPr="00564F1A">
        <w:rPr>
          <w:sz w:val="28"/>
          <w:szCs w:val="28"/>
        </w:rPr>
        <w:t>Субъектам хозяйствования выдано 1</w:t>
      </w:r>
      <w:r>
        <w:rPr>
          <w:sz w:val="28"/>
          <w:szCs w:val="28"/>
        </w:rPr>
        <w:t>0</w:t>
      </w:r>
      <w:r w:rsidRPr="00564F1A">
        <w:rPr>
          <w:sz w:val="28"/>
          <w:szCs w:val="28"/>
        </w:rPr>
        <w:t xml:space="preserve"> предписаний об устранении нарушений (</w:t>
      </w:r>
      <w:r>
        <w:rPr>
          <w:sz w:val="28"/>
          <w:szCs w:val="28"/>
        </w:rPr>
        <w:t>10</w:t>
      </w:r>
      <w:r w:rsidRPr="00564F1A">
        <w:rPr>
          <w:sz w:val="28"/>
          <w:szCs w:val="28"/>
        </w:rPr>
        <w:t xml:space="preserve"> выполнено)</w:t>
      </w:r>
      <w:r>
        <w:rPr>
          <w:sz w:val="28"/>
          <w:szCs w:val="28"/>
        </w:rPr>
        <w:t>,</w:t>
      </w:r>
      <w:r w:rsidRPr="00564F1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564F1A">
        <w:rPr>
          <w:sz w:val="28"/>
          <w:szCs w:val="28"/>
        </w:rPr>
        <w:t>3 рекомендаци</w:t>
      </w:r>
      <w:r>
        <w:rPr>
          <w:sz w:val="28"/>
          <w:szCs w:val="28"/>
        </w:rPr>
        <w:t>и</w:t>
      </w:r>
      <w:r w:rsidRPr="00564F1A">
        <w:rPr>
          <w:sz w:val="28"/>
          <w:szCs w:val="28"/>
        </w:rPr>
        <w:t xml:space="preserve"> (выполнено </w:t>
      </w:r>
      <w:r>
        <w:rPr>
          <w:sz w:val="28"/>
          <w:szCs w:val="28"/>
        </w:rPr>
        <w:t>2</w:t>
      </w:r>
      <w:r w:rsidRPr="00564F1A">
        <w:rPr>
          <w:sz w:val="28"/>
          <w:szCs w:val="28"/>
        </w:rPr>
        <w:t xml:space="preserve">3). Привлечено к </w:t>
      </w:r>
      <w:r w:rsidRPr="00564F1A">
        <w:rPr>
          <w:sz w:val="28"/>
          <w:szCs w:val="28"/>
        </w:rPr>
        <w:lastRenderedPageBreak/>
        <w:t xml:space="preserve">административной ответственности </w:t>
      </w:r>
      <w:r>
        <w:rPr>
          <w:sz w:val="28"/>
          <w:szCs w:val="28"/>
        </w:rPr>
        <w:t>5</w:t>
      </w:r>
      <w:r w:rsidRPr="00564F1A">
        <w:rPr>
          <w:sz w:val="28"/>
          <w:szCs w:val="28"/>
        </w:rPr>
        <w:t xml:space="preserve"> должностных лиц. В управление сельского хозяйства направлены 4 ходатайства о привлечении к дисциплинарной ответственности </w:t>
      </w:r>
      <w:r>
        <w:rPr>
          <w:sz w:val="28"/>
          <w:szCs w:val="28"/>
        </w:rPr>
        <w:t>9</w:t>
      </w:r>
      <w:r w:rsidRPr="00564F1A">
        <w:rPr>
          <w:sz w:val="28"/>
          <w:szCs w:val="28"/>
        </w:rPr>
        <w:t xml:space="preserve"> руководителей.</w:t>
      </w:r>
    </w:p>
    <w:p w:rsidR="00C940D4" w:rsidRPr="00564F1A" w:rsidRDefault="00C940D4" w:rsidP="00C940D4">
      <w:pPr>
        <w:ind w:firstLine="709"/>
        <w:jc w:val="center"/>
        <w:rPr>
          <w:b/>
          <w:sz w:val="28"/>
          <w:szCs w:val="28"/>
        </w:rPr>
      </w:pPr>
      <w:r w:rsidRPr="00564F1A">
        <w:rPr>
          <w:b/>
          <w:sz w:val="28"/>
          <w:szCs w:val="28"/>
        </w:rPr>
        <w:t>Мониторинг здоровья работающих.</w:t>
      </w:r>
    </w:p>
    <w:p w:rsidR="00C940D4" w:rsidRPr="00564F1A" w:rsidRDefault="00C940D4" w:rsidP="00C940D4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 xml:space="preserve">Предварительные при поступлении на работу медицинские осмотры (далее – медосмотры) </w:t>
      </w:r>
      <w:r w:rsidRPr="007E0606">
        <w:rPr>
          <w:sz w:val="28"/>
          <w:szCs w:val="28"/>
        </w:rPr>
        <w:t xml:space="preserve">прошли 4031 человек.   </w:t>
      </w:r>
    </w:p>
    <w:p w:rsidR="00C940D4" w:rsidRPr="00564F1A" w:rsidRDefault="00C940D4" w:rsidP="00C940D4">
      <w:pPr>
        <w:ind w:firstLine="708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при периодических медосмотрах из подлежащих </w:t>
      </w:r>
      <w:r>
        <w:rPr>
          <w:sz w:val="28"/>
          <w:szCs w:val="28"/>
        </w:rPr>
        <w:t>6657</w:t>
      </w:r>
      <w:r w:rsidRPr="00564F1A">
        <w:rPr>
          <w:sz w:val="28"/>
          <w:szCs w:val="28"/>
        </w:rPr>
        <w:t xml:space="preserve"> работников промышленных и сельскохозяйственных организаций, акты медосмотров оформлены по </w:t>
      </w:r>
      <w:r>
        <w:rPr>
          <w:sz w:val="28"/>
          <w:szCs w:val="28"/>
        </w:rPr>
        <w:t>6565</w:t>
      </w:r>
      <w:r w:rsidRPr="00564F1A">
        <w:rPr>
          <w:sz w:val="28"/>
          <w:szCs w:val="28"/>
        </w:rPr>
        <w:t xml:space="preserve"> (9</w:t>
      </w:r>
      <w:r>
        <w:rPr>
          <w:sz w:val="28"/>
          <w:szCs w:val="28"/>
        </w:rPr>
        <w:t>8,6</w:t>
      </w:r>
      <w:r w:rsidRPr="00564F1A">
        <w:rPr>
          <w:sz w:val="28"/>
          <w:szCs w:val="28"/>
        </w:rPr>
        <w:t xml:space="preserve">%). Предложения о необходимости проведения медосмотра направлены в адрес руководителей 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субъектов по </w:t>
      </w:r>
      <w:r>
        <w:rPr>
          <w:sz w:val="28"/>
          <w:szCs w:val="28"/>
        </w:rPr>
        <w:t>7</w:t>
      </w:r>
      <w:r w:rsidRPr="00564F1A">
        <w:rPr>
          <w:sz w:val="28"/>
          <w:szCs w:val="28"/>
        </w:rPr>
        <w:t>8 работникам. Профессиональная заболеваемость в районе 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не регистрировалась (в течение последних десяти лет зарегистрирован лишь один случай в ОАО «Смолевичи Бройлер» в 2018 году), среди осмотренных работающих в промышленности и сельском хозяйстве, подвержены неблагоприятному воздействию производственного шума </w:t>
      </w:r>
      <w:r>
        <w:rPr>
          <w:sz w:val="28"/>
          <w:szCs w:val="28"/>
        </w:rPr>
        <w:t>682</w:t>
      </w:r>
      <w:r w:rsidRPr="00E20C52">
        <w:rPr>
          <w:color w:val="FF0000"/>
          <w:sz w:val="28"/>
          <w:szCs w:val="28"/>
        </w:rPr>
        <w:t xml:space="preserve"> </w:t>
      </w:r>
      <w:r w:rsidRPr="00510337">
        <w:rPr>
          <w:sz w:val="28"/>
          <w:szCs w:val="28"/>
        </w:rPr>
        <w:t xml:space="preserve">человека, работают в условиях воздействия промышленных аэрозолей и пыли 586 человек, в условиях воздействия общей и локальной вибрации 420 человек, </w:t>
      </w:r>
      <w:r w:rsidRPr="00564F1A">
        <w:rPr>
          <w:sz w:val="28"/>
          <w:szCs w:val="28"/>
        </w:rPr>
        <w:t xml:space="preserve">подвержены вредному воздействию химических веществ </w:t>
      </w:r>
      <w:r>
        <w:rPr>
          <w:sz w:val="28"/>
          <w:szCs w:val="28"/>
        </w:rPr>
        <w:t>1091</w:t>
      </w:r>
      <w:r w:rsidRPr="00564F1A">
        <w:rPr>
          <w:sz w:val="28"/>
          <w:szCs w:val="28"/>
        </w:rPr>
        <w:t xml:space="preserve"> человек, работают в условиях неблагоприятного температурного режима </w:t>
      </w:r>
      <w:r>
        <w:rPr>
          <w:sz w:val="28"/>
          <w:szCs w:val="28"/>
        </w:rPr>
        <w:t>569</w:t>
      </w:r>
      <w:r w:rsidRPr="00564F1A">
        <w:rPr>
          <w:sz w:val="28"/>
          <w:szCs w:val="28"/>
        </w:rPr>
        <w:t xml:space="preserve"> человек, подвержены воздействию ультрафиолетового излучения 3</w:t>
      </w:r>
      <w:r>
        <w:rPr>
          <w:sz w:val="28"/>
          <w:szCs w:val="28"/>
        </w:rPr>
        <w:t>5</w:t>
      </w:r>
      <w:r w:rsidRPr="00564F1A">
        <w:rPr>
          <w:sz w:val="28"/>
          <w:szCs w:val="28"/>
        </w:rPr>
        <w:t xml:space="preserve"> человек, задействованы в работах, связанных с подъемом тяжестей вручную 160 человек.</w:t>
      </w:r>
    </w:p>
    <w:p w:rsidR="00C940D4" w:rsidRPr="00564F1A" w:rsidRDefault="00C940D4" w:rsidP="00C940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64F1A">
        <w:rPr>
          <w:sz w:val="28"/>
          <w:szCs w:val="28"/>
        </w:rPr>
        <w:t xml:space="preserve">Все работающие с выявленными рисками для здоровья охвачены соответствующими медицинскими услугами. </w:t>
      </w:r>
    </w:p>
    <w:p w:rsidR="00C940D4" w:rsidRPr="00510337" w:rsidRDefault="00C940D4" w:rsidP="00C940D4">
      <w:pPr>
        <w:ind w:firstLine="851"/>
        <w:jc w:val="both"/>
        <w:rPr>
          <w:sz w:val="28"/>
          <w:szCs w:val="28"/>
        </w:rPr>
      </w:pPr>
      <w:r w:rsidRPr="00510337">
        <w:rPr>
          <w:sz w:val="28"/>
          <w:szCs w:val="28"/>
        </w:rPr>
        <w:t xml:space="preserve">В 2023 году подлежало медосмотрам 328 человек, работающих с агрохимикатами, осмотрены все подлежащие. </w:t>
      </w:r>
    </w:p>
    <w:p w:rsidR="00564F1A" w:rsidRPr="00F140C3" w:rsidRDefault="00C940D4" w:rsidP="00C940D4">
      <w:pPr>
        <w:ind w:firstLine="709"/>
        <w:jc w:val="both"/>
        <w:rPr>
          <w:sz w:val="28"/>
          <w:szCs w:val="28"/>
          <w:highlight w:val="magenta"/>
        </w:rPr>
      </w:pPr>
      <w:r w:rsidRPr="00564F1A">
        <w:rPr>
          <w:sz w:val="28"/>
          <w:szCs w:val="28"/>
        </w:rPr>
        <w:t>Применяя метод гигиенической оценки профессионального риска проведена оценка профессионального риска здоровью работающих при  выборочных проверках в ОАО «Новый Бор», «Пуховичский райагросервис»,  сельхозфилиале «Красный Май», ОАО «Руденск», СООО «Домеко», ООО «Пуховичское МПМК-14»,</w:t>
      </w:r>
      <w:r>
        <w:rPr>
          <w:sz w:val="28"/>
          <w:szCs w:val="28"/>
        </w:rPr>
        <w:t xml:space="preserve"> ООО «ЮнитейпПРО», ЗАО «Август-Бел»,</w:t>
      </w:r>
      <w:r w:rsidRPr="00564F1A">
        <w:rPr>
          <w:sz w:val="28"/>
          <w:szCs w:val="28"/>
        </w:rPr>
        <w:t xml:space="preserve"> где оцененный риск (уровень до 2) является средним, характеризующимся вероятностью возникновения производственно-обусловленных нарушений состояния здоровья, имеющих обратимый характер. Оцененный профессиональный риск в ОАО «Агро-Оберег», ОАО «Индустрия-СХ», РСДУП «ЭБ Зазерье», ОАО «Зазерка», </w:t>
      </w:r>
      <w:r>
        <w:rPr>
          <w:sz w:val="28"/>
          <w:szCs w:val="28"/>
        </w:rPr>
        <w:t>ОАО</w:t>
      </w:r>
      <w:r w:rsidRPr="00564F1A">
        <w:rPr>
          <w:sz w:val="28"/>
          <w:szCs w:val="28"/>
        </w:rPr>
        <w:t xml:space="preserve"> «</w:t>
      </w:r>
      <w:r>
        <w:rPr>
          <w:sz w:val="28"/>
          <w:szCs w:val="28"/>
        </w:rPr>
        <w:t>Энергия Агро</w:t>
      </w:r>
      <w:r w:rsidRPr="00564F1A">
        <w:rPr>
          <w:sz w:val="28"/>
          <w:szCs w:val="28"/>
        </w:rPr>
        <w:t>», ОАО «Пуховичский опытно-экспериментальный завод», ОАО «Пуховичский комбинат хлебопродуктов», ОАО «Машпищепрод», КДУП «Марьиногорский завод ЖБИ» имеют уровень (более 2) высокий, с вероятностью возникновения производственно-обусловленных заболеваний, при которых возможно возникновение стойких нарушений в состоянии здоровья работающих</w:t>
      </w:r>
      <w:r>
        <w:rPr>
          <w:sz w:val="28"/>
          <w:szCs w:val="28"/>
        </w:rPr>
        <w:t>.</w:t>
      </w:r>
    </w:p>
    <w:p w:rsidR="00C940D4" w:rsidRPr="00564F1A" w:rsidRDefault="00C940D4" w:rsidP="00C940D4">
      <w:pPr>
        <w:ind w:firstLine="709"/>
        <w:jc w:val="center"/>
        <w:rPr>
          <w:sz w:val="28"/>
          <w:szCs w:val="28"/>
        </w:rPr>
      </w:pPr>
      <w:r w:rsidRPr="00564F1A">
        <w:rPr>
          <w:b/>
          <w:sz w:val="28"/>
          <w:szCs w:val="28"/>
        </w:rPr>
        <w:t>Улучшение условий труда работающих</w:t>
      </w:r>
      <w:r w:rsidRPr="00564F1A">
        <w:rPr>
          <w:sz w:val="28"/>
          <w:szCs w:val="28"/>
        </w:rPr>
        <w:t>.</w:t>
      </w:r>
    </w:p>
    <w:p w:rsidR="00C940D4" w:rsidRDefault="00C940D4" w:rsidP="00C940D4">
      <w:pPr>
        <w:jc w:val="both"/>
        <w:rPr>
          <w:color w:val="7030A0"/>
          <w:sz w:val="28"/>
          <w:szCs w:val="28"/>
        </w:rPr>
      </w:pPr>
      <w:r w:rsidRPr="00564F1A">
        <w:rPr>
          <w:sz w:val="28"/>
          <w:szCs w:val="28"/>
        </w:rPr>
        <w:t xml:space="preserve">          После завершившейся реконструкции </w:t>
      </w:r>
      <w:r>
        <w:rPr>
          <w:sz w:val="28"/>
          <w:szCs w:val="28"/>
        </w:rPr>
        <w:t>Пуховичского РГС</w:t>
      </w:r>
      <w:r w:rsidRPr="00564F1A">
        <w:rPr>
          <w:sz w:val="28"/>
          <w:szCs w:val="28"/>
        </w:rPr>
        <w:t xml:space="preserve"> улучшены условия труда на </w:t>
      </w:r>
      <w:r>
        <w:rPr>
          <w:sz w:val="28"/>
          <w:szCs w:val="28"/>
        </w:rPr>
        <w:t>46</w:t>
      </w:r>
      <w:r w:rsidRPr="00564F1A">
        <w:rPr>
          <w:sz w:val="28"/>
          <w:szCs w:val="28"/>
        </w:rPr>
        <w:t xml:space="preserve"> рабочих местах. В </w:t>
      </w:r>
      <w:r>
        <w:rPr>
          <w:sz w:val="28"/>
          <w:szCs w:val="28"/>
        </w:rPr>
        <w:t>ходе</w:t>
      </w:r>
      <w:r w:rsidRPr="00564F1A">
        <w:rPr>
          <w:sz w:val="28"/>
          <w:szCs w:val="28"/>
        </w:rPr>
        <w:t xml:space="preserve"> реконструкци</w:t>
      </w:r>
      <w:r>
        <w:rPr>
          <w:sz w:val="28"/>
          <w:szCs w:val="28"/>
        </w:rPr>
        <w:t>и</w:t>
      </w:r>
      <w:r w:rsidRPr="00564F1A">
        <w:rPr>
          <w:sz w:val="28"/>
          <w:szCs w:val="28"/>
        </w:rPr>
        <w:t xml:space="preserve"> ООО «Тиллит-</w:t>
      </w:r>
      <w:r w:rsidRPr="00564F1A">
        <w:rPr>
          <w:sz w:val="28"/>
          <w:szCs w:val="28"/>
        </w:rPr>
        <w:lastRenderedPageBreak/>
        <w:t xml:space="preserve">Бел» </w:t>
      </w:r>
      <w:r>
        <w:rPr>
          <w:sz w:val="28"/>
          <w:szCs w:val="28"/>
        </w:rPr>
        <w:t>улучшены условия труда на 4 рабочих местах. На ЗАО «Август-Бел» приведено в соответствие требованиям санитарных норм и правил</w:t>
      </w:r>
      <w:r w:rsidRPr="00564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рабочее место транспортировщика (10 человек)</w:t>
      </w:r>
      <w:r w:rsidRPr="00564F1A">
        <w:rPr>
          <w:sz w:val="28"/>
          <w:szCs w:val="28"/>
        </w:rPr>
        <w:t xml:space="preserve">. </w:t>
      </w:r>
    </w:p>
    <w:p w:rsidR="00564F1A" w:rsidRDefault="00564F1A" w:rsidP="00564F1A">
      <w:pPr>
        <w:jc w:val="center"/>
        <w:rPr>
          <w:b/>
          <w:bCs/>
          <w:i/>
          <w:sz w:val="28"/>
          <w:szCs w:val="28"/>
          <w:highlight w:val="magenta"/>
        </w:rPr>
      </w:pPr>
      <w:r w:rsidRPr="003F6677">
        <w:rPr>
          <w:b/>
          <w:bCs/>
          <w:i/>
          <w:sz w:val="28"/>
          <w:szCs w:val="28"/>
        </w:rPr>
        <w:t>Гигиена питания и потребления населения</w:t>
      </w:r>
    </w:p>
    <w:p w:rsidR="003F6677" w:rsidRPr="007C7DD9" w:rsidRDefault="003F6677" w:rsidP="003F6677">
      <w:pPr>
        <w:suppressAutoHyphens/>
        <w:spacing w:line="230" w:lineRule="auto"/>
        <w:ind w:firstLine="709"/>
        <w:jc w:val="both"/>
        <w:rPr>
          <w:sz w:val="28"/>
          <w:szCs w:val="28"/>
          <w:lang w:eastAsia="zh-CN"/>
        </w:rPr>
      </w:pPr>
      <w:r w:rsidRPr="007C7DD9">
        <w:rPr>
          <w:sz w:val="28"/>
          <w:szCs w:val="28"/>
          <w:lang w:eastAsia="zh-CN"/>
        </w:rPr>
        <w:t>В 202</w:t>
      </w:r>
      <w:r>
        <w:rPr>
          <w:sz w:val="28"/>
          <w:szCs w:val="28"/>
          <w:lang w:eastAsia="zh-CN"/>
        </w:rPr>
        <w:t>3</w:t>
      </w:r>
      <w:r w:rsidRPr="007C7DD9">
        <w:rPr>
          <w:sz w:val="28"/>
          <w:szCs w:val="28"/>
          <w:lang w:eastAsia="zh-CN"/>
        </w:rPr>
        <w:t xml:space="preserve"> году была продолжена работа: по защите потребительского рынка страны от поступления некачественной и небезопасной продукции в соответствии с требованиями законодательства в области санитарно-эпидемиологи</w:t>
      </w:r>
      <w:r>
        <w:rPr>
          <w:sz w:val="28"/>
          <w:szCs w:val="28"/>
          <w:lang w:eastAsia="zh-CN"/>
        </w:rPr>
        <w:t>ческого благополучия населения.</w:t>
      </w:r>
    </w:p>
    <w:p w:rsidR="003F6677" w:rsidRPr="007C7DD9" w:rsidRDefault="003F6677" w:rsidP="003F6677">
      <w:pPr>
        <w:ind w:firstLine="709"/>
        <w:jc w:val="both"/>
        <w:rPr>
          <w:color w:val="000000" w:themeColor="text1"/>
          <w:sz w:val="28"/>
          <w:szCs w:val="28"/>
        </w:rPr>
      </w:pPr>
      <w:r w:rsidRPr="007C7DD9">
        <w:rPr>
          <w:color w:val="000000" w:themeColor="text1"/>
          <w:sz w:val="28"/>
          <w:szCs w:val="28"/>
        </w:rPr>
        <w:t>За 202</w:t>
      </w:r>
      <w:r>
        <w:rPr>
          <w:color w:val="000000" w:themeColor="text1"/>
          <w:sz w:val="28"/>
          <w:szCs w:val="28"/>
        </w:rPr>
        <w:t>3</w:t>
      </w:r>
      <w:r w:rsidRPr="007C7DD9">
        <w:rPr>
          <w:color w:val="000000" w:themeColor="text1"/>
          <w:sz w:val="28"/>
          <w:szCs w:val="28"/>
        </w:rPr>
        <w:t xml:space="preserve"> год в ходе проведения надзорных мероприятий было отобрано </w:t>
      </w:r>
      <w:r>
        <w:rPr>
          <w:color w:val="000000" w:themeColor="text1"/>
          <w:sz w:val="28"/>
          <w:szCs w:val="28"/>
        </w:rPr>
        <w:t>146</w:t>
      </w:r>
      <w:r w:rsidRPr="007C7DD9">
        <w:rPr>
          <w:color w:val="000000" w:themeColor="text1"/>
          <w:sz w:val="28"/>
          <w:szCs w:val="28"/>
        </w:rPr>
        <w:t xml:space="preserve"> проб пищевой продукции. Из них выявлено </w:t>
      </w:r>
      <w:r>
        <w:rPr>
          <w:color w:val="000000" w:themeColor="text1"/>
          <w:sz w:val="28"/>
          <w:szCs w:val="28"/>
        </w:rPr>
        <w:t>6</w:t>
      </w:r>
      <w:r w:rsidRPr="007C7DD9">
        <w:rPr>
          <w:color w:val="000000" w:themeColor="text1"/>
          <w:sz w:val="28"/>
          <w:szCs w:val="28"/>
        </w:rPr>
        <w:t xml:space="preserve"> проб нестандартной пищевой продукции по микробиологическим показателям. Данная продукция была изъята из обращения. </w:t>
      </w:r>
    </w:p>
    <w:p w:rsidR="003F6677" w:rsidRPr="007C7DD9" w:rsidRDefault="003F6677" w:rsidP="003F6677">
      <w:pPr>
        <w:ind w:firstLine="709"/>
        <w:jc w:val="both"/>
        <w:rPr>
          <w:color w:val="000000" w:themeColor="text1"/>
          <w:sz w:val="28"/>
          <w:szCs w:val="28"/>
        </w:rPr>
      </w:pPr>
      <w:r w:rsidRPr="007C7DD9">
        <w:rPr>
          <w:color w:val="000000" w:themeColor="text1"/>
          <w:sz w:val="28"/>
          <w:szCs w:val="28"/>
        </w:rPr>
        <w:t xml:space="preserve">Превышений ПДК остаточных количеств пестицидов, микотоксинов, токсичных элементов в продуктах питания, вырабатываемых и реализуемых в Пуховичском районе (исследовано </w:t>
      </w:r>
      <w:r>
        <w:rPr>
          <w:color w:val="000000" w:themeColor="text1"/>
          <w:sz w:val="28"/>
          <w:szCs w:val="28"/>
        </w:rPr>
        <w:t>47</w:t>
      </w:r>
      <w:r w:rsidRPr="007C7DD9">
        <w:rPr>
          <w:color w:val="000000" w:themeColor="text1"/>
          <w:sz w:val="28"/>
          <w:szCs w:val="28"/>
        </w:rPr>
        <w:t xml:space="preserve"> пробы) не обнаружено. На содержание нитратов в плодоовощной продукции исследован</w:t>
      </w:r>
      <w:r>
        <w:rPr>
          <w:color w:val="000000" w:themeColor="text1"/>
          <w:sz w:val="28"/>
          <w:szCs w:val="28"/>
        </w:rPr>
        <w:t>о</w:t>
      </w:r>
      <w:r w:rsidRPr="007C7D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Pr="007C7DD9">
        <w:rPr>
          <w:color w:val="000000" w:themeColor="text1"/>
          <w:sz w:val="28"/>
          <w:szCs w:val="28"/>
        </w:rPr>
        <w:t xml:space="preserve"> проб – превышений МДУ не зарегистрировано. </w:t>
      </w:r>
    </w:p>
    <w:p w:rsidR="003F6677" w:rsidRDefault="003F6677" w:rsidP="003F6677">
      <w:pPr>
        <w:ind w:firstLine="709"/>
        <w:jc w:val="both"/>
        <w:rPr>
          <w:color w:val="000000" w:themeColor="text1"/>
          <w:sz w:val="28"/>
          <w:szCs w:val="28"/>
        </w:rPr>
      </w:pPr>
      <w:r w:rsidRPr="007C7DD9">
        <w:rPr>
          <w:color w:val="000000" w:themeColor="text1"/>
          <w:sz w:val="28"/>
          <w:szCs w:val="28"/>
        </w:rPr>
        <w:t>По результатам исследований, проведенных учреждениями государственного санитарного надзора Пуховичского района, в течение последних лет (2010–202</w:t>
      </w:r>
      <w:r>
        <w:rPr>
          <w:color w:val="000000" w:themeColor="text1"/>
          <w:sz w:val="28"/>
          <w:szCs w:val="28"/>
        </w:rPr>
        <w:t>3</w:t>
      </w:r>
      <w:r w:rsidRPr="007C7DD9">
        <w:rPr>
          <w:color w:val="000000" w:themeColor="text1"/>
          <w:sz w:val="28"/>
          <w:szCs w:val="28"/>
        </w:rPr>
        <w:t xml:space="preserve"> гг.) отмечается стабильность показателей качества и безопасности пищевых продуктов, производимых и реализуемых в области по физико-химическим показателям.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 Пуховичском районе на государственном санитарном надзоре 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по разделу гигиен</w:t>
      </w:r>
      <w:r>
        <w:rPr>
          <w:sz w:val="28"/>
          <w:szCs w:val="28"/>
        </w:rPr>
        <w:t>ы</w:t>
      </w:r>
      <w:r w:rsidRPr="00564F1A">
        <w:rPr>
          <w:sz w:val="28"/>
          <w:szCs w:val="28"/>
        </w:rPr>
        <w:t xml:space="preserve"> питания находилось </w:t>
      </w:r>
      <w:r>
        <w:rPr>
          <w:sz w:val="28"/>
          <w:szCs w:val="28"/>
        </w:rPr>
        <w:t>61</w:t>
      </w:r>
      <w:r w:rsidRPr="00564F1A">
        <w:rPr>
          <w:sz w:val="28"/>
          <w:szCs w:val="28"/>
        </w:rPr>
        <w:t xml:space="preserve"> предприяти</w:t>
      </w:r>
      <w:r w:rsidR="00175A5B">
        <w:rPr>
          <w:sz w:val="28"/>
          <w:szCs w:val="28"/>
        </w:rPr>
        <w:t>е</w:t>
      </w:r>
      <w:r w:rsidRPr="00564F1A">
        <w:rPr>
          <w:sz w:val="28"/>
          <w:szCs w:val="28"/>
        </w:rPr>
        <w:t xml:space="preserve"> пищевой промышленности, </w:t>
      </w:r>
      <w:r>
        <w:rPr>
          <w:sz w:val="28"/>
          <w:szCs w:val="28"/>
        </w:rPr>
        <w:t>39</w:t>
      </w:r>
      <w:r w:rsidRPr="00564F1A">
        <w:rPr>
          <w:sz w:val="28"/>
          <w:szCs w:val="28"/>
        </w:rPr>
        <w:t xml:space="preserve"> объект общественного питания, 19</w:t>
      </w:r>
      <w:r>
        <w:rPr>
          <w:sz w:val="28"/>
          <w:szCs w:val="28"/>
        </w:rPr>
        <w:t>7</w:t>
      </w:r>
      <w:r w:rsidRPr="00564F1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564F1A">
        <w:rPr>
          <w:sz w:val="28"/>
          <w:szCs w:val="28"/>
        </w:rPr>
        <w:t xml:space="preserve"> торговли. 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За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 надзорными мероприятиями охвачен </w:t>
      </w:r>
      <w:r>
        <w:rPr>
          <w:sz w:val="28"/>
          <w:szCs w:val="28"/>
        </w:rPr>
        <w:t>127</w:t>
      </w:r>
      <w:r w:rsidRPr="00564F1A">
        <w:rPr>
          <w:sz w:val="28"/>
          <w:szCs w:val="28"/>
        </w:rPr>
        <w:t xml:space="preserve"> объект. Нарушения выявлены в </w:t>
      </w:r>
      <w:r>
        <w:rPr>
          <w:sz w:val="28"/>
          <w:szCs w:val="28"/>
        </w:rPr>
        <w:t>69,3</w:t>
      </w:r>
      <w:r w:rsidRPr="00564F1A">
        <w:rPr>
          <w:sz w:val="28"/>
          <w:szCs w:val="28"/>
        </w:rPr>
        <w:t xml:space="preserve">% случаев. 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 xml:space="preserve">В целях устранения выявленных нарушений санитарно-эпидемиологического законодательства направлено </w:t>
      </w:r>
      <w:r>
        <w:rPr>
          <w:sz w:val="28"/>
          <w:szCs w:val="28"/>
        </w:rPr>
        <w:t>37</w:t>
      </w:r>
      <w:r w:rsidRPr="00564F1A">
        <w:rPr>
          <w:sz w:val="28"/>
          <w:szCs w:val="28"/>
        </w:rPr>
        <w:t xml:space="preserve"> рекомендаций и предписаний по устранению нарушений, вынесено </w:t>
      </w:r>
      <w:r>
        <w:rPr>
          <w:sz w:val="28"/>
          <w:szCs w:val="28"/>
        </w:rPr>
        <w:t>8</w:t>
      </w:r>
      <w:r w:rsidRPr="00564F1A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564F1A">
        <w:rPr>
          <w:sz w:val="28"/>
          <w:szCs w:val="28"/>
        </w:rPr>
        <w:t xml:space="preserve"> и требовани</w:t>
      </w:r>
      <w:r>
        <w:rPr>
          <w:sz w:val="28"/>
          <w:szCs w:val="28"/>
        </w:rPr>
        <w:t>й</w:t>
      </w:r>
      <w:r w:rsidRPr="00564F1A">
        <w:rPr>
          <w:sz w:val="28"/>
          <w:szCs w:val="28"/>
        </w:rPr>
        <w:t xml:space="preserve"> о приостановлении работ и услуг, </w:t>
      </w:r>
      <w:r>
        <w:rPr>
          <w:sz w:val="28"/>
          <w:szCs w:val="28"/>
        </w:rPr>
        <w:t>57</w:t>
      </w:r>
      <w:r w:rsidRPr="00564F1A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й</w:t>
      </w:r>
      <w:r w:rsidRPr="00564F1A">
        <w:rPr>
          <w:sz w:val="28"/>
          <w:szCs w:val="28"/>
        </w:rPr>
        <w:t xml:space="preserve"> об изъятии недоброкачественной пищевой продукции, направлено </w:t>
      </w:r>
      <w:r>
        <w:rPr>
          <w:sz w:val="28"/>
          <w:szCs w:val="28"/>
        </w:rPr>
        <w:t>2</w:t>
      </w:r>
      <w:r w:rsidRPr="00564F1A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>а</w:t>
      </w:r>
      <w:r w:rsidRPr="00564F1A">
        <w:rPr>
          <w:sz w:val="28"/>
          <w:szCs w:val="28"/>
        </w:rPr>
        <w:t xml:space="preserve"> о привлечении к дисциплинарной ответственности  должностных лиц, допустивших нарушения санитарно-эпидемиологического законодательства, а также на </w:t>
      </w:r>
      <w:r>
        <w:rPr>
          <w:sz w:val="28"/>
          <w:szCs w:val="28"/>
        </w:rPr>
        <w:t>21</w:t>
      </w:r>
      <w:r w:rsidRPr="00564F1A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564F1A">
        <w:rPr>
          <w:sz w:val="28"/>
          <w:szCs w:val="28"/>
        </w:rPr>
        <w:t>,</w:t>
      </w:r>
      <w:r>
        <w:rPr>
          <w:sz w:val="28"/>
          <w:szCs w:val="28"/>
        </w:rPr>
        <w:t xml:space="preserve"> 30 юридических лиц,</w:t>
      </w:r>
      <w:r w:rsidRPr="00564F1A">
        <w:rPr>
          <w:sz w:val="28"/>
          <w:szCs w:val="28"/>
        </w:rPr>
        <w:t xml:space="preserve"> ответственных за выявленные нарушения санитарных норм и правил, наложены штрафы в размере </w:t>
      </w:r>
      <w:r>
        <w:rPr>
          <w:sz w:val="28"/>
          <w:szCs w:val="28"/>
        </w:rPr>
        <w:t xml:space="preserve">50,5 и 179 </w:t>
      </w:r>
      <w:r w:rsidRPr="00564F1A">
        <w:rPr>
          <w:sz w:val="28"/>
          <w:szCs w:val="28"/>
        </w:rPr>
        <w:t>базовых величин</w:t>
      </w:r>
      <w:r>
        <w:rPr>
          <w:sz w:val="28"/>
          <w:szCs w:val="28"/>
        </w:rPr>
        <w:t xml:space="preserve"> соответственно</w:t>
      </w:r>
      <w:r w:rsidRPr="00564F1A">
        <w:rPr>
          <w:sz w:val="28"/>
          <w:szCs w:val="28"/>
        </w:rPr>
        <w:t xml:space="preserve">; запрещена реализация порядка </w:t>
      </w:r>
      <w:r w:rsidRPr="00873950">
        <w:rPr>
          <w:sz w:val="28"/>
          <w:szCs w:val="28"/>
        </w:rPr>
        <w:t>3573,64</w:t>
      </w:r>
      <w:r w:rsidRPr="00564F1A">
        <w:rPr>
          <w:sz w:val="28"/>
          <w:szCs w:val="28"/>
        </w:rPr>
        <w:t>кг недоброкачественной продукции.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 районе отмечается положительная динамика улучшения санитарно-технического состояния пищевых объектов. Распределение по эпидемической надежности объектов определило, что 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доля объектов низкой группы риска составила 7</w:t>
      </w:r>
      <w:r>
        <w:rPr>
          <w:sz w:val="28"/>
          <w:szCs w:val="28"/>
        </w:rPr>
        <w:t>7</w:t>
      </w:r>
      <w:r w:rsidRPr="00564F1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564F1A">
        <w:rPr>
          <w:sz w:val="28"/>
          <w:szCs w:val="28"/>
        </w:rPr>
        <w:t xml:space="preserve"> %, средней группы риска – 2</w:t>
      </w:r>
      <w:r>
        <w:rPr>
          <w:sz w:val="28"/>
          <w:szCs w:val="28"/>
        </w:rPr>
        <w:t>2,9</w:t>
      </w:r>
      <w:r w:rsidRPr="00564F1A">
        <w:rPr>
          <w:sz w:val="28"/>
          <w:szCs w:val="28"/>
        </w:rPr>
        <w:t xml:space="preserve"> %, объектов высокой группы риска в районе не</w:t>
      </w:r>
      <w:r>
        <w:rPr>
          <w:sz w:val="28"/>
          <w:szCs w:val="28"/>
        </w:rPr>
        <w:t>т</w:t>
      </w:r>
      <w:r w:rsidRPr="00564F1A">
        <w:rPr>
          <w:sz w:val="28"/>
          <w:szCs w:val="28"/>
        </w:rPr>
        <w:t>.</w:t>
      </w:r>
    </w:p>
    <w:p w:rsidR="00564F1A" w:rsidRPr="00175A5B" w:rsidRDefault="003F6677" w:rsidP="00175A5B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 xml:space="preserve">На предприятиях пищевой промышленности, общественного питания организован производственный лабораторный контроль за качеством и </w:t>
      </w:r>
      <w:r w:rsidRPr="00564F1A">
        <w:rPr>
          <w:sz w:val="28"/>
          <w:szCs w:val="28"/>
        </w:rPr>
        <w:lastRenderedPageBreak/>
        <w:t>безопасностью выпускаемой продукции в производственных лабораториях и на хоздоговорной основе в аккредитованных лабораториях.</w:t>
      </w:r>
    </w:p>
    <w:p w:rsidR="003F6677" w:rsidRPr="00564F1A" w:rsidRDefault="003F6677" w:rsidP="003F6677">
      <w:pPr>
        <w:jc w:val="center"/>
        <w:rPr>
          <w:b/>
          <w:bCs/>
          <w:i/>
          <w:sz w:val="28"/>
          <w:szCs w:val="28"/>
        </w:rPr>
      </w:pPr>
      <w:r w:rsidRPr="00564F1A">
        <w:rPr>
          <w:b/>
          <w:bCs/>
          <w:i/>
          <w:sz w:val="28"/>
          <w:szCs w:val="28"/>
        </w:rPr>
        <w:t xml:space="preserve"> Гигиена атмосферного воздуха в местах проживания населения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 Пуховичском районе основными источниками выбросов в атмосферный воздух являются: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предприятия теплоэнергетики –  филиал «ТЭЦ-5» РУП «Минскэнерго», групповые котельные в городе, горпосёлках, п.Дружный, ведомственные котельные;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железнодорожный и автомобильный транспорт, следующий транзитом по территории района, транспорт промышленных, сельскохозяйственных и других организаций, личный транспорт граждан;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предприятия химической отрасли (ОАО «Завод горного воска», ОАО «Пуховичинефтепродукт», Руденская ГНС, ЗАО «Август-Бел»);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прочие предприятия (ОАО «Пуховичский ОЭЗ», ОАО «Руденск», филиал «Белкартон», филиал «ТБЗ «Сергеевичское» УП «Мингаз», ОАО «Пуховичский комбинат хлебопродуктов», ООО «Белэкотехника»);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животноводческие комплексы и фермы 1</w:t>
      </w:r>
      <w:r w:rsidR="00734132"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сельскохозяйственных организаций, ООО «Ананичи», ООО «Гринпис», ЗАО «Свинокомплекс Пуховичи», птицеводческий комплекс «Смолевичи Бройлер»;</w:t>
      </w:r>
    </w:p>
    <w:p w:rsidR="003F6677" w:rsidRPr="00564F1A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предприятия строительной отрасли (филиалы «БЭСИ» и «УС ТЭЦ-5», КУП «Марьиногорский завод железобетонных изделий», ООО «Пуховичское МПМК-14» и др.).</w:t>
      </w:r>
    </w:p>
    <w:p w:rsidR="003F6677" w:rsidRDefault="003F6677" w:rsidP="003F6677">
      <w:pPr>
        <w:ind w:firstLine="709"/>
        <w:jc w:val="both"/>
        <w:rPr>
          <w:sz w:val="28"/>
          <w:szCs w:val="28"/>
        </w:rPr>
      </w:pPr>
      <w:r w:rsidRPr="00564F1A">
        <w:rPr>
          <w:sz w:val="28"/>
          <w:szCs w:val="28"/>
        </w:rPr>
        <w:t xml:space="preserve">Последовательный и необходимый контроль атмосферного воздуха в границах СЗЗ прослеживается у филиала «ТЭЦ-5» РУП «Минскэнерго», ЗАО «Август-Бел», ОАО «Пуховичинефтепродукт», филиала «ДРСУ-169», филиала «ТБЗ «Сергеевичское» УП «Мингаз», где соблюдается сезонная периодичность и исследования проводятся ежегодно. В ГУ «Пуховичский РЦГиЭ» имеются утверждённые схемы с контрольными точками отбора проб на границах санитарно-защитных зон предприятий. Проводимые с 2016г. исследования атмосферного воздуха в населенных пунктах района превышений предельно-допустимых концентраций (ПДК) диоксида серы, диоксида азота, формальдегида, фенола, аммиака, оксида углерода не установили, что связано с тенденцией уменьшения выбросов загрязняющих веществ в атмосферный воздух от стационарных источников по району с 4,2 тыс. тонн в 2016 году </w:t>
      </w:r>
      <w:r w:rsidRPr="00734132">
        <w:rPr>
          <w:sz w:val="28"/>
          <w:szCs w:val="28"/>
        </w:rPr>
        <w:t xml:space="preserve">до 3,8 тыс. тонн в 2022 году. </w:t>
      </w:r>
      <w:r w:rsidR="00734132">
        <w:rPr>
          <w:sz w:val="28"/>
          <w:szCs w:val="28"/>
        </w:rPr>
        <w:t>За 2023год данных нет.</w:t>
      </w:r>
    </w:p>
    <w:p w:rsidR="003F6677" w:rsidRPr="00564F1A" w:rsidRDefault="003F6677" w:rsidP="003F6677">
      <w:pPr>
        <w:jc w:val="center"/>
        <w:rPr>
          <w:b/>
          <w:i/>
          <w:sz w:val="28"/>
          <w:szCs w:val="28"/>
        </w:rPr>
      </w:pPr>
      <w:r w:rsidRPr="00564F1A">
        <w:rPr>
          <w:b/>
          <w:i/>
          <w:sz w:val="28"/>
          <w:szCs w:val="28"/>
        </w:rPr>
        <w:t>Гигиена коммунально-бытового обеспечения населения</w:t>
      </w:r>
      <w:r>
        <w:rPr>
          <w:b/>
          <w:i/>
          <w:sz w:val="28"/>
          <w:szCs w:val="28"/>
        </w:rPr>
        <w:t>.</w:t>
      </w:r>
    </w:p>
    <w:p w:rsidR="003F6677" w:rsidRPr="00564F1A" w:rsidRDefault="003F6677" w:rsidP="003F6677">
      <w:pPr>
        <w:ind w:firstLine="720"/>
        <w:jc w:val="both"/>
        <w:rPr>
          <w:sz w:val="28"/>
          <w:szCs w:val="28"/>
        </w:rPr>
      </w:pPr>
      <w:r w:rsidRPr="00564F1A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564F1A">
        <w:rPr>
          <w:sz w:val="28"/>
          <w:szCs w:val="28"/>
        </w:rPr>
        <w:t xml:space="preserve"> году на территории Пуховичского района функционировали </w:t>
      </w:r>
      <w:r>
        <w:rPr>
          <w:sz w:val="28"/>
          <w:szCs w:val="28"/>
        </w:rPr>
        <w:t>4</w:t>
      </w:r>
      <w:r w:rsidRPr="00564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 установленных решением райисполкома </w:t>
      </w:r>
      <w:r w:rsidRPr="00564F1A">
        <w:rPr>
          <w:sz w:val="28"/>
          <w:szCs w:val="28"/>
        </w:rPr>
        <w:t>зон</w:t>
      </w:r>
      <w:r>
        <w:rPr>
          <w:sz w:val="28"/>
          <w:szCs w:val="28"/>
        </w:rPr>
        <w:t>ы</w:t>
      </w:r>
      <w:r w:rsidRPr="00564F1A">
        <w:rPr>
          <w:sz w:val="28"/>
          <w:szCs w:val="28"/>
        </w:rPr>
        <w:t xml:space="preserve"> отдыха населения у воды. </w:t>
      </w:r>
      <w:r w:rsidRPr="00564F1A">
        <w:rPr>
          <w:bCs/>
          <w:sz w:val="28"/>
          <w:szCs w:val="28"/>
        </w:rPr>
        <w:t xml:space="preserve">В течение купального сезона в порядке, установленном законодательством, </w:t>
      </w:r>
      <w:r>
        <w:rPr>
          <w:bCs/>
          <w:sz w:val="28"/>
          <w:szCs w:val="28"/>
        </w:rPr>
        <w:t xml:space="preserve">балансодержателями рекреационных объектов и </w:t>
      </w:r>
      <w:r w:rsidRPr="00564F1A">
        <w:rPr>
          <w:bCs/>
          <w:sz w:val="28"/>
          <w:szCs w:val="28"/>
        </w:rPr>
        <w:t xml:space="preserve">ГУ «Пуховичский РЦГиЭ» проводился </w:t>
      </w:r>
      <w:r>
        <w:rPr>
          <w:bCs/>
          <w:sz w:val="28"/>
          <w:szCs w:val="28"/>
        </w:rPr>
        <w:t xml:space="preserve">еженедельный </w:t>
      </w:r>
      <w:r w:rsidRPr="00564F1A">
        <w:rPr>
          <w:bCs/>
          <w:sz w:val="28"/>
          <w:szCs w:val="28"/>
        </w:rPr>
        <w:t>мониторинг санитарного содержания рекреационных зон с лабораторным контролем показателей качества и безопасности</w:t>
      </w:r>
      <w:r>
        <w:rPr>
          <w:bCs/>
          <w:sz w:val="28"/>
          <w:szCs w:val="28"/>
        </w:rPr>
        <w:t xml:space="preserve"> </w:t>
      </w:r>
      <w:r w:rsidRPr="00564F1A">
        <w:rPr>
          <w:bCs/>
          <w:sz w:val="28"/>
          <w:szCs w:val="28"/>
        </w:rPr>
        <w:t xml:space="preserve">воды поверхностных водоемов. </w:t>
      </w:r>
      <w:r>
        <w:rPr>
          <w:bCs/>
          <w:sz w:val="28"/>
          <w:szCs w:val="28"/>
        </w:rPr>
        <w:t>По микробиологическим показателям б</w:t>
      </w:r>
      <w:r w:rsidRPr="00564F1A">
        <w:rPr>
          <w:bCs/>
          <w:sz w:val="28"/>
          <w:szCs w:val="28"/>
        </w:rPr>
        <w:t xml:space="preserve">ыло </w:t>
      </w:r>
      <w:r w:rsidRPr="00564F1A">
        <w:rPr>
          <w:sz w:val="28"/>
          <w:szCs w:val="28"/>
        </w:rPr>
        <w:t xml:space="preserve">исследовано </w:t>
      </w:r>
      <w:r>
        <w:rPr>
          <w:sz w:val="28"/>
          <w:szCs w:val="28"/>
        </w:rPr>
        <w:t>93</w:t>
      </w:r>
      <w:r w:rsidRPr="00564F1A">
        <w:rPr>
          <w:sz w:val="28"/>
          <w:szCs w:val="28"/>
        </w:rPr>
        <w:t xml:space="preserve"> проб</w:t>
      </w:r>
      <w:r>
        <w:rPr>
          <w:sz w:val="28"/>
          <w:szCs w:val="28"/>
        </w:rPr>
        <w:t>ы</w:t>
      </w:r>
      <w:r w:rsidRPr="00564F1A">
        <w:rPr>
          <w:sz w:val="28"/>
          <w:szCs w:val="28"/>
        </w:rPr>
        <w:t xml:space="preserve"> воды поверхностных водоёмов</w:t>
      </w:r>
      <w:r>
        <w:rPr>
          <w:sz w:val="28"/>
          <w:szCs w:val="28"/>
        </w:rPr>
        <w:t xml:space="preserve"> в зонах рекреации</w:t>
      </w:r>
      <w:r w:rsidRPr="00564F1A">
        <w:rPr>
          <w:sz w:val="28"/>
          <w:szCs w:val="28"/>
        </w:rPr>
        <w:t>,</w:t>
      </w:r>
      <w:r>
        <w:rPr>
          <w:sz w:val="28"/>
          <w:szCs w:val="28"/>
        </w:rPr>
        <w:t xml:space="preserve"> по санитарно-химическим </w:t>
      </w:r>
      <w:r>
        <w:rPr>
          <w:sz w:val="28"/>
          <w:szCs w:val="28"/>
        </w:rPr>
        <w:lastRenderedPageBreak/>
        <w:t>показателям – 45. П</w:t>
      </w:r>
      <w:r w:rsidRPr="00564F1A">
        <w:rPr>
          <w:sz w:val="28"/>
          <w:szCs w:val="28"/>
        </w:rPr>
        <w:t>роб воды, не отвечающих гигиеническим нормативам</w:t>
      </w:r>
      <w:r>
        <w:rPr>
          <w:sz w:val="28"/>
          <w:szCs w:val="28"/>
        </w:rPr>
        <w:t>,</w:t>
      </w:r>
      <w:r w:rsidRPr="00564F1A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выявлено не было</w:t>
      </w:r>
      <w:r w:rsidRPr="00564F1A">
        <w:rPr>
          <w:sz w:val="28"/>
          <w:szCs w:val="28"/>
        </w:rPr>
        <w:t>.</w:t>
      </w:r>
    </w:p>
    <w:p w:rsidR="003F6677" w:rsidRDefault="003F6677" w:rsidP="003F6677">
      <w:pPr>
        <w:ind w:firstLine="709"/>
        <w:jc w:val="both"/>
        <w:rPr>
          <w:bCs/>
          <w:sz w:val="28"/>
          <w:szCs w:val="28"/>
        </w:rPr>
      </w:pPr>
      <w:r w:rsidRPr="00564F1A">
        <w:rPr>
          <w:bCs/>
          <w:sz w:val="28"/>
          <w:szCs w:val="28"/>
        </w:rPr>
        <w:t>В последние годы отмечена положительная тенденция в части оснащения зон отдыха необходимым оборудованием: все места отдыха оснащены общественными туалетами (биотуалетами), емкостями для сбора ТКО, кабинками для переодевания, теневыми навесами и информационными стендами. Так, по состоянию на 2022</w:t>
      </w:r>
      <w:r>
        <w:rPr>
          <w:bCs/>
          <w:sz w:val="28"/>
          <w:szCs w:val="28"/>
        </w:rPr>
        <w:t>-23</w:t>
      </w:r>
      <w:r w:rsidRPr="00564F1A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564F1A">
        <w:rPr>
          <w:bCs/>
          <w:sz w:val="28"/>
          <w:szCs w:val="28"/>
        </w:rPr>
        <w:t xml:space="preserve"> 100% зон отдыха у воды обеспечено пляжным оборудованием, </w:t>
      </w:r>
      <w:r>
        <w:rPr>
          <w:bCs/>
          <w:sz w:val="28"/>
          <w:szCs w:val="28"/>
        </w:rPr>
        <w:t xml:space="preserve">детскими, </w:t>
      </w:r>
      <w:r w:rsidRPr="00564F1A">
        <w:rPr>
          <w:bCs/>
          <w:sz w:val="28"/>
          <w:szCs w:val="28"/>
        </w:rPr>
        <w:t>спортивными площадками и стоянками для автотранспорта. Вместе с тем, вопрос оборудования зон рекреаций душевыми установками и питьевыми фонтанчиками требует значительных финансовых вложений, соответственно, принятия управленческих решений со стороны заинтересованных ведомств.</w:t>
      </w:r>
    </w:p>
    <w:p w:rsidR="003F6677" w:rsidRPr="00564F1A" w:rsidRDefault="003F6677" w:rsidP="003F6677">
      <w:pPr>
        <w:jc w:val="center"/>
        <w:rPr>
          <w:b/>
          <w:i/>
          <w:sz w:val="28"/>
          <w:szCs w:val="28"/>
        </w:rPr>
      </w:pPr>
      <w:r w:rsidRPr="00564F1A">
        <w:rPr>
          <w:b/>
          <w:bCs/>
          <w:i/>
          <w:sz w:val="28"/>
          <w:szCs w:val="28"/>
        </w:rPr>
        <w:t>Гигиеническая оценка состояния сбора и обезвреживания отходов, благоустройства и санитарного состояния населенных мест.</w:t>
      </w:r>
    </w:p>
    <w:p w:rsidR="003F6677" w:rsidRPr="00564F1A" w:rsidRDefault="003F6677" w:rsidP="003F6677">
      <w:pPr>
        <w:ind w:firstLine="708"/>
        <w:jc w:val="both"/>
        <w:rPr>
          <w:sz w:val="28"/>
          <w:szCs w:val="28"/>
        </w:rPr>
      </w:pPr>
      <w:r w:rsidRPr="00564F1A">
        <w:rPr>
          <w:sz w:val="28"/>
          <w:szCs w:val="28"/>
        </w:rPr>
        <w:t xml:space="preserve">Наведение порядка на земле и благоустройство территорий в последние годы стало неотъемлемой частью работы органов госсаннадзора. Проводимая работа имеет преимущественно профилактическую направленность </w:t>
      </w:r>
      <w:r w:rsidR="008445C6">
        <w:rPr>
          <w:sz w:val="28"/>
          <w:szCs w:val="28"/>
        </w:rPr>
        <w:t>и</w:t>
      </w:r>
      <w:r w:rsidRPr="00564F1A">
        <w:rPr>
          <w:sz w:val="28"/>
          <w:szCs w:val="28"/>
        </w:rPr>
        <w:t xml:space="preserve"> взаимодействие с субъектами хозяйствования.</w:t>
      </w:r>
    </w:p>
    <w:p w:rsidR="003F6677" w:rsidRPr="00564F1A" w:rsidRDefault="003F6677" w:rsidP="003F6677">
      <w:pPr>
        <w:ind w:firstLine="708"/>
        <w:jc w:val="both"/>
        <w:rPr>
          <w:bCs/>
          <w:sz w:val="28"/>
          <w:szCs w:val="28"/>
        </w:rPr>
      </w:pPr>
      <w:r w:rsidRPr="00564F1A">
        <w:rPr>
          <w:bCs/>
          <w:sz w:val="28"/>
          <w:szCs w:val="28"/>
        </w:rPr>
        <w:t xml:space="preserve">Ежегодно отделом жилищно-коммунального хозяйства райисполкома, УП «Жилтеплосервис» КХ, субъектами хозяйствования всех форм собственности проводится планомерная, регулярная работа по наведению порядка на земле и благоустройству территорий населенных пунктов, планирование работ на период месячников. </w:t>
      </w:r>
      <w:r>
        <w:rPr>
          <w:bCs/>
          <w:sz w:val="28"/>
          <w:szCs w:val="28"/>
        </w:rPr>
        <w:t xml:space="preserve">Ежегодно разрабатывается, утверждается райисполкомом и реализуется районный план мероприятий по наведению порядка на земле. </w:t>
      </w:r>
      <w:r w:rsidRPr="00564F1A">
        <w:rPr>
          <w:bCs/>
          <w:sz w:val="28"/>
          <w:szCs w:val="28"/>
        </w:rPr>
        <w:t xml:space="preserve"> </w:t>
      </w:r>
    </w:p>
    <w:p w:rsidR="003F6677" w:rsidRDefault="003F6677" w:rsidP="008445C6">
      <w:pPr>
        <w:ind w:firstLine="720"/>
        <w:jc w:val="both"/>
        <w:rPr>
          <w:b/>
          <w:bCs/>
          <w:i/>
          <w:sz w:val="28"/>
          <w:szCs w:val="28"/>
          <w:highlight w:val="magenta"/>
        </w:rPr>
      </w:pPr>
      <w:r w:rsidRPr="00564F1A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564F1A">
        <w:rPr>
          <w:bCs/>
          <w:sz w:val="28"/>
          <w:szCs w:val="28"/>
        </w:rPr>
        <w:t xml:space="preserve">г. надзорными мероприятиями охвачено </w:t>
      </w:r>
      <w:r>
        <w:rPr>
          <w:bCs/>
          <w:sz w:val="28"/>
          <w:szCs w:val="28"/>
        </w:rPr>
        <w:t>2147</w:t>
      </w:r>
      <w:r w:rsidRPr="00564F1A">
        <w:rPr>
          <w:bCs/>
          <w:sz w:val="28"/>
          <w:szCs w:val="28"/>
        </w:rPr>
        <w:t xml:space="preserve"> территори</w:t>
      </w:r>
      <w:r>
        <w:rPr>
          <w:bCs/>
          <w:sz w:val="28"/>
          <w:szCs w:val="28"/>
        </w:rPr>
        <w:t xml:space="preserve">й </w:t>
      </w:r>
      <w:r w:rsidRPr="00564F1A">
        <w:rPr>
          <w:bCs/>
          <w:sz w:val="28"/>
          <w:szCs w:val="28"/>
        </w:rPr>
        <w:t xml:space="preserve">населенных пунктов и организаций, на </w:t>
      </w:r>
      <w:r>
        <w:rPr>
          <w:bCs/>
          <w:sz w:val="28"/>
          <w:szCs w:val="28"/>
        </w:rPr>
        <w:t>198 территория</w:t>
      </w:r>
      <w:r w:rsidRPr="00564F1A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, принадлежащих различным субъектам</w:t>
      </w:r>
      <w:r w:rsidRPr="00564F1A">
        <w:rPr>
          <w:bCs/>
          <w:sz w:val="28"/>
          <w:szCs w:val="28"/>
        </w:rPr>
        <w:t xml:space="preserve"> хозяйствования</w:t>
      </w:r>
      <w:r>
        <w:rPr>
          <w:bCs/>
          <w:sz w:val="28"/>
          <w:szCs w:val="28"/>
        </w:rPr>
        <w:t>,</w:t>
      </w:r>
      <w:r w:rsidRPr="00564F1A">
        <w:rPr>
          <w:bCs/>
          <w:sz w:val="28"/>
          <w:szCs w:val="28"/>
        </w:rPr>
        <w:t xml:space="preserve"> выявлены нарушения в части </w:t>
      </w:r>
      <w:r>
        <w:rPr>
          <w:bCs/>
          <w:sz w:val="28"/>
          <w:szCs w:val="28"/>
        </w:rPr>
        <w:t xml:space="preserve">санитарного </w:t>
      </w:r>
      <w:r w:rsidRPr="00564F1A">
        <w:rPr>
          <w:bCs/>
          <w:sz w:val="28"/>
          <w:szCs w:val="28"/>
        </w:rPr>
        <w:t>содержания</w:t>
      </w:r>
      <w:r w:rsidR="00175A5B">
        <w:rPr>
          <w:bCs/>
          <w:sz w:val="28"/>
          <w:szCs w:val="28"/>
        </w:rPr>
        <w:t xml:space="preserve"> территорий</w:t>
      </w:r>
      <w:r w:rsidRPr="00564F1A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564F1A">
        <w:rPr>
          <w:bCs/>
          <w:sz w:val="28"/>
          <w:szCs w:val="28"/>
        </w:rPr>
        <w:t xml:space="preserve">привлечено к административной ответственности </w:t>
      </w:r>
      <w:r w:rsidR="00175A5B" w:rsidRPr="00175A5B">
        <w:rPr>
          <w:bCs/>
          <w:sz w:val="28"/>
          <w:szCs w:val="28"/>
        </w:rPr>
        <w:t>11</w:t>
      </w:r>
      <w:r w:rsidRPr="00175A5B">
        <w:rPr>
          <w:bCs/>
          <w:sz w:val="28"/>
          <w:szCs w:val="28"/>
        </w:rPr>
        <w:t xml:space="preserve"> виновных должностных лиц; руководителям субъектов хозяйствования выдано </w:t>
      </w:r>
      <w:r w:rsidRPr="00507B05">
        <w:rPr>
          <w:bCs/>
          <w:sz w:val="28"/>
          <w:szCs w:val="28"/>
        </w:rPr>
        <w:t>25 рекомендаций</w:t>
      </w:r>
      <w:r>
        <w:rPr>
          <w:bCs/>
          <w:sz w:val="28"/>
          <w:szCs w:val="28"/>
        </w:rPr>
        <w:t xml:space="preserve"> </w:t>
      </w:r>
      <w:r w:rsidRPr="00175A5B">
        <w:rPr>
          <w:bCs/>
          <w:sz w:val="28"/>
          <w:szCs w:val="28"/>
        </w:rPr>
        <w:t xml:space="preserve">по устранению нарушений; для принятия мер реагирования по наведению порядка на закрепленных территориях </w:t>
      </w:r>
      <w:r w:rsidR="00175A5B" w:rsidRPr="00175A5B">
        <w:rPr>
          <w:bCs/>
          <w:sz w:val="28"/>
          <w:szCs w:val="28"/>
        </w:rPr>
        <w:t xml:space="preserve">в </w:t>
      </w:r>
      <w:r w:rsidRPr="00175A5B">
        <w:rPr>
          <w:bCs/>
          <w:sz w:val="28"/>
          <w:szCs w:val="28"/>
        </w:rPr>
        <w:t xml:space="preserve">ведомства направлено </w:t>
      </w:r>
      <w:r w:rsidR="00175A5B" w:rsidRPr="00175A5B">
        <w:rPr>
          <w:bCs/>
          <w:sz w:val="28"/>
          <w:szCs w:val="28"/>
        </w:rPr>
        <w:t>11</w:t>
      </w:r>
      <w:r w:rsidRPr="00175A5B">
        <w:rPr>
          <w:bCs/>
          <w:sz w:val="28"/>
          <w:szCs w:val="28"/>
        </w:rPr>
        <w:t xml:space="preserve"> информационных писем</w:t>
      </w:r>
      <w:r w:rsidR="00175A5B" w:rsidRPr="00175A5B">
        <w:rPr>
          <w:bCs/>
          <w:sz w:val="28"/>
          <w:szCs w:val="28"/>
        </w:rPr>
        <w:t>, в органы исполнительной власти  - 6 информаций.</w:t>
      </w:r>
    </w:p>
    <w:p w:rsidR="003C54DC" w:rsidRPr="00C940D4" w:rsidRDefault="00F4000B" w:rsidP="0095076E">
      <w:pPr>
        <w:jc w:val="center"/>
        <w:rPr>
          <w:b/>
          <w:i/>
          <w:sz w:val="28"/>
          <w:szCs w:val="28"/>
        </w:rPr>
      </w:pPr>
      <w:r w:rsidRPr="00C940D4">
        <w:rPr>
          <w:b/>
          <w:i/>
          <w:sz w:val="28"/>
          <w:szCs w:val="28"/>
        </w:rPr>
        <w:t>Гигиеническая оценка физических и химических факторов</w:t>
      </w:r>
      <w:r w:rsidR="003C54DC" w:rsidRPr="00C940D4">
        <w:rPr>
          <w:b/>
          <w:i/>
          <w:sz w:val="28"/>
          <w:szCs w:val="28"/>
        </w:rPr>
        <w:t xml:space="preserve"> </w:t>
      </w:r>
    </w:p>
    <w:p w:rsidR="00934A7F" w:rsidRPr="00C940D4" w:rsidRDefault="003C54DC" w:rsidP="00934A7F">
      <w:pPr>
        <w:jc w:val="center"/>
        <w:rPr>
          <w:b/>
          <w:i/>
          <w:sz w:val="28"/>
          <w:szCs w:val="28"/>
        </w:rPr>
      </w:pPr>
      <w:r w:rsidRPr="00C940D4">
        <w:rPr>
          <w:b/>
          <w:i/>
          <w:sz w:val="28"/>
          <w:szCs w:val="28"/>
        </w:rPr>
        <w:t>окружающей</w:t>
      </w:r>
      <w:r w:rsidR="00F4000B" w:rsidRPr="00C940D4">
        <w:rPr>
          <w:b/>
          <w:i/>
          <w:sz w:val="28"/>
          <w:szCs w:val="28"/>
        </w:rPr>
        <w:t xml:space="preserve"> среды </w:t>
      </w:r>
    </w:p>
    <w:p w:rsidR="00354168" w:rsidRPr="00C940D4" w:rsidRDefault="00F4000B" w:rsidP="00C940D4">
      <w:pPr>
        <w:ind w:firstLine="708"/>
        <w:jc w:val="both"/>
        <w:rPr>
          <w:bCs/>
          <w:i/>
          <w:sz w:val="28"/>
          <w:szCs w:val="28"/>
        </w:rPr>
      </w:pPr>
      <w:r w:rsidRPr="00C940D4">
        <w:rPr>
          <w:sz w:val="28"/>
          <w:szCs w:val="28"/>
        </w:rPr>
        <w:t xml:space="preserve">В 2020 году откорректирован генеральный план города-спутника г.Минска г.п.Руденска, разработанный УП «БЕЛНИИПГРАДО-СТРОИТЕЛЬСТВА», в котором учтены многие мероприятия по созданию благоприятной среды жизнедеятельности, в частности предусмотрена транспортная развязка, уменьшающая количество транзитного транспорта, уточнены границы санитарно-защитных зон и санитарных разрывов. В г.п. Свислочь при реконструкции автомобильной дороги установлен шумозащитный экран. В 2021 году на ООО «БелЕвроПак» и ООО «Шацкий мастер» выполнен комплекс мероприятий по снижению влияния шума на </w:t>
      </w:r>
      <w:r w:rsidRPr="00C940D4">
        <w:rPr>
          <w:sz w:val="28"/>
          <w:szCs w:val="28"/>
        </w:rPr>
        <w:lastRenderedPageBreak/>
        <w:t>границе санитарно-защитных зон предприятий и в селитебных зонах (достигнуты значения ниже ПДУ).</w:t>
      </w:r>
      <w:r w:rsidR="00564F1A" w:rsidRPr="00C940D4">
        <w:rPr>
          <w:sz w:val="28"/>
          <w:szCs w:val="28"/>
        </w:rPr>
        <w:t xml:space="preserve"> В 2022 году подтверждены расчётные данные по проектам СЗЗ объектов ОАО «Смолевичи Бройлер», ОАО «Нерудпром», в стадии подтверждения проекты ОАО «Новый Бор», ООО «БелЕвроПак», ОАО «Руденск».</w:t>
      </w:r>
      <w:r w:rsidRPr="00C940D4">
        <w:rPr>
          <w:sz w:val="28"/>
          <w:szCs w:val="28"/>
        </w:rPr>
        <w:t xml:space="preserve">  </w:t>
      </w:r>
    </w:p>
    <w:p w:rsidR="00C940D4" w:rsidRPr="001264F0" w:rsidRDefault="00C940D4" w:rsidP="00C940D4">
      <w:pPr>
        <w:jc w:val="center"/>
        <w:rPr>
          <w:b/>
          <w:bCs/>
          <w:i/>
          <w:sz w:val="28"/>
          <w:szCs w:val="28"/>
        </w:rPr>
      </w:pPr>
      <w:r w:rsidRPr="001264F0">
        <w:rPr>
          <w:b/>
          <w:bCs/>
          <w:i/>
          <w:sz w:val="28"/>
          <w:szCs w:val="28"/>
        </w:rPr>
        <w:t>4.8. Гигиена радиационной защиты населения</w:t>
      </w:r>
    </w:p>
    <w:p w:rsidR="00C940D4" w:rsidRPr="001264F0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>Территорий, загрязнённых радионуклидами в результате аварии на ЧАЭС, в Пуховичском районе нет.</w:t>
      </w:r>
    </w:p>
    <w:p w:rsidR="00C940D4" w:rsidRPr="00B936D5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 xml:space="preserve">В организациях здравоохранения района и города Марьина Горка действуют </w:t>
      </w:r>
      <w:r>
        <w:rPr>
          <w:sz w:val="28"/>
          <w:szCs w:val="28"/>
        </w:rPr>
        <w:t>8</w:t>
      </w:r>
      <w:r w:rsidRPr="001264F0">
        <w:rPr>
          <w:sz w:val="28"/>
          <w:szCs w:val="28"/>
        </w:rPr>
        <w:t xml:space="preserve"> рентгенкабинетов, из них 7 – в г. Марьина Горка</w:t>
      </w:r>
      <w:r>
        <w:rPr>
          <w:sz w:val="28"/>
          <w:szCs w:val="28"/>
        </w:rPr>
        <w:t>, введён в эксплуатацию кабинет компьютерной томографии.</w:t>
      </w:r>
      <w:r w:rsidRPr="001264F0">
        <w:rPr>
          <w:sz w:val="28"/>
          <w:szCs w:val="28"/>
        </w:rPr>
        <w:t xml:space="preserve"> Деятельность рентгенкабинетов в районе отвечала требованиям санитарных правил и норм. Контрольные уровни облучения, порядок проведения контроля за обеспечением радиационной безопасности персонала разработаны и осуществляются. Учёт доз облучения персонала и пациентов организованы. К категории «персонал» </w:t>
      </w:r>
      <w:r w:rsidRPr="00B936D5">
        <w:rPr>
          <w:sz w:val="28"/>
          <w:szCs w:val="28"/>
        </w:rPr>
        <w:t>отнесено 18 работников рентгенкабинетов медучреждений, индивидуальным дозиметрическим контролем охвачены все. Эффективная годовая доза составила от 0,33 до 1,44 мЗв/год (0,22 до 2,26 в 2022 году, 0,36 до 1,16 в 2021, 0,71 до 1,05 мЗв/год в 2020). Проводится постоянный учет доз, полученных пациентами при рентген-исследованиях, что фиксируется в амбулаторных картах. Проведено 64 171 рентгенисследование (64 910 в 2022 году, 65 309 в 2021 году, 62 683 в 2020). Коллективная доза чел.Зв/год у детского населения -  0,475216 (0, 35463  в 2022 году, 0,536076 в 2021, 0,80355 в 2020), у взрослых – 12,51256 чел.Зв/год, (4,448614  в 2022 году, 3,998183 в 2021, 12,20064 в 2020).</w:t>
      </w:r>
    </w:p>
    <w:p w:rsidR="00C940D4" w:rsidRPr="001264F0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 xml:space="preserve">Средства индивидуальной защиты для персонала и пациентов применяются. </w:t>
      </w:r>
    </w:p>
    <w:p w:rsidR="00C940D4" w:rsidRPr="001264F0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 xml:space="preserve">Лабораторией </w:t>
      </w:r>
      <w:r>
        <w:rPr>
          <w:sz w:val="28"/>
          <w:szCs w:val="28"/>
        </w:rPr>
        <w:t xml:space="preserve">ГУ </w:t>
      </w:r>
      <w:r w:rsidRPr="001264F0">
        <w:rPr>
          <w:sz w:val="28"/>
          <w:szCs w:val="28"/>
        </w:rPr>
        <w:t xml:space="preserve">«Пуховичский </w:t>
      </w:r>
      <w:r>
        <w:rPr>
          <w:sz w:val="28"/>
          <w:szCs w:val="28"/>
        </w:rPr>
        <w:t>РЦГиЭ</w:t>
      </w:r>
      <w:r w:rsidRPr="001264F0">
        <w:rPr>
          <w:sz w:val="28"/>
          <w:szCs w:val="28"/>
        </w:rPr>
        <w:t xml:space="preserve">» </w:t>
      </w:r>
      <w:r>
        <w:rPr>
          <w:sz w:val="28"/>
          <w:szCs w:val="28"/>
        </w:rPr>
        <w:t>в</w:t>
      </w:r>
      <w:r w:rsidRPr="001264F0">
        <w:rPr>
          <w:sz w:val="28"/>
          <w:szCs w:val="28"/>
        </w:rPr>
        <w:t xml:space="preserve"> выполненных исследованиях превышений содержания радионуклидов выше республиканских допустимых уровней не зарегистрировано. Проведение радиационного контроля сырья и готовой продукции осуществляется пищевыми предприятиями района (ОАО «Машпищепрод», СООО «Морозпродукт», предприятием по заготовке грибов и ягод ИП «Сеттон»).</w:t>
      </w:r>
    </w:p>
    <w:p w:rsidR="00C940D4" w:rsidRPr="001264F0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>Государственный санитарный надзор за соблюдением гигиенических требований при заготовке и реализации металлолома нарушений требований к обеспечению радиационной безопасности не выявил.</w:t>
      </w:r>
    </w:p>
    <w:p w:rsidR="00C940D4" w:rsidRPr="001264F0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 xml:space="preserve">Ведётся плановый контроль источников возможного природного облучения населения (контроль эквивалентной равновесной объемной активности изотопов радона в жилых и общественных зданиях) Превышений допустимых уровней не выявлено. </w:t>
      </w:r>
    </w:p>
    <w:p w:rsidR="00C940D4" w:rsidRDefault="00C940D4" w:rsidP="00C940D4">
      <w:pPr>
        <w:ind w:firstLine="708"/>
        <w:jc w:val="both"/>
        <w:rPr>
          <w:sz w:val="28"/>
          <w:szCs w:val="28"/>
        </w:rPr>
      </w:pPr>
      <w:r w:rsidRPr="001264F0">
        <w:rPr>
          <w:sz w:val="28"/>
          <w:szCs w:val="28"/>
        </w:rPr>
        <w:t>Анализ влияния радиационного фактора позволяет сделать вывод о приемлемом риске для населения района.</w:t>
      </w:r>
    </w:p>
    <w:p w:rsidR="001A1FCA" w:rsidRPr="00934A7F" w:rsidRDefault="001A1FCA" w:rsidP="0095076E">
      <w:pPr>
        <w:jc w:val="center"/>
        <w:rPr>
          <w:b/>
          <w:bCs/>
          <w:i/>
          <w:sz w:val="28"/>
          <w:szCs w:val="28"/>
        </w:rPr>
      </w:pPr>
      <w:r w:rsidRPr="00934A7F">
        <w:rPr>
          <w:b/>
          <w:bCs/>
          <w:i/>
          <w:sz w:val="28"/>
          <w:szCs w:val="28"/>
        </w:rPr>
        <w:t xml:space="preserve"> Гигиена организаций здравоохранения</w:t>
      </w:r>
    </w:p>
    <w:p w:rsidR="001A1FCA" w:rsidRPr="00934A7F" w:rsidRDefault="001A1FCA" w:rsidP="0095076E">
      <w:pPr>
        <w:widowControl w:val="0"/>
        <w:ind w:firstLine="709"/>
        <w:jc w:val="both"/>
        <w:rPr>
          <w:sz w:val="28"/>
          <w:szCs w:val="28"/>
        </w:rPr>
      </w:pPr>
      <w:r w:rsidRPr="00934A7F">
        <w:rPr>
          <w:sz w:val="28"/>
          <w:szCs w:val="28"/>
        </w:rPr>
        <w:t xml:space="preserve">На надзоре санитарно-эпидемиологической службы Пуховичского района находится 2 организации здравоохранения государственной формы </w:t>
      </w:r>
      <w:r w:rsidRPr="00934A7F">
        <w:rPr>
          <w:sz w:val="28"/>
          <w:szCs w:val="28"/>
        </w:rPr>
        <w:lastRenderedPageBreak/>
        <w:t>собственности (УЗ «Мар</w:t>
      </w:r>
      <w:r w:rsidR="00934A7F">
        <w:rPr>
          <w:sz w:val="28"/>
          <w:szCs w:val="28"/>
        </w:rPr>
        <w:t>ьиногорская ЦРБ» и УЗ «О</w:t>
      </w:r>
      <w:r w:rsidR="008445C6">
        <w:rPr>
          <w:sz w:val="28"/>
          <w:szCs w:val="28"/>
        </w:rPr>
        <w:t>бластной детский центр медицинской реабилитации</w:t>
      </w:r>
      <w:r w:rsidR="00934A7F">
        <w:rPr>
          <w:sz w:val="28"/>
          <w:szCs w:val="28"/>
        </w:rPr>
        <w:t>»). И 4 частных стоматологических кабинета.</w:t>
      </w:r>
    </w:p>
    <w:p w:rsidR="001A1FCA" w:rsidRPr="00F140C3" w:rsidRDefault="001A1FCA" w:rsidP="0095076E">
      <w:pPr>
        <w:widowControl w:val="0"/>
        <w:ind w:firstLine="709"/>
        <w:jc w:val="both"/>
        <w:rPr>
          <w:sz w:val="28"/>
          <w:szCs w:val="28"/>
          <w:highlight w:val="red"/>
        </w:rPr>
      </w:pPr>
      <w:r w:rsidRPr="00934A7F">
        <w:rPr>
          <w:sz w:val="28"/>
          <w:szCs w:val="28"/>
        </w:rPr>
        <w:t>Осуществление надзорных мероприятий за организациями здравоохранения в 202</w:t>
      </w:r>
      <w:r w:rsidR="00934A7F" w:rsidRPr="00934A7F">
        <w:rPr>
          <w:sz w:val="28"/>
          <w:szCs w:val="28"/>
        </w:rPr>
        <w:t>3</w:t>
      </w:r>
      <w:r w:rsidRPr="00934A7F">
        <w:rPr>
          <w:sz w:val="28"/>
          <w:szCs w:val="28"/>
        </w:rPr>
        <w:t xml:space="preserve"> году</w:t>
      </w:r>
      <w:r w:rsidR="008445C6">
        <w:rPr>
          <w:sz w:val="28"/>
          <w:szCs w:val="28"/>
        </w:rPr>
        <w:t>, как и в предыдущие годы</w:t>
      </w:r>
      <w:r w:rsidR="00934A7F" w:rsidRPr="00934A7F">
        <w:rPr>
          <w:sz w:val="28"/>
          <w:szCs w:val="28"/>
        </w:rPr>
        <w:t>,</w:t>
      </w:r>
      <w:r w:rsidRPr="00934A7F">
        <w:rPr>
          <w:sz w:val="28"/>
          <w:szCs w:val="28"/>
        </w:rPr>
        <w:t xml:space="preserve"> было ориентировано на обеспечение оптимальных условий пребывания пациентов и медработников, а также безопасность при оказании медицинской помощи</w:t>
      </w:r>
      <w:r w:rsidR="001264F0" w:rsidRPr="00934A7F">
        <w:rPr>
          <w:sz w:val="28"/>
          <w:szCs w:val="28"/>
        </w:rPr>
        <w:t xml:space="preserve">, снижение распространения инфекции </w:t>
      </w:r>
      <w:r w:rsidR="001264F0" w:rsidRPr="00934A7F">
        <w:rPr>
          <w:sz w:val="28"/>
          <w:szCs w:val="28"/>
          <w:lang w:val="en-US"/>
        </w:rPr>
        <w:t>COVID</w:t>
      </w:r>
      <w:r w:rsidR="001264F0" w:rsidRPr="00934A7F">
        <w:rPr>
          <w:sz w:val="28"/>
          <w:szCs w:val="28"/>
        </w:rPr>
        <w:t>-19, профилактику внутрибольничного инфицирования персона</w:t>
      </w:r>
      <w:r w:rsidR="0095076E" w:rsidRPr="00934A7F">
        <w:rPr>
          <w:sz w:val="28"/>
          <w:szCs w:val="28"/>
        </w:rPr>
        <w:t>ла и пациентов</w:t>
      </w:r>
      <w:r w:rsidR="001264F0" w:rsidRPr="00934A7F">
        <w:rPr>
          <w:sz w:val="28"/>
          <w:szCs w:val="28"/>
        </w:rPr>
        <w:t>.</w:t>
      </w:r>
    </w:p>
    <w:p w:rsidR="00B44CD8" w:rsidRPr="00934A7F" w:rsidRDefault="001A1FCA" w:rsidP="0095076E">
      <w:pPr>
        <w:widowControl w:val="0"/>
        <w:ind w:firstLine="709"/>
        <w:jc w:val="both"/>
        <w:rPr>
          <w:sz w:val="28"/>
          <w:szCs w:val="28"/>
        </w:rPr>
      </w:pPr>
      <w:r w:rsidRPr="00934A7F">
        <w:rPr>
          <w:sz w:val="28"/>
          <w:szCs w:val="28"/>
        </w:rPr>
        <w:t>В 202</w:t>
      </w:r>
      <w:r w:rsidR="00934A7F" w:rsidRPr="00934A7F">
        <w:rPr>
          <w:sz w:val="28"/>
          <w:szCs w:val="28"/>
        </w:rPr>
        <w:t>3</w:t>
      </w:r>
      <w:r w:rsidRPr="00934A7F">
        <w:rPr>
          <w:sz w:val="28"/>
          <w:szCs w:val="28"/>
        </w:rPr>
        <w:t xml:space="preserve"> году продолжалась иммунизация населения района против коронавирусной инфекции: на 01.01.202</w:t>
      </w:r>
      <w:r w:rsidR="00934A7F" w:rsidRPr="00934A7F">
        <w:rPr>
          <w:sz w:val="28"/>
          <w:szCs w:val="28"/>
        </w:rPr>
        <w:t>4</w:t>
      </w:r>
      <w:r w:rsidRPr="00934A7F">
        <w:rPr>
          <w:sz w:val="28"/>
          <w:szCs w:val="28"/>
        </w:rPr>
        <w:t xml:space="preserve"> привито первой дозой </w:t>
      </w:r>
      <w:r w:rsidR="00934A7F" w:rsidRPr="00934A7F">
        <w:rPr>
          <w:sz w:val="28"/>
          <w:szCs w:val="28"/>
        </w:rPr>
        <w:t>74,6</w:t>
      </w:r>
      <w:r w:rsidRPr="00934A7F">
        <w:rPr>
          <w:sz w:val="28"/>
          <w:szCs w:val="28"/>
        </w:rPr>
        <w:t xml:space="preserve">% населения района, </w:t>
      </w:r>
      <w:r w:rsidR="000F6100" w:rsidRPr="00934A7F">
        <w:rPr>
          <w:sz w:val="28"/>
          <w:szCs w:val="28"/>
        </w:rPr>
        <w:t xml:space="preserve">завершена вакцинация у </w:t>
      </w:r>
      <w:r w:rsidR="00934A7F" w:rsidRPr="00934A7F">
        <w:rPr>
          <w:sz w:val="28"/>
          <w:szCs w:val="28"/>
        </w:rPr>
        <w:t>74,2</w:t>
      </w:r>
      <w:r w:rsidRPr="00934A7F">
        <w:rPr>
          <w:sz w:val="28"/>
          <w:szCs w:val="28"/>
        </w:rPr>
        <w:t>%</w:t>
      </w:r>
      <w:r w:rsidR="000F6100" w:rsidRPr="00934A7F">
        <w:rPr>
          <w:sz w:val="28"/>
          <w:szCs w:val="28"/>
        </w:rPr>
        <w:t xml:space="preserve"> населения</w:t>
      </w:r>
      <w:r w:rsidRPr="00934A7F">
        <w:rPr>
          <w:sz w:val="28"/>
          <w:szCs w:val="28"/>
        </w:rPr>
        <w:t xml:space="preserve">, </w:t>
      </w:r>
      <w:r w:rsidR="00B44CD8" w:rsidRPr="00934A7F">
        <w:rPr>
          <w:sz w:val="28"/>
          <w:szCs w:val="28"/>
        </w:rPr>
        <w:t xml:space="preserve">первая </w:t>
      </w:r>
      <w:r w:rsidRPr="00934A7F">
        <w:rPr>
          <w:sz w:val="28"/>
          <w:szCs w:val="28"/>
        </w:rPr>
        <w:t>бустерн</w:t>
      </w:r>
      <w:r w:rsidR="000F6100" w:rsidRPr="00934A7F">
        <w:rPr>
          <w:sz w:val="28"/>
          <w:szCs w:val="28"/>
        </w:rPr>
        <w:t>ая</w:t>
      </w:r>
      <w:r w:rsidRPr="00934A7F">
        <w:rPr>
          <w:sz w:val="28"/>
          <w:szCs w:val="28"/>
        </w:rPr>
        <w:t xml:space="preserve"> вакцинаци</w:t>
      </w:r>
      <w:r w:rsidR="000F6100" w:rsidRPr="00934A7F">
        <w:rPr>
          <w:sz w:val="28"/>
          <w:szCs w:val="28"/>
        </w:rPr>
        <w:t xml:space="preserve">я </w:t>
      </w:r>
      <w:r w:rsidR="00B44CD8" w:rsidRPr="00934A7F">
        <w:rPr>
          <w:sz w:val="28"/>
          <w:szCs w:val="28"/>
        </w:rPr>
        <w:t xml:space="preserve">проведена у </w:t>
      </w:r>
      <w:r w:rsidR="00934A7F" w:rsidRPr="00934A7F">
        <w:rPr>
          <w:sz w:val="28"/>
          <w:szCs w:val="28"/>
        </w:rPr>
        <w:t>93,9</w:t>
      </w:r>
      <w:r w:rsidR="00B44CD8" w:rsidRPr="00934A7F">
        <w:rPr>
          <w:sz w:val="28"/>
          <w:szCs w:val="28"/>
        </w:rPr>
        <w:t>% человек с законченной вакцинацией</w:t>
      </w:r>
      <w:r w:rsidRPr="00934A7F">
        <w:rPr>
          <w:sz w:val="28"/>
          <w:szCs w:val="28"/>
        </w:rPr>
        <w:t>,</w:t>
      </w:r>
      <w:r w:rsidR="00B44CD8" w:rsidRPr="00934A7F">
        <w:rPr>
          <w:sz w:val="28"/>
          <w:szCs w:val="28"/>
        </w:rPr>
        <w:t xml:space="preserve"> вторую бустерную прививку получили </w:t>
      </w:r>
      <w:r w:rsidR="00934A7F" w:rsidRPr="00934A7F">
        <w:rPr>
          <w:sz w:val="28"/>
          <w:szCs w:val="28"/>
        </w:rPr>
        <w:t>65,7</w:t>
      </w:r>
      <w:r w:rsidR="00B44CD8" w:rsidRPr="00934A7F">
        <w:rPr>
          <w:sz w:val="28"/>
          <w:szCs w:val="28"/>
        </w:rPr>
        <w:t>% людей, получивших вакцинацию.</w:t>
      </w:r>
    </w:p>
    <w:p w:rsidR="001A1FCA" w:rsidRPr="00934A7F" w:rsidRDefault="001A1FCA" w:rsidP="0095076E">
      <w:pPr>
        <w:widowControl w:val="0"/>
        <w:ind w:firstLine="709"/>
        <w:jc w:val="both"/>
        <w:rPr>
          <w:sz w:val="28"/>
          <w:szCs w:val="28"/>
        </w:rPr>
      </w:pPr>
      <w:r w:rsidRPr="00934A7F">
        <w:rPr>
          <w:sz w:val="28"/>
          <w:szCs w:val="28"/>
        </w:rPr>
        <w:t xml:space="preserve">Совместная слаженная работа специалистов санитарно-эпидемиологической службы со специалистами лечебного звена позволила обеспечить безопасные условия пребывания пациентов и персонала в условиях отделений, неприспособленных под прием инфекционных пациентов. </w:t>
      </w:r>
    </w:p>
    <w:p w:rsidR="004970EC" w:rsidRPr="00F140C3" w:rsidRDefault="001A1FCA" w:rsidP="0095076E">
      <w:pPr>
        <w:ind w:firstLine="709"/>
        <w:jc w:val="both"/>
        <w:rPr>
          <w:sz w:val="28"/>
          <w:szCs w:val="28"/>
          <w:highlight w:val="red"/>
        </w:rPr>
      </w:pPr>
      <w:r w:rsidRPr="00934A7F">
        <w:rPr>
          <w:sz w:val="28"/>
          <w:szCs w:val="28"/>
        </w:rPr>
        <w:t>Приоритетным направлением в надзоре за организациями здравоохранения в 202</w:t>
      </w:r>
      <w:r w:rsidR="001264F0" w:rsidRPr="00934A7F">
        <w:rPr>
          <w:sz w:val="28"/>
          <w:szCs w:val="28"/>
        </w:rPr>
        <w:t>3</w:t>
      </w:r>
      <w:r w:rsidRPr="00934A7F">
        <w:rPr>
          <w:sz w:val="28"/>
          <w:szCs w:val="28"/>
        </w:rPr>
        <w:t xml:space="preserve"> году является дальнейшая оптимизация системы инфекционного контроля, а также проведение анализа антибиотикорезистентности клинически значимых микроорганизмов </w:t>
      </w:r>
      <w:r w:rsidRPr="00934A7F">
        <w:rPr>
          <w:sz w:val="28"/>
          <w:szCs w:val="28"/>
        </w:rPr>
        <w:br/>
      </w:r>
      <w:r w:rsidR="00934A7F">
        <w:rPr>
          <w:sz w:val="28"/>
          <w:szCs w:val="28"/>
        </w:rPr>
        <w:t>в организациях здравоохранения.</w:t>
      </w:r>
    </w:p>
    <w:p w:rsidR="0053328E" w:rsidRDefault="0053328E" w:rsidP="00934A7F">
      <w:pPr>
        <w:tabs>
          <w:tab w:val="left" w:pos="1134"/>
        </w:tabs>
        <w:spacing w:line="300" w:lineRule="exact"/>
        <w:contextualSpacing/>
        <w:jc w:val="center"/>
        <w:rPr>
          <w:b/>
          <w:bCs/>
          <w:sz w:val="28"/>
          <w:szCs w:val="28"/>
          <w:highlight w:val="red"/>
        </w:rPr>
      </w:pPr>
      <w:r w:rsidRPr="0075644D">
        <w:rPr>
          <w:b/>
          <w:bCs/>
          <w:sz w:val="30"/>
          <w:szCs w:val="30"/>
        </w:rPr>
        <w:t>РАЗДЕЛ 4</w:t>
      </w:r>
    </w:p>
    <w:p w:rsidR="001A1FCA" w:rsidRPr="00934A7F" w:rsidRDefault="001A1FCA" w:rsidP="0095076E">
      <w:pPr>
        <w:jc w:val="center"/>
        <w:rPr>
          <w:b/>
          <w:bCs/>
          <w:i/>
          <w:sz w:val="28"/>
          <w:szCs w:val="28"/>
        </w:rPr>
      </w:pPr>
      <w:r w:rsidRPr="00934A7F">
        <w:rPr>
          <w:b/>
          <w:bCs/>
          <w:sz w:val="28"/>
          <w:szCs w:val="28"/>
        </w:rPr>
        <w:t>ОБЕСПЕЧЕНИЕ САНИТАРНО-ПРОТИВОЭПИДЕМИЧЕСКОЙ УСТОЙЧИВОСТИ ТЕРРИТОРИИ</w:t>
      </w:r>
    </w:p>
    <w:p w:rsidR="001A1FCA" w:rsidRPr="00934A7F" w:rsidRDefault="001A1FCA" w:rsidP="0095076E">
      <w:pPr>
        <w:jc w:val="center"/>
        <w:rPr>
          <w:b/>
          <w:bCs/>
          <w:i/>
          <w:sz w:val="28"/>
          <w:szCs w:val="28"/>
        </w:rPr>
      </w:pPr>
      <w:r w:rsidRPr="00934A7F">
        <w:rPr>
          <w:b/>
          <w:bCs/>
          <w:i/>
          <w:sz w:val="28"/>
          <w:szCs w:val="28"/>
        </w:rPr>
        <w:t xml:space="preserve"> Эпидемиологический анализ инфекционной заболеваемости населения Пуховичского района за 202</w:t>
      </w:r>
      <w:r w:rsidR="00934A7F">
        <w:rPr>
          <w:b/>
          <w:bCs/>
          <w:i/>
          <w:sz w:val="28"/>
          <w:szCs w:val="28"/>
        </w:rPr>
        <w:t>3</w:t>
      </w:r>
      <w:r w:rsidRPr="00934A7F">
        <w:rPr>
          <w:b/>
          <w:bCs/>
          <w:i/>
          <w:sz w:val="28"/>
          <w:szCs w:val="28"/>
        </w:rPr>
        <w:t xml:space="preserve"> год</w:t>
      </w:r>
    </w:p>
    <w:p w:rsidR="001A1FCA" w:rsidRPr="00F140C3" w:rsidRDefault="001A1FCA" w:rsidP="0095076E">
      <w:pPr>
        <w:ind w:firstLine="709"/>
        <w:jc w:val="both"/>
        <w:rPr>
          <w:sz w:val="28"/>
          <w:szCs w:val="28"/>
          <w:highlight w:val="red"/>
        </w:rPr>
      </w:pPr>
      <w:r w:rsidRPr="00934A7F">
        <w:rPr>
          <w:sz w:val="28"/>
          <w:szCs w:val="28"/>
        </w:rPr>
        <w:t>Планомерное</w:t>
      </w:r>
      <w:r w:rsidRPr="00934A7F">
        <w:rPr>
          <w:color w:val="C00000"/>
          <w:sz w:val="28"/>
          <w:szCs w:val="28"/>
        </w:rPr>
        <w:t xml:space="preserve"> </w:t>
      </w:r>
      <w:r w:rsidRPr="00934A7F">
        <w:rPr>
          <w:sz w:val="28"/>
          <w:szCs w:val="28"/>
        </w:rPr>
        <w:t xml:space="preserve">проведение комплекса профилактических и противоэпидемических мероприятий позволяет поддерживать стабильную эпидемиологическую обстановку по инфекционным заболеваниям на территории Пуховичского района. </w:t>
      </w:r>
    </w:p>
    <w:p w:rsidR="006F48B0" w:rsidRPr="00DA77CA" w:rsidRDefault="006F48B0" w:rsidP="006F48B0">
      <w:pPr>
        <w:ind w:firstLine="709"/>
        <w:jc w:val="both"/>
        <w:rPr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За </w:t>
      </w:r>
      <w:r>
        <w:rPr>
          <w:color w:val="000000"/>
          <w:sz w:val="30"/>
          <w:szCs w:val="30"/>
        </w:rPr>
        <w:t>период</w:t>
      </w:r>
      <w:r w:rsidRPr="000601E5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года по сравнению с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</w:t>
      </w:r>
      <w:r w:rsidRPr="00155D67">
        <w:rPr>
          <w:sz w:val="30"/>
          <w:szCs w:val="30"/>
        </w:rPr>
        <w:t>год</w:t>
      </w:r>
      <w:r>
        <w:rPr>
          <w:sz w:val="30"/>
          <w:szCs w:val="30"/>
        </w:rPr>
        <w:t>ом</w:t>
      </w:r>
      <w:r w:rsidRPr="00C818E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отмечается незначительное снижение </w:t>
      </w:r>
      <w:r w:rsidRPr="00155D67">
        <w:rPr>
          <w:sz w:val="30"/>
          <w:szCs w:val="30"/>
        </w:rPr>
        <w:t>общ</w:t>
      </w:r>
      <w:r>
        <w:rPr>
          <w:sz w:val="30"/>
          <w:szCs w:val="30"/>
        </w:rPr>
        <w:t>его</w:t>
      </w:r>
      <w:r w:rsidRPr="00155D67">
        <w:rPr>
          <w:sz w:val="30"/>
          <w:szCs w:val="30"/>
        </w:rPr>
        <w:t xml:space="preserve"> уровн</w:t>
      </w:r>
      <w:r>
        <w:rPr>
          <w:sz w:val="30"/>
          <w:szCs w:val="30"/>
        </w:rPr>
        <w:t>я</w:t>
      </w:r>
      <w:r w:rsidRPr="00155D67">
        <w:rPr>
          <w:sz w:val="30"/>
          <w:szCs w:val="30"/>
        </w:rPr>
        <w:t xml:space="preserve"> инфекционной и паразитарной заболеваемости</w:t>
      </w:r>
      <w:r>
        <w:rPr>
          <w:sz w:val="30"/>
          <w:szCs w:val="30"/>
        </w:rPr>
        <w:t xml:space="preserve"> на 4,7%</w:t>
      </w:r>
      <w:r w:rsidRPr="00155D67">
        <w:rPr>
          <w:sz w:val="30"/>
          <w:szCs w:val="30"/>
        </w:rPr>
        <w:t xml:space="preserve"> (2022 год – </w:t>
      </w:r>
      <w:r>
        <w:rPr>
          <w:sz w:val="30"/>
          <w:szCs w:val="30"/>
        </w:rPr>
        <w:t>398</w:t>
      </w:r>
      <w:r w:rsidRPr="00155D67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ев</w:t>
      </w:r>
      <w:r w:rsidRPr="00155D67">
        <w:rPr>
          <w:sz w:val="30"/>
          <w:szCs w:val="30"/>
        </w:rPr>
        <w:t xml:space="preserve">, показатель </w:t>
      </w:r>
      <w:r>
        <w:rPr>
          <w:sz w:val="30"/>
          <w:szCs w:val="30"/>
        </w:rPr>
        <w:t>575</w:t>
      </w:r>
      <w:r w:rsidRPr="00155D67">
        <w:rPr>
          <w:sz w:val="30"/>
          <w:szCs w:val="30"/>
        </w:rPr>
        <w:t>,</w:t>
      </w:r>
      <w:r>
        <w:rPr>
          <w:sz w:val="30"/>
          <w:szCs w:val="30"/>
        </w:rPr>
        <w:t>77</w:t>
      </w:r>
      <w:r w:rsidRPr="00155D67">
        <w:rPr>
          <w:sz w:val="30"/>
          <w:szCs w:val="30"/>
        </w:rPr>
        <w:t xml:space="preserve"> на 100 тыс. населения, 2023 год – </w:t>
      </w:r>
      <w:r>
        <w:rPr>
          <w:sz w:val="30"/>
          <w:szCs w:val="30"/>
        </w:rPr>
        <w:t>380</w:t>
      </w:r>
      <w:r w:rsidRPr="00155D67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ев</w:t>
      </w:r>
      <w:r w:rsidRPr="00155D67">
        <w:rPr>
          <w:sz w:val="30"/>
          <w:szCs w:val="30"/>
        </w:rPr>
        <w:t xml:space="preserve">, показатель </w:t>
      </w:r>
      <w:r>
        <w:rPr>
          <w:sz w:val="30"/>
          <w:szCs w:val="30"/>
        </w:rPr>
        <w:t>558</w:t>
      </w:r>
      <w:r w:rsidRPr="00155D67">
        <w:rPr>
          <w:sz w:val="30"/>
          <w:szCs w:val="30"/>
        </w:rPr>
        <w:t>,</w:t>
      </w:r>
      <w:r>
        <w:rPr>
          <w:sz w:val="30"/>
          <w:szCs w:val="30"/>
        </w:rPr>
        <w:t>4</w:t>
      </w:r>
      <w:r w:rsidRPr="00155D67">
        <w:rPr>
          <w:sz w:val="30"/>
          <w:szCs w:val="30"/>
        </w:rPr>
        <w:t xml:space="preserve"> на 100 тыс. населения). Отмечается </w:t>
      </w:r>
      <w:r>
        <w:rPr>
          <w:sz w:val="30"/>
          <w:szCs w:val="30"/>
        </w:rPr>
        <w:t>снижение</w:t>
      </w:r>
      <w:r w:rsidRPr="00155D67">
        <w:rPr>
          <w:sz w:val="30"/>
          <w:szCs w:val="30"/>
        </w:rPr>
        <w:t xml:space="preserve"> заболеваемости</w:t>
      </w:r>
      <w:r w:rsidRPr="00F95F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группе </w:t>
      </w:r>
      <w:r w:rsidRPr="00DA77CA">
        <w:rPr>
          <w:sz w:val="30"/>
          <w:szCs w:val="30"/>
        </w:rPr>
        <w:t>вирусных респираторных инфекций</w:t>
      </w:r>
      <w:r>
        <w:rPr>
          <w:sz w:val="30"/>
          <w:szCs w:val="30"/>
        </w:rPr>
        <w:t xml:space="preserve"> и в группе бактериальных и вирусных кишечных инфекций</w:t>
      </w:r>
      <w:r w:rsidRPr="00DA77C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1A1FCA" w:rsidRPr="006F48B0" w:rsidRDefault="001A1FCA" w:rsidP="0095076E">
      <w:pPr>
        <w:jc w:val="center"/>
        <w:rPr>
          <w:b/>
          <w:bCs/>
          <w:sz w:val="28"/>
          <w:szCs w:val="28"/>
        </w:rPr>
      </w:pPr>
      <w:r w:rsidRPr="006F48B0">
        <w:rPr>
          <w:b/>
          <w:bCs/>
          <w:sz w:val="28"/>
          <w:szCs w:val="28"/>
        </w:rPr>
        <w:t>Коронавирусная инфекция.</w:t>
      </w:r>
    </w:p>
    <w:p w:rsidR="001A1FCA" w:rsidRPr="00F140C3" w:rsidRDefault="00B44CD8" w:rsidP="0095076E">
      <w:pPr>
        <w:ind w:firstLine="708"/>
        <w:jc w:val="both"/>
        <w:rPr>
          <w:bCs/>
          <w:sz w:val="28"/>
          <w:szCs w:val="28"/>
          <w:highlight w:val="red"/>
        </w:rPr>
      </w:pPr>
      <w:r w:rsidRPr="006F48B0">
        <w:rPr>
          <w:bCs/>
          <w:sz w:val="28"/>
          <w:szCs w:val="28"/>
        </w:rPr>
        <w:t>Заболеваемость</w:t>
      </w:r>
      <w:r w:rsidR="001A1FCA" w:rsidRPr="006F48B0">
        <w:rPr>
          <w:bCs/>
          <w:sz w:val="28"/>
          <w:szCs w:val="28"/>
        </w:rPr>
        <w:t xml:space="preserve"> по инфекции, вызванной COVID-19 на протяжении 202</w:t>
      </w:r>
      <w:r w:rsidR="006F48B0" w:rsidRPr="006F48B0">
        <w:rPr>
          <w:bCs/>
          <w:sz w:val="28"/>
          <w:szCs w:val="28"/>
        </w:rPr>
        <w:t>3</w:t>
      </w:r>
      <w:r w:rsidR="001A1FCA" w:rsidRPr="006F48B0">
        <w:rPr>
          <w:bCs/>
          <w:sz w:val="28"/>
          <w:szCs w:val="28"/>
        </w:rPr>
        <w:t xml:space="preserve"> года </w:t>
      </w:r>
      <w:r w:rsidRPr="006F48B0">
        <w:rPr>
          <w:bCs/>
          <w:sz w:val="28"/>
          <w:szCs w:val="28"/>
        </w:rPr>
        <w:t>постепенно снижалась</w:t>
      </w:r>
      <w:r w:rsidR="001A1FCA" w:rsidRPr="006F48B0">
        <w:rPr>
          <w:bCs/>
          <w:sz w:val="28"/>
          <w:szCs w:val="28"/>
        </w:rPr>
        <w:t>: в 202</w:t>
      </w:r>
      <w:r w:rsidR="006F48B0" w:rsidRPr="006F48B0">
        <w:rPr>
          <w:bCs/>
          <w:sz w:val="28"/>
          <w:szCs w:val="28"/>
        </w:rPr>
        <w:t>3</w:t>
      </w:r>
      <w:r w:rsidR="001A1FCA" w:rsidRPr="006F48B0">
        <w:rPr>
          <w:bCs/>
          <w:sz w:val="28"/>
          <w:szCs w:val="28"/>
        </w:rPr>
        <w:t xml:space="preserve"> году заболел</w:t>
      </w:r>
      <w:r w:rsidR="006F48B0" w:rsidRPr="006F48B0">
        <w:rPr>
          <w:bCs/>
          <w:sz w:val="28"/>
          <w:szCs w:val="28"/>
        </w:rPr>
        <w:t>о</w:t>
      </w:r>
      <w:r w:rsidR="001A1FCA" w:rsidRPr="006F48B0">
        <w:rPr>
          <w:bCs/>
          <w:sz w:val="28"/>
          <w:szCs w:val="28"/>
        </w:rPr>
        <w:t xml:space="preserve"> </w:t>
      </w:r>
      <w:r w:rsidR="006F48B0" w:rsidRPr="006F48B0">
        <w:rPr>
          <w:bCs/>
          <w:sz w:val="28"/>
          <w:szCs w:val="28"/>
        </w:rPr>
        <w:t>только 129</w:t>
      </w:r>
      <w:r w:rsidR="001A1FCA" w:rsidRPr="006F48B0">
        <w:rPr>
          <w:bCs/>
          <w:sz w:val="28"/>
          <w:szCs w:val="28"/>
        </w:rPr>
        <w:t xml:space="preserve"> человек. Ситуация по заболеваемости COVID-19 в Пуховичском районе в течении 202</w:t>
      </w:r>
      <w:r w:rsidR="006F48B0" w:rsidRPr="006F48B0">
        <w:rPr>
          <w:bCs/>
          <w:sz w:val="28"/>
          <w:szCs w:val="28"/>
        </w:rPr>
        <w:t>3</w:t>
      </w:r>
      <w:r w:rsidR="001A1FCA" w:rsidRPr="006F48B0">
        <w:rPr>
          <w:bCs/>
          <w:sz w:val="28"/>
          <w:szCs w:val="28"/>
        </w:rPr>
        <w:t xml:space="preserve"> года была управляемой и контролируемой</w:t>
      </w:r>
      <w:r w:rsidR="00F540F9" w:rsidRPr="006F48B0">
        <w:rPr>
          <w:bCs/>
          <w:sz w:val="28"/>
          <w:szCs w:val="28"/>
        </w:rPr>
        <w:t>.</w:t>
      </w:r>
      <w:r w:rsidR="001A1FCA" w:rsidRPr="006F48B0">
        <w:rPr>
          <w:b/>
          <w:bCs/>
          <w:sz w:val="28"/>
          <w:szCs w:val="28"/>
        </w:rPr>
        <w:t xml:space="preserve"> </w:t>
      </w:r>
    </w:p>
    <w:p w:rsidR="001A1FCA" w:rsidRPr="00A925C4" w:rsidRDefault="001A1FCA" w:rsidP="00ED3BAF">
      <w:pPr>
        <w:tabs>
          <w:tab w:val="left" w:pos="-1701"/>
        </w:tabs>
        <w:jc w:val="center"/>
        <w:rPr>
          <w:sz w:val="28"/>
          <w:szCs w:val="28"/>
        </w:rPr>
      </w:pPr>
      <w:r w:rsidRPr="00A925C4">
        <w:rPr>
          <w:b/>
          <w:bCs/>
          <w:sz w:val="28"/>
          <w:szCs w:val="28"/>
        </w:rPr>
        <w:lastRenderedPageBreak/>
        <w:t>Вирусные респираторные инфекции.</w:t>
      </w:r>
    </w:p>
    <w:p w:rsidR="00ED3BAF" w:rsidRDefault="00A925C4" w:rsidP="00ED3BAF">
      <w:pPr>
        <w:ind w:firstLine="708"/>
        <w:jc w:val="both"/>
        <w:rPr>
          <w:color w:val="000000"/>
          <w:sz w:val="30"/>
          <w:szCs w:val="30"/>
        </w:rPr>
      </w:pPr>
      <w:r w:rsidRPr="00C15C6B">
        <w:rPr>
          <w:sz w:val="30"/>
          <w:szCs w:val="30"/>
        </w:rPr>
        <w:t xml:space="preserve">За </w:t>
      </w:r>
      <w:r>
        <w:rPr>
          <w:sz w:val="30"/>
          <w:szCs w:val="30"/>
        </w:rPr>
        <w:t>202</w:t>
      </w:r>
      <w:r w:rsidRPr="00C15C6B">
        <w:rPr>
          <w:sz w:val="30"/>
          <w:szCs w:val="30"/>
        </w:rPr>
        <w:t>3 год показатель</w:t>
      </w:r>
      <w:r w:rsidRPr="00A25212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заболеваемости этой группой инфекций составил 392,37 на 100 тыс. населения, в 2022 году – 401,43 на 100 тыс. </w:t>
      </w:r>
    </w:p>
    <w:p w:rsidR="00A925C4" w:rsidRPr="000601E5" w:rsidRDefault="00A925C4" w:rsidP="00A925C4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Зарегистрировано 252 случая ветряной оспы, показатель 370,33</w:t>
      </w:r>
      <w:r w:rsidRPr="000601E5">
        <w:rPr>
          <w:color w:val="000000"/>
          <w:sz w:val="30"/>
          <w:szCs w:val="30"/>
        </w:rPr>
        <w:t xml:space="preserve"> на 100 тыс.</w:t>
      </w:r>
      <w:r>
        <w:rPr>
          <w:color w:val="000000"/>
          <w:sz w:val="30"/>
          <w:szCs w:val="30"/>
        </w:rPr>
        <w:t xml:space="preserve"> населения</w:t>
      </w:r>
      <w:r w:rsidRPr="000601E5">
        <w:rPr>
          <w:color w:val="000000"/>
          <w:sz w:val="30"/>
          <w:szCs w:val="30"/>
        </w:rPr>
        <w:t>, в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году – </w:t>
      </w:r>
      <w:r>
        <w:rPr>
          <w:color w:val="000000"/>
          <w:sz w:val="30"/>
          <w:szCs w:val="30"/>
        </w:rPr>
        <w:t>265 случаев (384</w:t>
      </w:r>
      <w:r w:rsidRPr="00C10A8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05</w:t>
      </w:r>
      <w:r w:rsidRPr="00C10A87">
        <w:rPr>
          <w:color w:val="000000"/>
          <w:sz w:val="30"/>
          <w:szCs w:val="30"/>
        </w:rPr>
        <w:t xml:space="preserve"> на</w:t>
      </w:r>
      <w:r w:rsidRPr="000601E5">
        <w:rPr>
          <w:color w:val="000000"/>
          <w:sz w:val="30"/>
          <w:szCs w:val="30"/>
        </w:rPr>
        <w:t xml:space="preserve"> 100 тыс</w:t>
      </w:r>
      <w:r>
        <w:rPr>
          <w:color w:val="000000"/>
          <w:sz w:val="30"/>
          <w:szCs w:val="30"/>
        </w:rPr>
        <w:t>.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населения)</w:t>
      </w:r>
      <w:r w:rsidRPr="000601E5">
        <w:rPr>
          <w:color w:val="000000"/>
          <w:sz w:val="30"/>
          <w:szCs w:val="30"/>
        </w:rPr>
        <w:t xml:space="preserve">, областной показатель – </w:t>
      </w:r>
      <w:r>
        <w:rPr>
          <w:color w:val="000000"/>
          <w:sz w:val="30"/>
          <w:szCs w:val="30"/>
        </w:rPr>
        <w:t>370</w:t>
      </w:r>
      <w:r w:rsidRPr="00181A29">
        <w:rPr>
          <w:sz w:val="30"/>
          <w:szCs w:val="30"/>
        </w:rPr>
        <w:t>,</w:t>
      </w:r>
      <w:r>
        <w:rPr>
          <w:sz w:val="30"/>
          <w:szCs w:val="30"/>
        </w:rPr>
        <w:t xml:space="preserve">34 </w:t>
      </w:r>
      <w:r w:rsidRPr="000601E5">
        <w:rPr>
          <w:color w:val="000000"/>
          <w:sz w:val="30"/>
          <w:szCs w:val="30"/>
        </w:rPr>
        <w:t>на 100 тыс. населения.</w:t>
      </w:r>
      <w:r>
        <w:rPr>
          <w:color w:val="000000"/>
          <w:sz w:val="30"/>
          <w:szCs w:val="30"/>
        </w:rPr>
        <w:t xml:space="preserve"> </w:t>
      </w:r>
    </w:p>
    <w:p w:rsidR="00A925C4" w:rsidRDefault="00A925C4" w:rsidP="00A925C4">
      <w:pPr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        </w:t>
      </w:r>
      <w:r>
        <w:rPr>
          <w:color w:val="000000"/>
          <w:sz w:val="30"/>
          <w:szCs w:val="30"/>
        </w:rPr>
        <w:t xml:space="preserve"> Заболеваемость инфекционным мононуклеозом снизилась по сравнению с 2022 годом на 9,9%. 2023 год </w:t>
      </w:r>
      <w:r w:rsidR="00024866">
        <w:rPr>
          <w:color w:val="000000"/>
          <w:sz w:val="30"/>
          <w:szCs w:val="30"/>
        </w:rPr>
        <w:t xml:space="preserve">- </w:t>
      </w:r>
      <w:r>
        <w:rPr>
          <w:color w:val="000000"/>
          <w:sz w:val="30"/>
          <w:szCs w:val="30"/>
        </w:rPr>
        <w:t>11,75 на 100 тыс. населения, 2022 год –13,04 на 100 тыс.)</w:t>
      </w:r>
      <w:r w:rsidRPr="000601E5">
        <w:rPr>
          <w:color w:val="000000"/>
          <w:sz w:val="30"/>
          <w:szCs w:val="30"/>
        </w:rPr>
        <w:t xml:space="preserve">, областной показатель – </w:t>
      </w:r>
      <w:r w:rsidRPr="00716DA9">
        <w:rPr>
          <w:sz w:val="30"/>
          <w:szCs w:val="30"/>
        </w:rPr>
        <w:t>11,76</w:t>
      </w:r>
      <w:r w:rsidRPr="000601E5">
        <w:rPr>
          <w:color w:val="000000"/>
          <w:sz w:val="30"/>
          <w:szCs w:val="30"/>
        </w:rPr>
        <w:t xml:space="preserve"> на 100 тыс. </w:t>
      </w:r>
    </w:p>
    <w:p w:rsidR="00024866" w:rsidRDefault="00A925C4" w:rsidP="00A925C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 2023 год зарегистрировано 7 случаев энтеровирусной инфекции (10,29 на 100 тыс. населения), в 2022 году – 3 случая заболевания энтеровирусной инфекцией (4,34 на 100 тыс. населения).  Рост в 2,</w:t>
      </w:r>
      <w:r w:rsidR="00024866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 xml:space="preserve"> раза.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</w:t>
      </w:r>
      <w:r w:rsidRPr="000601E5">
        <w:rPr>
          <w:color w:val="000000"/>
          <w:sz w:val="30"/>
          <w:szCs w:val="30"/>
        </w:rPr>
        <w:t xml:space="preserve">бластной показатель </w:t>
      </w:r>
      <w:r>
        <w:rPr>
          <w:color w:val="000000"/>
          <w:sz w:val="30"/>
          <w:szCs w:val="30"/>
        </w:rPr>
        <w:t>10</w:t>
      </w:r>
      <w:r w:rsidRPr="00716DA9">
        <w:rPr>
          <w:sz w:val="30"/>
          <w:szCs w:val="30"/>
        </w:rPr>
        <w:t>,29</w:t>
      </w:r>
      <w:r w:rsidRPr="000601E5">
        <w:rPr>
          <w:color w:val="000000"/>
          <w:sz w:val="30"/>
          <w:szCs w:val="30"/>
        </w:rPr>
        <w:t xml:space="preserve"> на 100 тыс. населения.</w:t>
      </w:r>
      <w:r>
        <w:rPr>
          <w:color w:val="000000"/>
          <w:sz w:val="30"/>
          <w:szCs w:val="30"/>
        </w:rPr>
        <w:t xml:space="preserve"> </w:t>
      </w:r>
    </w:p>
    <w:p w:rsidR="00A925C4" w:rsidRPr="000C33AC" w:rsidRDefault="00A925C4" w:rsidP="00A925C4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За </w:t>
      </w:r>
      <w:r w:rsidR="00024866">
        <w:rPr>
          <w:color w:val="000000"/>
          <w:sz w:val="30"/>
          <w:szCs w:val="30"/>
        </w:rPr>
        <w:t>2023 год</w:t>
      </w:r>
      <w:r>
        <w:rPr>
          <w:color w:val="000000"/>
          <w:sz w:val="30"/>
          <w:szCs w:val="30"/>
        </w:rPr>
        <w:t xml:space="preserve"> зарегистрировано 25350</w:t>
      </w:r>
      <w:r w:rsidRPr="00C10A87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>ев</w:t>
      </w:r>
      <w:r w:rsidRPr="00C10A87">
        <w:rPr>
          <w:color w:val="000000"/>
          <w:sz w:val="30"/>
          <w:szCs w:val="30"/>
        </w:rPr>
        <w:t xml:space="preserve"> ОРВИ (заболеваемость </w:t>
      </w:r>
      <w:r>
        <w:rPr>
          <w:color w:val="000000"/>
          <w:sz w:val="30"/>
          <w:szCs w:val="30"/>
        </w:rPr>
        <w:t>37254</w:t>
      </w:r>
      <w:r w:rsidRPr="00C10A87">
        <w:rPr>
          <w:sz w:val="30"/>
          <w:szCs w:val="30"/>
        </w:rPr>
        <w:t>,2</w:t>
      </w:r>
      <w:r>
        <w:rPr>
          <w:sz w:val="30"/>
          <w:szCs w:val="30"/>
        </w:rPr>
        <w:t>1</w:t>
      </w:r>
      <w:r w:rsidRPr="00C10A87">
        <w:rPr>
          <w:sz w:val="30"/>
          <w:szCs w:val="30"/>
        </w:rPr>
        <w:t xml:space="preserve"> </w:t>
      </w:r>
      <w:r w:rsidRPr="00C10A87">
        <w:rPr>
          <w:color w:val="000000"/>
          <w:sz w:val="30"/>
          <w:szCs w:val="30"/>
        </w:rPr>
        <w:t xml:space="preserve">на 100 тыс. населения), в 2022 году – </w:t>
      </w:r>
      <w:r>
        <w:rPr>
          <w:color w:val="000000"/>
          <w:sz w:val="30"/>
          <w:szCs w:val="30"/>
        </w:rPr>
        <w:t>31973</w:t>
      </w:r>
      <w:r w:rsidRPr="00C10A87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>я</w:t>
      </w:r>
      <w:r w:rsidRPr="00C10A8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(46337</w:t>
      </w:r>
      <w:r w:rsidRPr="00C10A87">
        <w:rPr>
          <w:sz w:val="30"/>
          <w:szCs w:val="30"/>
        </w:rPr>
        <w:t>,</w:t>
      </w:r>
      <w:r>
        <w:rPr>
          <w:sz w:val="30"/>
          <w:szCs w:val="30"/>
        </w:rPr>
        <w:t>0</w:t>
      </w:r>
      <w:r w:rsidRPr="00C10A87">
        <w:rPr>
          <w:sz w:val="30"/>
          <w:szCs w:val="30"/>
        </w:rPr>
        <w:t xml:space="preserve"> </w:t>
      </w:r>
      <w:r w:rsidRPr="00C10A87">
        <w:rPr>
          <w:color w:val="000000"/>
          <w:sz w:val="30"/>
          <w:szCs w:val="30"/>
        </w:rPr>
        <w:t>на 100 тыс. населения</w:t>
      </w:r>
      <w:r>
        <w:rPr>
          <w:color w:val="000000"/>
          <w:sz w:val="30"/>
          <w:szCs w:val="30"/>
        </w:rPr>
        <w:t>)</w:t>
      </w:r>
      <w:r w:rsidRPr="00C10A87">
        <w:rPr>
          <w:color w:val="000000"/>
          <w:sz w:val="30"/>
          <w:szCs w:val="30"/>
        </w:rPr>
        <w:t>, снижение заболеваемости</w:t>
      </w:r>
      <w:r>
        <w:rPr>
          <w:color w:val="000000"/>
          <w:sz w:val="30"/>
          <w:szCs w:val="30"/>
        </w:rPr>
        <w:t xml:space="preserve"> в 1,</w:t>
      </w:r>
      <w:r w:rsidR="00024866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0C33AC">
        <w:rPr>
          <w:sz w:val="30"/>
          <w:szCs w:val="30"/>
        </w:rPr>
        <w:t xml:space="preserve">раза. Областной показатель – </w:t>
      </w:r>
      <w:r>
        <w:rPr>
          <w:sz w:val="30"/>
          <w:szCs w:val="30"/>
        </w:rPr>
        <w:t>37254</w:t>
      </w:r>
      <w:r w:rsidRPr="0091266A">
        <w:rPr>
          <w:sz w:val="30"/>
          <w:szCs w:val="30"/>
        </w:rPr>
        <w:t>,21</w:t>
      </w:r>
      <w:r w:rsidRPr="000C33AC">
        <w:rPr>
          <w:sz w:val="30"/>
          <w:szCs w:val="30"/>
        </w:rPr>
        <w:t xml:space="preserve"> на 100 тыс. населения.</w:t>
      </w:r>
    </w:p>
    <w:p w:rsidR="00BE6B28" w:rsidRDefault="00A925C4" w:rsidP="00BE6B28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Зарегистрировано 2 случая гриппа (заболеваемость 2,93 на 100 тыс. населения), в 2022 году – 26 случаев (заболеваемость 38,2 на 100 тыс. населения), снижение заболеваемости в 13 раз. Областной показатель - 2</w:t>
      </w:r>
      <w:r w:rsidRPr="0091266A">
        <w:rPr>
          <w:sz w:val="30"/>
          <w:szCs w:val="30"/>
        </w:rPr>
        <w:t>,94</w:t>
      </w:r>
      <w:r>
        <w:rPr>
          <w:color w:val="000000"/>
          <w:sz w:val="30"/>
          <w:szCs w:val="30"/>
        </w:rPr>
        <w:t xml:space="preserve"> на 100 тыс. населения.</w:t>
      </w:r>
    </w:p>
    <w:p w:rsidR="001A1FCA" w:rsidRDefault="001A1FCA" w:rsidP="00024866">
      <w:pPr>
        <w:jc w:val="center"/>
        <w:rPr>
          <w:b/>
          <w:i/>
          <w:sz w:val="28"/>
          <w:szCs w:val="28"/>
        </w:rPr>
      </w:pPr>
      <w:r w:rsidRPr="00024866">
        <w:rPr>
          <w:b/>
          <w:sz w:val="28"/>
          <w:szCs w:val="28"/>
        </w:rPr>
        <w:t>Иммуноуправляемые воздушно-капельные инфекции</w:t>
      </w:r>
      <w:r w:rsidRPr="00024866">
        <w:rPr>
          <w:b/>
          <w:i/>
          <w:sz w:val="28"/>
          <w:szCs w:val="28"/>
        </w:rPr>
        <w:t>.</w:t>
      </w:r>
    </w:p>
    <w:p w:rsidR="00526287" w:rsidRDefault="00526287" w:rsidP="00526287">
      <w:pPr>
        <w:jc w:val="both"/>
        <w:rPr>
          <w:sz w:val="30"/>
          <w:szCs w:val="30"/>
        </w:rPr>
      </w:pPr>
      <w:r w:rsidRPr="00526287">
        <w:rPr>
          <w:sz w:val="30"/>
          <w:szCs w:val="30"/>
        </w:rPr>
        <w:tab/>
      </w:r>
      <w:r w:rsidR="00A4267D" w:rsidRPr="00526287">
        <w:rPr>
          <w:sz w:val="30"/>
          <w:szCs w:val="30"/>
        </w:rPr>
        <w:t>В 202</w:t>
      </w:r>
      <w:r>
        <w:rPr>
          <w:sz w:val="30"/>
          <w:szCs w:val="30"/>
        </w:rPr>
        <w:t>3</w:t>
      </w:r>
      <w:r w:rsidR="00A4267D" w:rsidRPr="00526287">
        <w:rPr>
          <w:sz w:val="30"/>
          <w:szCs w:val="30"/>
        </w:rPr>
        <w:t xml:space="preserve"> году в районе сохранялась благополучная эпидемиологическая ситуация по инфекциям, управляемым и предупреждаемым средствами специфической профилактики. Не регистрировались случаи дифтерии, столбняка, кори, краснухи, эпидемического паротита, синдрома врожденной краснухи, полиомиелита.</w:t>
      </w:r>
      <w:r w:rsidRPr="0052628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Зарегистрировано 8 случаев коклюша (заболеваемость 11,75 на 100 тыс. населения), в 2021-2022 годах заболеваемость не регистрировалась. Областной показатель - 11</w:t>
      </w:r>
      <w:r w:rsidRPr="0091266A">
        <w:rPr>
          <w:sz w:val="30"/>
          <w:szCs w:val="30"/>
        </w:rPr>
        <w:t>,76</w:t>
      </w:r>
      <w:r>
        <w:rPr>
          <w:color w:val="000000"/>
          <w:sz w:val="30"/>
          <w:szCs w:val="30"/>
        </w:rPr>
        <w:t xml:space="preserve"> на 100 тыс. населения.</w:t>
      </w:r>
      <w:r w:rsidRPr="00370901">
        <w:rPr>
          <w:sz w:val="30"/>
          <w:szCs w:val="30"/>
        </w:rPr>
        <w:t xml:space="preserve"> </w:t>
      </w:r>
    </w:p>
    <w:p w:rsidR="00526287" w:rsidRDefault="00526287" w:rsidP="0052628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целом за год по району достигнуты оптимальные уровни показателей </w:t>
      </w:r>
      <w:r>
        <w:rPr>
          <w:b/>
          <w:sz w:val="30"/>
          <w:szCs w:val="30"/>
        </w:rPr>
        <w:t>охвата профилактическими прививками</w:t>
      </w:r>
      <w:r>
        <w:rPr>
          <w:sz w:val="30"/>
          <w:szCs w:val="30"/>
        </w:rPr>
        <w:t xml:space="preserve"> по всем позициям за исключением КПК-1 в 1 год и КПК-2 в 6 лет (93,03%, 80,06%) (таблица 1). Не выполнение показателей связано с недостаточным поступлением иммунобиологических лекарственных средств.</w:t>
      </w:r>
    </w:p>
    <w:p w:rsidR="00316BC6" w:rsidRDefault="00024866" w:rsidP="00316BC6">
      <w:pPr>
        <w:tabs>
          <w:tab w:val="left" w:pos="709"/>
          <w:tab w:val="left" w:pos="8505"/>
        </w:tabs>
        <w:ind w:firstLine="709"/>
        <w:jc w:val="both"/>
        <w:rPr>
          <w:b/>
          <w:sz w:val="28"/>
          <w:szCs w:val="28"/>
        </w:rPr>
      </w:pPr>
      <w:r w:rsidRPr="00526287">
        <w:rPr>
          <w:sz w:val="28"/>
          <w:szCs w:val="28"/>
        </w:rPr>
        <w:t>В целях поддержания эпидблагополучия по заболеваемости кори продолжена работа по подчищающей вакцинации против кори взрослого населения: работников организаций здравоохранения; лиц,</w:t>
      </w:r>
      <w:r w:rsidR="00526287">
        <w:rPr>
          <w:sz w:val="28"/>
          <w:szCs w:val="28"/>
        </w:rPr>
        <w:t xml:space="preserve"> выезжающих за пределы страны; </w:t>
      </w:r>
      <w:r w:rsidRPr="00526287">
        <w:rPr>
          <w:sz w:val="28"/>
          <w:szCs w:val="28"/>
        </w:rPr>
        <w:t>б</w:t>
      </w:r>
      <w:r w:rsidR="00526287" w:rsidRPr="00526287">
        <w:rPr>
          <w:sz w:val="28"/>
          <w:szCs w:val="28"/>
        </w:rPr>
        <w:t>еженцев и мигрантов других лиц.</w:t>
      </w:r>
    </w:p>
    <w:p w:rsidR="00316BC6" w:rsidRDefault="001A1FCA" w:rsidP="00316BC6">
      <w:pPr>
        <w:jc w:val="center"/>
        <w:rPr>
          <w:b/>
          <w:sz w:val="28"/>
          <w:szCs w:val="28"/>
        </w:rPr>
      </w:pPr>
      <w:r w:rsidRPr="00024866">
        <w:rPr>
          <w:b/>
          <w:sz w:val="28"/>
          <w:szCs w:val="28"/>
        </w:rPr>
        <w:t>Иммунизация против гриппа.</w:t>
      </w:r>
      <w:r w:rsidR="00316BC6">
        <w:rPr>
          <w:b/>
          <w:sz w:val="28"/>
          <w:szCs w:val="28"/>
        </w:rPr>
        <w:t xml:space="preserve"> </w:t>
      </w:r>
    </w:p>
    <w:p w:rsidR="00316BC6" w:rsidRDefault="00316BC6" w:rsidP="00316BC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6F48B0">
        <w:rPr>
          <w:sz w:val="30"/>
          <w:szCs w:val="30"/>
        </w:rPr>
        <w:t>В результате проведенной работы в 2023 году в Пуховичском районе</w:t>
      </w:r>
      <w:r w:rsidRPr="00316BC6">
        <w:rPr>
          <w:sz w:val="30"/>
          <w:szCs w:val="30"/>
        </w:rPr>
        <w:t xml:space="preserve"> </w:t>
      </w:r>
      <w:r>
        <w:rPr>
          <w:sz w:val="30"/>
          <w:szCs w:val="30"/>
        </w:rPr>
        <w:t>было привито против гриппа 11613 человек или 17,16% населения.</w:t>
      </w:r>
    </w:p>
    <w:p w:rsidR="00526287" w:rsidRDefault="00526287" w:rsidP="0052628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 счет республиканского бюджета привито 5950 человек или 8,79% от населения района, при рекомендуемом охвате не менее 13%.</w:t>
      </w:r>
    </w:p>
    <w:p w:rsidR="004119A0" w:rsidRDefault="00526287" w:rsidP="004119A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 счет средств местного бюджета, собственных средств организаций и предприятий, личных средств граждан – 5663 человек или 8,37% от населения, рекомендуемый показатель охвата не менее 27%.</w:t>
      </w:r>
    </w:p>
    <w:p w:rsidR="00A4267D" w:rsidRPr="00F140C3" w:rsidRDefault="001A1FCA" w:rsidP="004119A0">
      <w:pPr>
        <w:ind w:firstLine="720"/>
        <w:jc w:val="center"/>
        <w:rPr>
          <w:sz w:val="28"/>
          <w:szCs w:val="28"/>
          <w:highlight w:val="red"/>
        </w:rPr>
      </w:pPr>
      <w:r w:rsidRPr="007B26CF">
        <w:rPr>
          <w:b/>
          <w:sz w:val="28"/>
          <w:szCs w:val="28"/>
        </w:rPr>
        <w:t>Туберкулез.</w:t>
      </w:r>
    </w:p>
    <w:p w:rsidR="007B26CF" w:rsidRDefault="007B26CF" w:rsidP="007B26CF">
      <w:pPr>
        <w:ind w:firstLine="708"/>
        <w:jc w:val="both"/>
        <w:rPr>
          <w:color w:val="000000"/>
          <w:sz w:val="30"/>
          <w:szCs w:val="30"/>
        </w:rPr>
      </w:pPr>
      <w:r w:rsidRPr="00253CDB">
        <w:rPr>
          <w:sz w:val="30"/>
          <w:szCs w:val="30"/>
        </w:rPr>
        <w:t>В 202</w:t>
      </w:r>
      <w:r>
        <w:rPr>
          <w:sz w:val="30"/>
          <w:szCs w:val="30"/>
        </w:rPr>
        <w:t>3</w:t>
      </w:r>
      <w:r w:rsidRPr="00253CDB">
        <w:rPr>
          <w:sz w:val="30"/>
          <w:szCs w:val="30"/>
        </w:rPr>
        <w:t xml:space="preserve"> году отмечается</w:t>
      </w:r>
      <w:r>
        <w:rPr>
          <w:color w:val="000000"/>
          <w:sz w:val="30"/>
          <w:szCs w:val="30"/>
        </w:rPr>
        <w:t xml:space="preserve"> снижение заболеваемости </w:t>
      </w:r>
      <w:r w:rsidRPr="00DA0E44">
        <w:rPr>
          <w:color w:val="000000"/>
          <w:sz w:val="30"/>
          <w:szCs w:val="30"/>
        </w:rPr>
        <w:t xml:space="preserve">туберкулезом </w:t>
      </w:r>
      <w:r>
        <w:rPr>
          <w:color w:val="000000"/>
          <w:sz w:val="30"/>
          <w:szCs w:val="30"/>
        </w:rPr>
        <w:t xml:space="preserve">на 33,3%. </w:t>
      </w:r>
      <w:r w:rsidRPr="000601E5">
        <w:rPr>
          <w:color w:val="000000"/>
          <w:sz w:val="30"/>
          <w:szCs w:val="30"/>
        </w:rPr>
        <w:t xml:space="preserve">Зарегистрировано </w:t>
      </w:r>
      <w:r>
        <w:rPr>
          <w:color w:val="000000"/>
          <w:sz w:val="30"/>
          <w:szCs w:val="30"/>
        </w:rPr>
        <w:t>13</w:t>
      </w:r>
      <w:r w:rsidRPr="000601E5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>ев</w:t>
      </w:r>
      <w:r w:rsidRPr="000601E5">
        <w:rPr>
          <w:color w:val="000000"/>
          <w:sz w:val="30"/>
          <w:szCs w:val="30"/>
        </w:rPr>
        <w:t xml:space="preserve"> туберкулеза (</w:t>
      </w:r>
      <w:r>
        <w:rPr>
          <w:color w:val="000000"/>
          <w:sz w:val="30"/>
          <w:szCs w:val="30"/>
        </w:rPr>
        <w:t>19,1</w:t>
      </w:r>
      <w:r w:rsidRPr="000601E5">
        <w:rPr>
          <w:color w:val="000000"/>
          <w:sz w:val="30"/>
          <w:szCs w:val="30"/>
        </w:rPr>
        <w:t xml:space="preserve"> на 100 тыс</w:t>
      </w:r>
      <w:r>
        <w:rPr>
          <w:color w:val="000000"/>
          <w:sz w:val="30"/>
          <w:szCs w:val="30"/>
        </w:rPr>
        <w:t>. населения)</w:t>
      </w:r>
      <w:r w:rsidRPr="000601E5">
        <w:rPr>
          <w:color w:val="000000"/>
          <w:sz w:val="30"/>
          <w:szCs w:val="30"/>
        </w:rPr>
        <w:t>, в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году –</w:t>
      </w:r>
      <w:r>
        <w:rPr>
          <w:color w:val="000000"/>
          <w:sz w:val="30"/>
          <w:szCs w:val="30"/>
        </w:rPr>
        <w:t xml:space="preserve"> 18 случаев (26,45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на 100 тыс. населения), </w:t>
      </w:r>
      <w:r w:rsidRPr="000601E5">
        <w:rPr>
          <w:color w:val="000000"/>
          <w:sz w:val="30"/>
          <w:szCs w:val="30"/>
        </w:rPr>
        <w:t xml:space="preserve">областной показатель – </w:t>
      </w:r>
      <w:r>
        <w:rPr>
          <w:color w:val="000000"/>
          <w:sz w:val="30"/>
          <w:szCs w:val="30"/>
        </w:rPr>
        <w:t>13</w:t>
      </w:r>
      <w:r w:rsidRPr="00716DA9">
        <w:rPr>
          <w:sz w:val="30"/>
          <w:szCs w:val="30"/>
        </w:rPr>
        <w:t>,</w:t>
      </w:r>
      <w:r>
        <w:rPr>
          <w:sz w:val="30"/>
          <w:szCs w:val="30"/>
        </w:rPr>
        <w:t>98</w:t>
      </w:r>
      <w:r w:rsidRPr="00181A29">
        <w:rPr>
          <w:sz w:val="30"/>
          <w:szCs w:val="30"/>
        </w:rPr>
        <w:t xml:space="preserve"> на 100 тыс. населения</w:t>
      </w:r>
      <w:r w:rsidRPr="000601E5">
        <w:rPr>
          <w:color w:val="000000"/>
          <w:sz w:val="30"/>
          <w:szCs w:val="30"/>
        </w:rPr>
        <w:t xml:space="preserve">). </w:t>
      </w:r>
    </w:p>
    <w:p w:rsidR="007B26CF" w:rsidRDefault="007B26CF" w:rsidP="007B26CF">
      <w:pPr>
        <w:ind w:firstLine="709"/>
        <w:jc w:val="both"/>
        <w:rPr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Отмечается </w:t>
      </w:r>
      <w:r>
        <w:rPr>
          <w:color w:val="000000"/>
          <w:sz w:val="30"/>
          <w:szCs w:val="30"/>
        </w:rPr>
        <w:t>уменьшение</w:t>
      </w:r>
      <w:r w:rsidRPr="000601E5">
        <w:rPr>
          <w:color w:val="000000"/>
          <w:sz w:val="30"/>
          <w:szCs w:val="30"/>
        </w:rPr>
        <w:t xml:space="preserve"> заболеваемости туберкулезом с бактериовыделением в </w:t>
      </w:r>
      <w:r>
        <w:rPr>
          <w:color w:val="000000"/>
          <w:sz w:val="30"/>
          <w:szCs w:val="30"/>
        </w:rPr>
        <w:t xml:space="preserve">1,4 </w:t>
      </w:r>
      <w:r w:rsidRPr="000601E5">
        <w:rPr>
          <w:color w:val="000000"/>
          <w:sz w:val="30"/>
          <w:szCs w:val="30"/>
        </w:rPr>
        <w:t>раз</w:t>
      </w:r>
      <w:r>
        <w:rPr>
          <w:color w:val="000000"/>
          <w:sz w:val="30"/>
          <w:szCs w:val="30"/>
        </w:rPr>
        <w:t>а</w:t>
      </w:r>
      <w:r w:rsidRPr="000601E5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 17</w:t>
      </w:r>
      <w:r w:rsidRPr="000601E5">
        <w:rPr>
          <w:color w:val="000000"/>
          <w:sz w:val="30"/>
          <w:szCs w:val="30"/>
        </w:rPr>
        <w:t xml:space="preserve"> человек (</w:t>
      </w:r>
      <w:r>
        <w:rPr>
          <w:color w:val="000000"/>
          <w:sz w:val="30"/>
          <w:szCs w:val="30"/>
        </w:rPr>
        <w:t>25,0</w:t>
      </w:r>
      <w:r w:rsidRPr="000601E5">
        <w:rPr>
          <w:color w:val="000000"/>
          <w:sz w:val="30"/>
          <w:szCs w:val="30"/>
        </w:rPr>
        <w:t xml:space="preserve"> на 100 тыс</w:t>
      </w:r>
      <w:r>
        <w:rPr>
          <w:color w:val="000000"/>
          <w:sz w:val="30"/>
          <w:szCs w:val="30"/>
        </w:rPr>
        <w:t xml:space="preserve">. </w:t>
      </w:r>
      <w:r w:rsidRPr="000601E5">
        <w:rPr>
          <w:color w:val="000000"/>
          <w:sz w:val="30"/>
          <w:szCs w:val="30"/>
        </w:rPr>
        <w:t>населения</w:t>
      </w:r>
      <w:r>
        <w:rPr>
          <w:color w:val="000000"/>
          <w:sz w:val="30"/>
          <w:szCs w:val="30"/>
        </w:rPr>
        <w:t>) в 2022 году, до 12 человек</w:t>
      </w:r>
      <w:r w:rsidRPr="000601E5">
        <w:rPr>
          <w:color w:val="000000"/>
          <w:sz w:val="30"/>
          <w:szCs w:val="30"/>
        </w:rPr>
        <w:t xml:space="preserve"> (</w:t>
      </w:r>
      <w:r>
        <w:rPr>
          <w:color w:val="000000"/>
          <w:sz w:val="30"/>
          <w:szCs w:val="30"/>
        </w:rPr>
        <w:t>17,63</w:t>
      </w:r>
      <w:r w:rsidRPr="000601E5">
        <w:rPr>
          <w:color w:val="000000"/>
          <w:sz w:val="30"/>
          <w:szCs w:val="30"/>
        </w:rPr>
        <w:t xml:space="preserve"> на 100 тыс</w:t>
      </w:r>
      <w:r>
        <w:rPr>
          <w:color w:val="000000"/>
          <w:sz w:val="30"/>
          <w:szCs w:val="30"/>
        </w:rPr>
        <w:t>. населения) в 2023 году</w:t>
      </w:r>
      <w:r w:rsidRPr="000601E5">
        <w:rPr>
          <w:color w:val="000000"/>
          <w:sz w:val="30"/>
          <w:szCs w:val="30"/>
        </w:rPr>
        <w:t xml:space="preserve">, областной </w:t>
      </w:r>
      <w:r w:rsidRPr="00D20D86">
        <w:rPr>
          <w:sz w:val="30"/>
          <w:szCs w:val="30"/>
        </w:rPr>
        <w:t xml:space="preserve">показатель – </w:t>
      </w:r>
      <w:r>
        <w:rPr>
          <w:sz w:val="30"/>
          <w:szCs w:val="30"/>
        </w:rPr>
        <w:t>12,78</w:t>
      </w:r>
      <w:r w:rsidRPr="00181A29">
        <w:rPr>
          <w:sz w:val="30"/>
          <w:szCs w:val="30"/>
        </w:rPr>
        <w:t xml:space="preserve"> на 100 тыс. населения</w:t>
      </w:r>
      <w:r w:rsidRPr="000601E5">
        <w:rPr>
          <w:color w:val="000000"/>
          <w:sz w:val="30"/>
          <w:szCs w:val="30"/>
        </w:rPr>
        <w:t xml:space="preserve">. </w:t>
      </w:r>
      <w:r>
        <w:rPr>
          <w:sz w:val="30"/>
          <w:szCs w:val="30"/>
        </w:rPr>
        <w:t>Процент бактериовыделения составил 92%.</w:t>
      </w:r>
    </w:p>
    <w:p w:rsidR="007B26CF" w:rsidRPr="002239BB" w:rsidRDefault="007B26CF" w:rsidP="007B26CF">
      <w:pPr>
        <w:ind w:firstLine="708"/>
        <w:jc w:val="both"/>
        <w:rPr>
          <w:color w:val="000000"/>
          <w:sz w:val="30"/>
          <w:szCs w:val="30"/>
        </w:rPr>
      </w:pPr>
      <w:r w:rsidRPr="00E05FBB">
        <w:rPr>
          <w:sz w:val="30"/>
          <w:szCs w:val="30"/>
        </w:rPr>
        <w:t>В структуре заболевших</w:t>
      </w:r>
      <w:r>
        <w:rPr>
          <w:sz w:val="30"/>
          <w:szCs w:val="30"/>
        </w:rPr>
        <w:t>:</w:t>
      </w:r>
      <w:r w:rsidRPr="00E05FBB">
        <w:rPr>
          <w:sz w:val="30"/>
          <w:szCs w:val="30"/>
        </w:rPr>
        <w:t xml:space="preserve"> </w:t>
      </w:r>
      <w:r>
        <w:rPr>
          <w:sz w:val="30"/>
          <w:szCs w:val="30"/>
        </w:rPr>
        <w:t>23,1% (3 человека)</w:t>
      </w:r>
      <w:r w:rsidRPr="00E05FBB">
        <w:rPr>
          <w:sz w:val="30"/>
          <w:szCs w:val="30"/>
        </w:rPr>
        <w:t xml:space="preserve"> явля</w:t>
      </w:r>
      <w:r>
        <w:rPr>
          <w:sz w:val="30"/>
          <w:szCs w:val="30"/>
        </w:rPr>
        <w:t>ю</w:t>
      </w:r>
      <w:r w:rsidRPr="00E05FBB">
        <w:rPr>
          <w:sz w:val="30"/>
          <w:szCs w:val="30"/>
        </w:rPr>
        <w:t>тся жител</w:t>
      </w:r>
      <w:r>
        <w:rPr>
          <w:sz w:val="30"/>
          <w:szCs w:val="30"/>
        </w:rPr>
        <w:t>ями</w:t>
      </w:r>
      <w:r w:rsidRPr="00E05FBB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>,</w:t>
      </w:r>
      <w:r w:rsidRPr="00E05FBB">
        <w:rPr>
          <w:sz w:val="30"/>
          <w:szCs w:val="30"/>
        </w:rPr>
        <w:t xml:space="preserve"> доля сельских жителей в общей структуре составила соответственно </w:t>
      </w:r>
      <w:r>
        <w:rPr>
          <w:sz w:val="30"/>
          <w:szCs w:val="30"/>
        </w:rPr>
        <w:t>76,9</w:t>
      </w:r>
      <w:r w:rsidRPr="00E05FBB">
        <w:rPr>
          <w:sz w:val="30"/>
          <w:szCs w:val="30"/>
        </w:rPr>
        <w:t>%</w:t>
      </w:r>
      <w:r>
        <w:rPr>
          <w:sz w:val="30"/>
          <w:szCs w:val="30"/>
        </w:rPr>
        <w:t xml:space="preserve"> (10 человек)</w:t>
      </w:r>
      <w:r w:rsidRPr="00E05FBB">
        <w:rPr>
          <w:sz w:val="30"/>
          <w:szCs w:val="30"/>
        </w:rPr>
        <w:t>.</w:t>
      </w:r>
      <w:r w:rsidRPr="000601E5">
        <w:rPr>
          <w:color w:val="000000"/>
          <w:sz w:val="30"/>
          <w:szCs w:val="30"/>
        </w:rPr>
        <w:tab/>
        <w:t xml:space="preserve"> </w:t>
      </w:r>
    </w:p>
    <w:p w:rsidR="007B26CF" w:rsidRDefault="007B26CF" w:rsidP="007B26CF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Зарегистрирован 1 случай заболевания туберкулезом подростка.</w:t>
      </w:r>
      <w:r w:rsidRPr="00E659E5">
        <w:rPr>
          <w:color w:val="000000"/>
          <w:sz w:val="30"/>
          <w:szCs w:val="30"/>
        </w:rPr>
        <w:t xml:space="preserve">  </w:t>
      </w:r>
    </w:p>
    <w:p w:rsidR="007B26CF" w:rsidRPr="00320E55" w:rsidRDefault="007B26CF" w:rsidP="007B26CF">
      <w:pPr>
        <w:tabs>
          <w:tab w:val="left" w:pos="298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320E55">
        <w:rPr>
          <w:sz w:val="30"/>
          <w:szCs w:val="30"/>
        </w:rPr>
        <w:t>Охват рентгенофлюорографическим обследованием «обязательных» контингентов составил 99,9%. Среди «обязательных» контингентов зарегистрирован</w:t>
      </w:r>
      <w:r>
        <w:rPr>
          <w:sz w:val="30"/>
          <w:szCs w:val="30"/>
        </w:rPr>
        <w:t>о</w:t>
      </w:r>
      <w:r w:rsidRPr="00320E55">
        <w:rPr>
          <w:sz w:val="30"/>
          <w:szCs w:val="30"/>
        </w:rPr>
        <w:t xml:space="preserve"> 2 случая заболевания (рабочий по уборке дворовой территории в ГУО «Марьиногорский УПК детский сад-средняя школа» и слесарь молочного оборудования ОАО «Агрооберег»). </w:t>
      </w:r>
    </w:p>
    <w:p w:rsidR="001A1FCA" w:rsidRPr="00301FC7" w:rsidRDefault="001A1FCA" w:rsidP="001A1FCA">
      <w:pPr>
        <w:ind w:firstLine="709"/>
        <w:jc w:val="center"/>
        <w:rPr>
          <w:b/>
          <w:bCs/>
          <w:sz w:val="28"/>
          <w:szCs w:val="28"/>
        </w:rPr>
      </w:pPr>
      <w:r w:rsidRPr="00301FC7">
        <w:rPr>
          <w:b/>
          <w:bCs/>
          <w:sz w:val="28"/>
          <w:szCs w:val="28"/>
        </w:rPr>
        <w:t>Острые кишечные инфекции.</w:t>
      </w:r>
    </w:p>
    <w:p w:rsidR="001A1FCA" w:rsidRPr="00301FC7" w:rsidRDefault="001A1FCA" w:rsidP="001A1F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01FC7">
        <w:rPr>
          <w:rFonts w:eastAsia="Calibri"/>
          <w:sz w:val="28"/>
          <w:szCs w:val="28"/>
          <w:lang w:eastAsia="en-US"/>
        </w:rPr>
        <w:t>Эпидемиологическая ситуация по острым кишечным инфекциям характеризуется как управляемая. В течение последних лет наметилась тенденция уменьшения кишечных инфекционных заболеваний бактериальной природы и преобладания кишечной инфекций вирусной этиологии.</w:t>
      </w:r>
    </w:p>
    <w:p w:rsidR="00301FC7" w:rsidRDefault="00301FC7" w:rsidP="00301FC7">
      <w:pPr>
        <w:ind w:firstLine="708"/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За </w:t>
      </w:r>
      <w:r>
        <w:rPr>
          <w:color w:val="000000"/>
          <w:sz w:val="30"/>
          <w:szCs w:val="30"/>
        </w:rPr>
        <w:t>2023 год</w:t>
      </w:r>
      <w:r w:rsidRPr="000601E5">
        <w:rPr>
          <w:color w:val="000000"/>
          <w:sz w:val="30"/>
          <w:szCs w:val="30"/>
        </w:rPr>
        <w:t xml:space="preserve"> общая заболеваемость </w:t>
      </w:r>
      <w:r w:rsidRPr="00301FC7">
        <w:rPr>
          <w:color w:val="000000"/>
          <w:sz w:val="30"/>
          <w:szCs w:val="30"/>
        </w:rPr>
        <w:t>острыми кишечными инфекциями (сумма ОКИ)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снизилась </w:t>
      </w:r>
      <w:r w:rsidRPr="000601E5">
        <w:rPr>
          <w:color w:val="000000"/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>1,6</w:t>
      </w:r>
      <w:r w:rsidRPr="000601E5">
        <w:rPr>
          <w:color w:val="000000"/>
          <w:sz w:val="30"/>
          <w:szCs w:val="30"/>
        </w:rPr>
        <w:t xml:space="preserve"> раз</w:t>
      </w:r>
      <w:r>
        <w:rPr>
          <w:color w:val="000000"/>
          <w:sz w:val="30"/>
          <w:szCs w:val="30"/>
        </w:rPr>
        <w:t>а</w:t>
      </w:r>
      <w:r w:rsidRPr="000601E5">
        <w:rPr>
          <w:color w:val="000000"/>
          <w:sz w:val="30"/>
          <w:szCs w:val="30"/>
        </w:rPr>
        <w:t>. В 202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году зарегистрирован</w:t>
      </w:r>
      <w:r>
        <w:rPr>
          <w:color w:val="000000"/>
          <w:sz w:val="30"/>
          <w:szCs w:val="30"/>
        </w:rPr>
        <w:t>о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47 </w:t>
      </w:r>
      <w:r w:rsidRPr="000601E5">
        <w:rPr>
          <w:color w:val="000000"/>
          <w:sz w:val="30"/>
          <w:szCs w:val="30"/>
        </w:rPr>
        <w:t>случа</w:t>
      </w:r>
      <w:r>
        <w:rPr>
          <w:color w:val="000000"/>
          <w:sz w:val="30"/>
          <w:szCs w:val="30"/>
        </w:rPr>
        <w:t>ев</w:t>
      </w:r>
      <w:r w:rsidRPr="000601E5">
        <w:rPr>
          <w:color w:val="000000"/>
          <w:sz w:val="30"/>
          <w:szCs w:val="30"/>
        </w:rPr>
        <w:t xml:space="preserve">, показатель </w:t>
      </w:r>
      <w:r>
        <w:rPr>
          <w:color w:val="000000"/>
          <w:sz w:val="30"/>
          <w:szCs w:val="30"/>
        </w:rPr>
        <w:t>69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51</w:t>
      </w:r>
      <w:r w:rsidRPr="000601E5">
        <w:rPr>
          <w:color w:val="000000"/>
          <w:sz w:val="30"/>
          <w:szCs w:val="30"/>
        </w:rPr>
        <w:t xml:space="preserve"> на 100 тыс. населения, в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году -</w:t>
      </w:r>
      <w:r>
        <w:rPr>
          <w:color w:val="000000"/>
          <w:sz w:val="30"/>
          <w:szCs w:val="30"/>
        </w:rPr>
        <w:t xml:space="preserve"> 74</w:t>
      </w:r>
      <w:r w:rsidRPr="000601E5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>я</w:t>
      </w:r>
      <w:r w:rsidRPr="000601E5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показатель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108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75</w:t>
      </w:r>
      <w:r w:rsidRPr="000601E5">
        <w:rPr>
          <w:color w:val="000000"/>
          <w:sz w:val="30"/>
          <w:szCs w:val="30"/>
        </w:rPr>
        <w:t xml:space="preserve"> на 100 тыс. населения.</w:t>
      </w:r>
      <w:r>
        <w:rPr>
          <w:color w:val="000000"/>
          <w:sz w:val="30"/>
          <w:szCs w:val="30"/>
        </w:rPr>
        <w:t xml:space="preserve"> </w:t>
      </w:r>
      <w:r w:rsidRPr="000601E5">
        <w:rPr>
          <w:color w:val="000000"/>
          <w:sz w:val="30"/>
          <w:szCs w:val="30"/>
        </w:rPr>
        <w:t xml:space="preserve">Областной показатель </w:t>
      </w:r>
      <w:r w:rsidRPr="00265CD2">
        <w:rPr>
          <w:sz w:val="30"/>
          <w:szCs w:val="30"/>
        </w:rPr>
        <w:t>88,44</w:t>
      </w:r>
      <w:r>
        <w:rPr>
          <w:sz w:val="30"/>
          <w:szCs w:val="30"/>
        </w:rPr>
        <w:t xml:space="preserve"> </w:t>
      </w:r>
      <w:r w:rsidRPr="000601E5">
        <w:rPr>
          <w:color w:val="000000"/>
          <w:sz w:val="30"/>
          <w:szCs w:val="30"/>
        </w:rPr>
        <w:t>на 100 тыс. населения</w:t>
      </w:r>
      <w:r>
        <w:rPr>
          <w:color w:val="000000"/>
          <w:sz w:val="30"/>
          <w:szCs w:val="30"/>
        </w:rPr>
        <w:t>.</w:t>
      </w:r>
      <w:r w:rsidRPr="000601E5">
        <w:rPr>
          <w:color w:val="000000"/>
          <w:sz w:val="30"/>
          <w:szCs w:val="30"/>
        </w:rPr>
        <w:t xml:space="preserve">  </w:t>
      </w:r>
    </w:p>
    <w:p w:rsidR="00301FC7" w:rsidRPr="000601E5" w:rsidRDefault="00301FC7" w:rsidP="00301FC7">
      <w:pPr>
        <w:ind w:firstLine="708"/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Этиологическая структура ОКИ: в </w:t>
      </w:r>
      <w:r>
        <w:rPr>
          <w:color w:val="000000"/>
          <w:sz w:val="30"/>
          <w:szCs w:val="30"/>
        </w:rPr>
        <w:t xml:space="preserve">29,8% случаях больные с ротавирусной инфекцией, в 4,3% - случаи прочих кишечных и в 65,9% -  </w:t>
      </w:r>
      <w:r w:rsidRPr="000601E5">
        <w:rPr>
          <w:color w:val="000000"/>
          <w:sz w:val="30"/>
          <w:szCs w:val="30"/>
        </w:rPr>
        <w:t>случа</w:t>
      </w:r>
      <w:r>
        <w:rPr>
          <w:color w:val="000000"/>
          <w:sz w:val="30"/>
          <w:szCs w:val="30"/>
        </w:rPr>
        <w:t>ев</w:t>
      </w:r>
      <w:r w:rsidRPr="000601E5">
        <w:rPr>
          <w:color w:val="000000"/>
          <w:sz w:val="30"/>
          <w:szCs w:val="30"/>
        </w:rPr>
        <w:t xml:space="preserve"> диагноз выставлен по клиническим показаниям. Таким образом,</w:t>
      </w:r>
      <w:r>
        <w:rPr>
          <w:color w:val="000000"/>
          <w:sz w:val="30"/>
          <w:szCs w:val="30"/>
        </w:rPr>
        <w:t xml:space="preserve"> только</w:t>
      </w:r>
      <w:r w:rsidRPr="000601E5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34</w:t>
      </w:r>
      <w:r w:rsidRPr="000601E5">
        <w:rPr>
          <w:color w:val="000000"/>
          <w:sz w:val="30"/>
          <w:szCs w:val="30"/>
        </w:rPr>
        <w:t xml:space="preserve">% случаев ОКИ диагноз подтвержден лабораторно. </w:t>
      </w:r>
    </w:p>
    <w:p w:rsidR="00301FC7" w:rsidRDefault="00301FC7" w:rsidP="00301FC7">
      <w:pPr>
        <w:ind w:firstLine="708"/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 В структуре заболевших ОКИ</w:t>
      </w:r>
      <w:r>
        <w:rPr>
          <w:color w:val="000000"/>
          <w:sz w:val="30"/>
          <w:szCs w:val="30"/>
        </w:rPr>
        <w:t>: 46,8%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сельских жителей и 53,2% городских жителей.</w:t>
      </w:r>
      <w:r w:rsidRPr="00434026">
        <w:rPr>
          <w:color w:val="000000"/>
          <w:sz w:val="30"/>
          <w:szCs w:val="30"/>
        </w:rPr>
        <w:t xml:space="preserve"> </w:t>
      </w:r>
    </w:p>
    <w:p w:rsidR="00301FC7" w:rsidRPr="006932C6" w:rsidRDefault="00301FC7" w:rsidP="00301FC7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 </w:t>
      </w:r>
      <w:r w:rsidRPr="0069065F">
        <w:rPr>
          <w:sz w:val="30"/>
          <w:szCs w:val="30"/>
        </w:rPr>
        <w:t>В возрастной</w:t>
      </w:r>
      <w:r w:rsidRPr="000601E5">
        <w:rPr>
          <w:color w:val="000000"/>
          <w:sz w:val="30"/>
          <w:szCs w:val="30"/>
        </w:rPr>
        <w:t xml:space="preserve"> структуре заболеваемости ОКИ: </w:t>
      </w:r>
      <w:r>
        <w:rPr>
          <w:color w:val="000000"/>
          <w:sz w:val="30"/>
          <w:szCs w:val="30"/>
        </w:rPr>
        <w:t>34%</w:t>
      </w:r>
      <w:r w:rsidRPr="000601E5">
        <w:rPr>
          <w:color w:val="000000"/>
          <w:sz w:val="30"/>
          <w:szCs w:val="30"/>
        </w:rPr>
        <w:t xml:space="preserve"> - неорганизованные дети ясельного возраста, </w:t>
      </w:r>
      <w:r>
        <w:rPr>
          <w:sz w:val="30"/>
          <w:szCs w:val="30"/>
        </w:rPr>
        <w:t>29,8</w:t>
      </w:r>
      <w:r w:rsidRPr="006932C6">
        <w:rPr>
          <w:sz w:val="30"/>
          <w:szCs w:val="30"/>
        </w:rPr>
        <w:t>%</w:t>
      </w:r>
      <w:r>
        <w:rPr>
          <w:sz w:val="30"/>
          <w:szCs w:val="30"/>
        </w:rPr>
        <w:t xml:space="preserve"> - организованные дети, посещающие детские дошкольные заведения, 14,9% -  школьники и 21,3% – лица 18 лет и старше</w:t>
      </w:r>
      <w:r w:rsidRPr="006932C6">
        <w:rPr>
          <w:sz w:val="30"/>
          <w:szCs w:val="30"/>
        </w:rPr>
        <w:t xml:space="preserve">. </w:t>
      </w:r>
    </w:p>
    <w:p w:rsidR="00301FC7" w:rsidRDefault="00301FC7" w:rsidP="00301FC7">
      <w:pPr>
        <w:ind w:firstLine="708"/>
        <w:jc w:val="both"/>
        <w:rPr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Заболеваемость </w:t>
      </w:r>
      <w:r w:rsidRPr="003F3BAB">
        <w:rPr>
          <w:sz w:val="30"/>
          <w:szCs w:val="30"/>
        </w:rPr>
        <w:t>гастроэнтеритами установленной этиологии</w:t>
      </w:r>
      <w:r w:rsidRPr="000601E5">
        <w:rPr>
          <w:color w:val="000000"/>
          <w:sz w:val="30"/>
          <w:szCs w:val="30"/>
        </w:rPr>
        <w:t xml:space="preserve"> в 202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году </w:t>
      </w:r>
      <w:r>
        <w:rPr>
          <w:color w:val="000000"/>
          <w:sz w:val="30"/>
          <w:szCs w:val="30"/>
        </w:rPr>
        <w:t>снизилась</w:t>
      </w:r>
      <w:r w:rsidRPr="000601E5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раз</w:t>
      </w:r>
      <w:r>
        <w:rPr>
          <w:color w:val="000000"/>
          <w:sz w:val="30"/>
          <w:szCs w:val="30"/>
        </w:rPr>
        <w:t>а и составила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23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51</w:t>
      </w:r>
      <w:r w:rsidRPr="000601E5">
        <w:rPr>
          <w:color w:val="000000"/>
          <w:sz w:val="30"/>
          <w:szCs w:val="30"/>
        </w:rPr>
        <w:t xml:space="preserve"> на 100 тыс. населения</w:t>
      </w:r>
      <w:r>
        <w:rPr>
          <w:color w:val="000000"/>
          <w:sz w:val="30"/>
          <w:szCs w:val="30"/>
        </w:rPr>
        <w:t>, что ниже среднеобластного показателя (55,30);</w:t>
      </w:r>
      <w:r w:rsidRPr="000601E5">
        <w:rPr>
          <w:color w:val="000000"/>
          <w:sz w:val="30"/>
          <w:szCs w:val="30"/>
        </w:rPr>
        <w:t xml:space="preserve"> (в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году </w:t>
      </w:r>
      <w:r>
        <w:rPr>
          <w:color w:val="000000"/>
          <w:sz w:val="30"/>
          <w:szCs w:val="30"/>
        </w:rPr>
        <w:t>- 71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01</w:t>
      </w:r>
      <w:r w:rsidRPr="000601E5">
        <w:rPr>
          <w:color w:val="000000"/>
          <w:sz w:val="30"/>
          <w:szCs w:val="30"/>
        </w:rPr>
        <w:t xml:space="preserve"> на 100 тыс.</w:t>
      </w:r>
      <w:r>
        <w:rPr>
          <w:color w:val="000000"/>
          <w:sz w:val="30"/>
          <w:szCs w:val="30"/>
        </w:rPr>
        <w:t xml:space="preserve"> населения).</w:t>
      </w:r>
      <w:r w:rsidRPr="000601E5">
        <w:rPr>
          <w:color w:val="000000"/>
          <w:sz w:val="30"/>
          <w:szCs w:val="30"/>
        </w:rPr>
        <w:t xml:space="preserve"> </w:t>
      </w:r>
    </w:p>
    <w:p w:rsidR="00666FC4" w:rsidRDefault="00666FC4" w:rsidP="00301FC7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301FC7" w:rsidRPr="000601E5">
        <w:rPr>
          <w:color w:val="000000"/>
          <w:sz w:val="30"/>
          <w:szCs w:val="30"/>
        </w:rPr>
        <w:t>оказатель</w:t>
      </w:r>
      <w:r>
        <w:rPr>
          <w:color w:val="000000"/>
          <w:sz w:val="30"/>
          <w:szCs w:val="30"/>
        </w:rPr>
        <w:t xml:space="preserve"> заболеваемости гастро</w:t>
      </w:r>
      <w:r w:rsidRPr="000601E5">
        <w:rPr>
          <w:color w:val="000000"/>
          <w:sz w:val="30"/>
          <w:szCs w:val="30"/>
        </w:rPr>
        <w:t>энтерит</w:t>
      </w:r>
      <w:r>
        <w:rPr>
          <w:color w:val="000000"/>
          <w:sz w:val="30"/>
          <w:szCs w:val="30"/>
        </w:rPr>
        <w:t>ами</w:t>
      </w:r>
      <w:r w:rsidRPr="000601E5">
        <w:rPr>
          <w:color w:val="000000"/>
          <w:sz w:val="30"/>
          <w:szCs w:val="30"/>
        </w:rPr>
        <w:t xml:space="preserve"> </w:t>
      </w:r>
      <w:r w:rsidRPr="003F3BAB">
        <w:rPr>
          <w:color w:val="000000"/>
          <w:sz w:val="30"/>
          <w:szCs w:val="30"/>
        </w:rPr>
        <w:t>ротавирусной этиологии</w:t>
      </w:r>
      <w:r w:rsidR="00301FC7" w:rsidRPr="000601E5">
        <w:rPr>
          <w:color w:val="000000"/>
          <w:sz w:val="30"/>
          <w:szCs w:val="30"/>
        </w:rPr>
        <w:t xml:space="preserve"> </w:t>
      </w:r>
      <w:r w:rsidR="00301FC7">
        <w:rPr>
          <w:color w:val="000000"/>
          <w:sz w:val="30"/>
          <w:szCs w:val="30"/>
        </w:rPr>
        <w:t>20</w:t>
      </w:r>
      <w:r w:rsidR="00301FC7" w:rsidRPr="000601E5">
        <w:rPr>
          <w:color w:val="000000"/>
          <w:sz w:val="30"/>
          <w:szCs w:val="30"/>
        </w:rPr>
        <w:t>,</w:t>
      </w:r>
      <w:r w:rsidR="00301FC7">
        <w:rPr>
          <w:color w:val="000000"/>
          <w:sz w:val="30"/>
          <w:szCs w:val="30"/>
        </w:rPr>
        <w:t>57</w:t>
      </w:r>
      <w:r w:rsidR="00301FC7" w:rsidRPr="000601E5">
        <w:rPr>
          <w:color w:val="000000"/>
          <w:sz w:val="30"/>
          <w:szCs w:val="30"/>
        </w:rPr>
        <w:t xml:space="preserve"> на 100 тыс. населения</w:t>
      </w:r>
      <w:r w:rsidR="00301FC7">
        <w:rPr>
          <w:color w:val="000000"/>
          <w:sz w:val="30"/>
          <w:szCs w:val="30"/>
        </w:rPr>
        <w:t xml:space="preserve"> (в 2022 году </w:t>
      </w:r>
      <w:r>
        <w:rPr>
          <w:color w:val="000000"/>
          <w:sz w:val="30"/>
          <w:szCs w:val="30"/>
        </w:rPr>
        <w:t>-</w:t>
      </w:r>
      <w:r w:rsidR="00301FC7" w:rsidRPr="000601E5">
        <w:rPr>
          <w:color w:val="000000"/>
          <w:sz w:val="30"/>
          <w:szCs w:val="30"/>
        </w:rPr>
        <w:t xml:space="preserve"> </w:t>
      </w:r>
      <w:r w:rsidR="00301FC7">
        <w:rPr>
          <w:color w:val="000000"/>
          <w:sz w:val="30"/>
          <w:szCs w:val="30"/>
        </w:rPr>
        <w:t>56</w:t>
      </w:r>
      <w:r w:rsidR="00301FC7" w:rsidRPr="000601E5">
        <w:rPr>
          <w:color w:val="000000"/>
          <w:sz w:val="30"/>
          <w:szCs w:val="30"/>
        </w:rPr>
        <w:t>,</w:t>
      </w:r>
      <w:r w:rsidR="00301FC7">
        <w:rPr>
          <w:color w:val="000000"/>
          <w:sz w:val="30"/>
          <w:szCs w:val="30"/>
        </w:rPr>
        <w:t>52</w:t>
      </w:r>
      <w:r>
        <w:rPr>
          <w:color w:val="000000"/>
          <w:sz w:val="30"/>
          <w:szCs w:val="30"/>
        </w:rPr>
        <w:t>)</w:t>
      </w:r>
      <w:r w:rsidR="00301FC7">
        <w:rPr>
          <w:color w:val="000000"/>
          <w:sz w:val="30"/>
          <w:szCs w:val="30"/>
        </w:rPr>
        <w:t>.</w:t>
      </w:r>
      <w:r w:rsidR="00301FC7" w:rsidRPr="000601E5">
        <w:rPr>
          <w:color w:val="000000"/>
          <w:sz w:val="30"/>
          <w:szCs w:val="30"/>
        </w:rPr>
        <w:t xml:space="preserve"> </w:t>
      </w:r>
      <w:r w:rsidR="00301FC7">
        <w:rPr>
          <w:color w:val="000000"/>
          <w:sz w:val="30"/>
          <w:szCs w:val="30"/>
        </w:rPr>
        <w:t xml:space="preserve">Снижение заболеваемости в </w:t>
      </w:r>
      <w:r>
        <w:rPr>
          <w:color w:val="000000"/>
          <w:sz w:val="30"/>
          <w:szCs w:val="30"/>
        </w:rPr>
        <w:t>2,7</w:t>
      </w:r>
      <w:r w:rsidR="00301FC7">
        <w:rPr>
          <w:color w:val="000000"/>
          <w:sz w:val="30"/>
          <w:szCs w:val="30"/>
        </w:rPr>
        <w:t xml:space="preserve"> раза</w:t>
      </w:r>
      <w:r>
        <w:rPr>
          <w:color w:val="000000"/>
          <w:sz w:val="30"/>
          <w:szCs w:val="30"/>
        </w:rPr>
        <w:t>, ниже о</w:t>
      </w:r>
      <w:r w:rsidR="00301FC7" w:rsidRPr="000601E5">
        <w:rPr>
          <w:color w:val="000000"/>
          <w:sz w:val="30"/>
          <w:szCs w:val="30"/>
        </w:rPr>
        <w:t>бластно</w:t>
      </w:r>
      <w:r>
        <w:rPr>
          <w:color w:val="000000"/>
          <w:sz w:val="30"/>
          <w:szCs w:val="30"/>
        </w:rPr>
        <w:t>го</w:t>
      </w:r>
      <w:r w:rsidR="00301FC7" w:rsidRPr="000601E5">
        <w:rPr>
          <w:color w:val="000000"/>
          <w:sz w:val="30"/>
          <w:szCs w:val="30"/>
        </w:rPr>
        <w:t xml:space="preserve"> показател</w:t>
      </w:r>
      <w:r>
        <w:rPr>
          <w:color w:val="000000"/>
          <w:sz w:val="30"/>
          <w:szCs w:val="30"/>
        </w:rPr>
        <w:t xml:space="preserve">я (33,12 </w:t>
      </w:r>
      <w:r w:rsidRPr="000601E5">
        <w:rPr>
          <w:color w:val="000000"/>
          <w:sz w:val="30"/>
          <w:szCs w:val="30"/>
        </w:rPr>
        <w:t>на 100 тыс. населения</w:t>
      </w:r>
      <w:r>
        <w:rPr>
          <w:color w:val="000000"/>
          <w:sz w:val="30"/>
          <w:szCs w:val="30"/>
        </w:rPr>
        <w:t xml:space="preserve">) на 37,9% </w:t>
      </w:r>
      <w:r w:rsidR="00301FC7" w:rsidRPr="000601E5">
        <w:rPr>
          <w:color w:val="000000"/>
          <w:sz w:val="30"/>
          <w:szCs w:val="30"/>
        </w:rPr>
        <w:t xml:space="preserve"> </w:t>
      </w:r>
    </w:p>
    <w:p w:rsidR="00301FC7" w:rsidRPr="003F3BAB" w:rsidRDefault="00301FC7" w:rsidP="00301FC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Заболеваемость гастроэнтеритами </w:t>
      </w:r>
      <w:r w:rsidRPr="003F3BAB">
        <w:rPr>
          <w:sz w:val="30"/>
          <w:szCs w:val="30"/>
        </w:rPr>
        <w:t xml:space="preserve">энтеровирусной этиологии не регистрировалась (в 2022 году </w:t>
      </w:r>
      <w:r>
        <w:rPr>
          <w:sz w:val="30"/>
          <w:szCs w:val="30"/>
        </w:rPr>
        <w:t>- 10</w:t>
      </w:r>
      <w:r w:rsidRPr="003F3BAB">
        <w:rPr>
          <w:sz w:val="30"/>
          <w:szCs w:val="30"/>
        </w:rPr>
        <w:t>,</w:t>
      </w:r>
      <w:r>
        <w:rPr>
          <w:sz w:val="30"/>
          <w:szCs w:val="30"/>
        </w:rPr>
        <w:t>14</w:t>
      </w:r>
      <w:r w:rsidRPr="003F3BAB">
        <w:rPr>
          <w:sz w:val="30"/>
          <w:szCs w:val="30"/>
        </w:rPr>
        <w:t xml:space="preserve"> на 100 тыс. населения). </w:t>
      </w:r>
    </w:p>
    <w:p w:rsidR="00301FC7" w:rsidRDefault="00301FC7" w:rsidP="00301FC7">
      <w:pPr>
        <w:ind w:firstLine="708"/>
        <w:jc w:val="both"/>
        <w:rPr>
          <w:color w:val="000000"/>
          <w:sz w:val="30"/>
          <w:szCs w:val="30"/>
        </w:rPr>
      </w:pPr>
      <w:r w:rsidRPr="003F3BAB">
        <w:rPr>
          <w:color w:val="000000"/>
          <w:sz w:val="30"/>
          <w:szCs w:val="30"/>
        </w:rPr>
        <w:t xml:space="preserve"> Заболеваемость гастроэнтеритами неустановленной этиологии</w:t>
      </w:r>
      <w:r>
        <w:rPr>
          <w:color w:val="000000"/>
          <w:sz w:val="30"/>
          <w:szCs w:val="30"/>
        </w:rPr>
        <w:t xml:space="preserve"> выросла на </w:t>
      </w:r>
      <w:r w:rsidR="00666FC4">
        <w:rPr>
          <w:color w:val="000000"/>
          <w:sz w:val="30"/>
          <w:szCs w:val="30"/>
        </w:rPr>
        <w:t>20,4</w:t>
      </w:r>
      <w:r>
        <w:rPr>
          <w:color w:val="000000"/>
          <w:sz w:val="30"/>
          <w:szCs w:val="30"/>
        </w:rPr>
        <w:t>%. В 2023 году показатель 45</w:t>
      </w:r>
      <w:r w:rsidRPr="00D7469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55</w:t>
      </w:r>
      <w:r w:rsidRPr="00D7469B">
        <w:rPr>
          <w:color w:val="000000"/>
          <w:sz w:val="30"/>
          <w:szCs w:val="30"/>
        </w:rPr>
        <w:t xml:space="preserve"> на 100 тыс. населения, </w:t>
      </w:r>
      <w:r>
        <w:rPr>
          <w:color w:val="000000"/>
          <w:sz w:val="30"/>
          <w:szCs w:val="30"/>
        </w:rPr>
        <w:t>в</w:t>
      </w:r>
      <w:r w:rsidRPr="00D7469B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2</w:t>
      </w:r>
      <w:r w:rsidRPr="00D7469B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у - 36</w:t>
      </w:r>
      <w:r w:rsidRPr="00D7469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23</w:t>
      </w:r>
      <w:r w:rsidRPr="00D7469B">
        <w:rPr>
          <w:color w:val="000000"/>
          <w:sz w:val="30"/>
          <w:szCs w:val="30"/>
        </w:rPr>
        <w:t xml:space="preserve"> на 100 тыс. населения</w:t>
      </w:r>
      <w:r w:rsidR="00666FC4">
        <w:rPr>
          <w:color w:val="000000"/>
          <w:sz w:val="30"/>
          <w:szCs w:val="30"/>
        </w:rPr>
        <w:t xml:space="preserve"> и выше о</w:t>
      </w:r>
      <w:r w:rsidRPr="00D7469B">
        <w:rPr>
          <w:color w:val="000000"/>
          <w:sz w:val="30"/>
          <w:szCs w:val="30"/>
        </w:rPr>
        <w:t>бластно</w:t>
      </w:r>
      <w:r w:rsidR="00666FC4">
        <w:rPr>
          <w:color w:val="000000"/>
          <w:sz w:val="30"/>
          <w:szCs w:val="30"/>
        </w:rPr>
        <w:t>го</w:t>
      </w:r>
      <w:r w:rsidRPr="00D7469B">
        <w:rPr>
          <w:color w:val="000000"/>
          <w:sz w:val="30"/>
          <w:szCs w:val="30"/>
        </w:rPr>
        <w:t xml:space="preserve"> показател</w:t>
      </w:r>
      <w:r w:rsidR="00666FC4">
        <w:rPr>
          <w:color w:val="000000"/>
          <w:sz w:val="30"/>
          <w:szCs w:val="30"/>
        </w:rPr>
        <w:t>я</w:t>
      </w:r>
      <w:r w:rsidRPr="00D7469B">
        <w:rPr>
          <w:color w:val="000000"/>
          <w:sz w:val="30"/>
          <w:szCs w:val="30"/>
        </w:rPr>
        <w:t xml:space="preserve"> </w:t>
      </w:r>
      <w:r w:rsidR="00666FC4">
        <w:rPr>
          <w:color w:val="000000"/>
          <w:sz w:val="30"/>
          <w:szCs w:val="30"/>
        </w:rPr>
        <w:t>(</w:t>
      </w:r>
      <w:r w:rsidRPr="00265CD2">
        <w:rPr>
          <w:sz w:val="30"/>
          <w:szCs w:val="30"/>
        </w:rPr>
        <w:t>31,14</w:t>
      </w:r>
      <w:r w:rsidRPr="00D7469B">
        <w:rPr>
          <w:color w:val="000000"/>
          <w:sz w:val="30"/>
          <w:szCs w:val="30"/>
        </w:rPr>
        <w:t xml:space="preserve"> на 100 тыс.</w:t>
      </w:r>
      <w:r w:rsidR="00666FC4">
        <w:rPr>
          <w:color w:val="000000"/>
          <w:sz w:val="30"/>
          <w:szCs w:val="30"/>
        </w:rPr>
        <w:t>) на 31,6%.</w:t>
      </w:r>
      <w:r w:rsidRPr="000601E5">
        <w:rPr>
          <w:color w:val="000000"/>
          <w:sz w:val="30"/>
          <w:szCs w:val="30"/>
        </w:rPr>
        <w:t xml:space="preserve">  </w:t>
      </w:r>
    </w:p>
    <w:p w:rsidR="00301FC7" w:rsidRDefault="00301FC7" w:rsidP="00301FC7">
      <w:pPr>
        <w:tabs>
          <w:tab w:val="left" w:pos="-170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За 2023 год не зарегистрировано возникновение групповой острой кишечной инфекции в организованных коллективах. </w:t>
      </w:r>
    </w:p>
    <w:p w:rsidR="00301FC7" w:rsidRPr="00D85164" w:rsidRDefault="00301FC7" w:rsidP="00301FC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Отмечается рост з</w:t>
      </w:r>
      <w:r w:rsidRPr="00E53BF6">
        <w:rPr>
          <w:sz w:val="30"/>
          <w:szCs w:val="30"/>
        </w:rPr>
        <w:t>а</w:t>
      </w:r>
      <w:r>
        <w:rPr>
          <w:sz w:val="30"/>
          <w:szCs w:val="30"/>
        </w:rPr>
        <w:t xml:space="preserve">болеваемости </w:t>
      </w:r>
      <w:r w:rsidRPr="003F3BAB">
        <w:rPr>
          <w:sz w:val="30"/>
          <w:szCs w:val="30"/>
        </w:rPr>
        <w:t>сальмонел</w:t>
      </w:r>
      <w:r>
        <w:rPr>
          <w:sz w:val="30"/>
          <w:szCs w:val="30"/>
        </w:rPr>
        <w:t>л</w:t>
      </w:r>
      <w:r w:rsidRPr="003F3BAB">
        <w:rPr>
          <w:sz w:val="30"/>
          <w:szCs w:val="30"/>
        </w:rPr>
        <w:t>езной инфекцией</w:t>
      </w:r>
      <w:r>
        <w:rPr>
          <w:sz w:val="30"/>
          <w:szCs w:val="30"/>
        </w:rPr>
        <w:t xml:space="preserve"> в 2,5 раза. </w:t>
      </w:r>
      <w:r>
        <w:rPr>
          <w:color w:val="000000"/>
          <w:sz w:val="30"/>
          <w:szCs w:val="30"/>
        </w:rPr>
        <w:t>В 2023 г</w:t>
      </w:r>
      <w:r w:rsidR="00666FC4">
        <w:rPr>
          <w:color w:val="000000"/>
          <w:sz w:val="30"/>
          <w:szCs w:val="30"/>
        </w:rPr>
        <w:t xml:space="preserve">оду </w:t>
      </w:r>
      <w:r>
        <w:rPr>
          <w:color w:val="000000"/>
          <w:sz w:val="30"/>
          <w:szCs w:val="30"/>
        </w:rPr>
        <w:t>показатель 14</w:t>
      </w:r>
      <w:r w:rsidRPr="00D7469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69</w:t>
      </w:r>
      <w:r w:rsidRPr="00D7469B">
        <w:rPr>
          <w:color w:val="000000"/>
          <w:sz w:val="30"/>
          <w:szCs w:val="30"/>
        </w:rPr>
        <w:t xml:space="preserve"> на 100 тыс. населения, </w:t>
      </w:r>
      <w:r>
        <w:rPr>
          <w:color w:val="000000"/>
          <w:sz w:val="30"/>
          <w:szCs w:val="30"/>
        </w:rPr>
        <w:t>в</w:t>
      </w:r>
      <w:r w:rsidRPr="00D7469B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2</w:t>
      </w:r>
      <w:r w:rsidRPr="00D7469B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у - 5</w:t>
      </w:r>
      <w:r w:rsidRPr="00D7469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79</w:t>
      </w:r>
      <w:r w:rsidRPr="00D7469B">
        <w:rPr>
          <w:color w:val="000000"/>
          <w:sz w:val="30"/>
          <w:szCs w:val="30"/>
        </w:rPr>
        <w:t xml:space="preserve"> на 100 тыс. населения</w:t>
      </w:r>
      <w:r w:rsidR="00666FC4">
        <w:rPr>
          <w:color w:val="000000"/>
          <w:sz w:val="30"/>
          <w:szCs w:val="30"/>
        </w:rPr>
        <w:t>, но ниже о</w:t>
      </w:r>
      <w:r w:rsidRPr="00092639">
        <w:rPr>
          <w:sz w:val="30"/>
          <w:szCs w:val="30"/>
        </w:rPr>
        <w:t>бла</w:t>
      </w:r>
      <w:r>
        <w:rPr>
          <w:sz w:val="30"/>
          <w:szCs w:val="30"/>
        </w:rPr>
        <w:t>стно</w:t>
      </w:r>
      <w:r w:rsidR="00666FC4">
        <w:rPr>
          <w:sz w:val="30"/>
          <w:szCs w:val="30"/>
        </w:rPr>
        <w:t>го</w:t>
      </w:r>
      <w:r>
        <w:rPr>
          <w:sz w:val="30"/>
          <w:szCs w:val="30"/>
        </w:rPr>
        <w:t xml:space="preserve"> показател</w:t>
      </w:r>
      <w:r w:rsidR="00666FC4">
        <w:rPr>
          <w:sz w:val="30"/>
          <w:szCs w:val="30"/>
        </w:rPr>
        <w:t>я (</w:t>
      </w:r>
      <w:r w:rsidRPr="00716DA9">
        <w:rPr>
          <w:sz w:val="30"/>
          <w:szCs w:val="30"/>
        </w:rPr>
        <w:t>19,63</w:t>
      </w:r>
      <w:r w:rsidRPr="00D85164">
        <w:rPr>
          <w:sz w:val="30"/>
          <w:szCs w:val="30"/>
        </w:rPr>
        <w:t xml:space="preserve"> на 100 тыс. населения</w:t>
      </w:r>
      <w:r w:rsidR="00666FC4">
        <w:rPr>
          <w:sz w:val="30"/>
          <w:szCs w:val="30"/>
        </w:rPr>
        <w:t>) на 25,2%</w:t>
      </w:r>
      <w:r w:rsidRPr="00D85164">
        <w:rPr>
          <w:sz w:val="30"/>
          <w:szCs w:val="30"/>
        </w:rPr>
        <w:t xml:space="preserve">. </w:t>
      </w:r>
    </w:p>
    <w:p w:rsidR="00301FC7" w:rsidRDefault="00301FC7" w:rsidP="00301FC7">
      <w:pPr>
        <w:ind w:firstLine="708"/>
        <w:jc w:val="both"/>
        <w:rPr>
          <w:sz w:val="30"/>
          <w:szCs w:val="30"/>
        </w:rPr>
      </w:pPr>
      <w:r w:rsidRPr="00E05FBB">
        <w:rPr>
          <w:sz w:val="30"/>
          <w:szCs w:val="30"/>
        </w:rPr>
        <w:t>В структуре заболевших</w:t>
      </w:r>
      <w:r>
        <w:rPr>
          <w:sz w:val="30"/>
          <w:szCs w:val="30"/>
        </w:rPr>
        <w:t>:</w:t>
      </w:r>
      <w:r w:rsidRPr="00E05FBB">
        <w:rPr>
          <w:sz w:val="30"/>
          <w:szCs w:val="30"/>
        </w:rPr>
        <w:t xml:space="preserve"> </w:t>
      </w:r>
      <w:r w:rsidR="00666FC4">
        <w:rPr>
          <w:sz w:val="30"/>
          <w:szCs w:val="30"/>
        </w:rPr>
        <w:t xml:space="preserve">60% </w:t>
      </w:r>
      <w:r w:rsidRPr="00E05FBB">
        <w:rPr>
          <w:sz w:val="30"/>
          <w:szCs w:val="30"/>
        </w:rPr>
        <w:t>явля</w:t>
      </w:r>
      <w:r>
        <w:rPr>
          <w:sz w:val="30"/>
          <w:szCs w:val="30"/>
        </w:rPr>
        <w:t>ю</w:t>
      </w:r>
      <w:r w:rsidRPr="00E05FBB">
        <w:rPr>
          <w:sz w:val="30"/>
          <w:szCs w:val="30"/>
        </w:rPr>
        <w:t xml:space="preserve">тся </w:t>
      </w:r>
      <w:r>
        <w:rPr>
          <w:sz w:val="30"/>
          <w:szCs w:val="30"/>
        </w:rPr>
        <w:t xml:space="preserve">городскими </w:t>
      </w:r>
      <w:r w:rsidRPr="00E05FBB">
        <w:rPr>
          <w:sz w:val="30"/>
          <w:szCs w:val="30"/>
        </w:rPr>
        <w:t>жител</w:t>
      </w:r>
      <w:r>
        <w:rPr>
          <w:sz w:val="30"/>
          <w:szCs w:val="30"/>
        </w:rPr>
        <w:t>ями и с</w:t>
      </w:r>
      <w:r w:rsidR="00666FC4">
        <w:rPr>
          <w:sz w:val="30"/>
          <w:szCs w:val="30"/>
        </w:rPr>
        <w:t xml:space="preserve">оответственно 40% </w:t>
      </w:r>
      <w:r>
        <w:rPr>
          <w:sz w:val="30"/>
          <w:szCs w:val="30"/>
        </w:rPr>
        <w:t>- сельские жители.</w:t>
      </w:r>
      <w:r w:rsidRPr="00E05FBB">
        <w:rPr>
          <w:sz w:val="30"/>
          <w:szCs w:val="30"/>
        </w:rPr>
        <w:t xml:space="preserve"> </w:t>
      </w:r>
    </w:p>
    <w:p w:rsidR="00301FC7" w:rsidRDefault="00301FC7" w:rsidP="00D72D17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2022 и 2023 году зарегистрирован</w:t>
      </w:r>
      <w:r w:rsidR="00BE6B28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 по 1 случаю бактерионосительства сальмонеллезной инфекции, показатель 1</w:t>
      </w:r>
      <w:r w:rsidRPr="00D7469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47</w:t>
      </w:r>
      <w:r w:rsidRPr="00D7469B">
        <w:rPr>
          <w:color w:val="000000"/>
          <w:sz w:val="30"/>
          <w:szCs w:val="30"/>
        </w:rPr>
        <w:t xml:space="preserve"> на 100 тыс. населения,</w:t>
      </w:r>
      <w:r>
        <w:rPr>
          <w:sz w:val="30"/>
          <w:szCs w:val="30"/>
        </w:rPr>
        <w:t xml:space="preserve"> показатель по области </w:t>
      </w:r>
      <w:r w:rsidRPr="0056541E">
        <w:rPr>
          <w:sz w:val="30"/>
          <w:szCs w:val="30"/>
        </w:rPr>
        <w:t xml:space="preserve">– </w:t>
      </w:r>
      <w:r>
        <w:rPr>
          <w:sz w:val="30"/>
          <w:szCs w:val="30"/>
        </w:rPr>
        <w:t>2</w:t>
      </w:r>
      <w:r w:rsidRPr="00F6082B">
        <w:rPr>
          <w:sz w:val="30"/>
          <w:szCs w:val="30"/>
        </w:rPr>
        <w:t>,0</w:t>
      </w:r>
      <w:r>
        <w:rPr>
          <w:sz w:val="30"/>
          <w:szCs w:val="30"/>
        </w:rPr>
        <w:t>0</w:t>
      </w:r>
      <w:r w:rsidRPr="00D85164">
        <w:rPr>
          <w:sz w:val="30"/>
          <w:szCs w:val="30"/>
        </w:rPr>
        <w:t xml:space="preserve"> на 100 тыс. населения.</w:t>
      </w:r>
      <w:r>
        <w:rPr>
          <w:sz w:val="30"/>
          <w:szCs w:val="30"/>
        </w:rPr>
        <w:t xml:space="preserve"> </w:t>
      </w:r>
    </w:p>
    <w:p w:rsidR="00D72D17" w:rsidRPr="003F3BAB" w:rsidRDefault="00D72D17" w:rsidP="00D72D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Заболеваемость гепатитом А</w:t>
      </w:r>
      <w:r w:rsidRPr="003F3BAB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3F3BAB">
        <w:rPr>
          <w:sz w:val="30"/>
          <w:szCs w:val="30"/>
        </w:rPr>
        <w:t xml:space="preserve"> 2023 год</w:t>
      </w:r>
      <w:r>
        <w:rPr>
          <w:sz w:val="30"/>
          <w:szCs w:val="30"/>
        </w:rPr>
        <w:t>у</w:t>
      </w:r>
      <w:r w:rsidRPr="003F3BAB">
        <w:rPr>
          <w:sz w:val="30"/>
          <w:szCs w:val="30"/>
        </w:rPr>
        <w:t xml:space="preserve"> не регистрировалась (в 2022 году зарегистрирован</w:t>
      </w:r>
      <w:r>
        <w:rPr>
          <w:sz w:val="30"/>
          <w:szCs w:val="30"/>
        </w:rPr>
        <w:t xml:space="preserve"> 1 случай - 1</w:t>
      </w:r>
      <w:r w:rsidRPr="003F3BAB">
        <w:rPr>
          <w:sz w:val="30"/>
          <w:szCs w:val="30"/>
        </w:rPr>
        <w:t>,</w:t>
      </w:r>
      <w:r>
        <w:rPr>
          <w:sz w:val="30"/>
          <w:szCs w:val="30"/>
        </w:rPr>
        <w:t>45</w:t>
      </w:r>
      <w:r w:rsidRPr="003F3BAB">
        <w:rPr>
          <w:sz w:val="30"/>
          <w:szCs w:val="30"/>
        </w:rPr>
        <w:t xml:space="preserve"> на 100 тыс. населения). </w:t>
      </w:r>
      <w:r>
        <w:rPr>
          <w:sz w:val="30"/>
          <w:szCs w:val="30"/>
        </w:rPr>
        <w:t>Областной показатель - 0,99 на 100 тыс. населения.</w:t>
      </w:r>
    </w:p>
    <w:p w:rsidR="00D72D17" w:rsidRPr="00F53D48" w:rsidRDefault="00D72D17" w:rsidP="00D72D17">
      <w:pPr>
        <w:tabs>
          <w:tab w:val="left" w:pos="0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           В </w:t>
      </w:r>
      <w:r w:rsidRPr="000601E5">
        <w:rPr>
          <w:color w:val="000000"/>
          <w:sz w:val="30"/>
          <w:szCs w:val="30"/>
        </w:rPr>
        <w:t>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и 202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 xml:space="preserve">ах заболеваемость </w:t>
      </w:r>
      <w:r w:rsidRPr="000601E5">
        <w:rPr>
          <w:color w:val="000000"/>
          <w:sz w:val="30"/>
          <w:szCs w:val="30"/>
        </w:rPr>
        <w:t>дизентери</w:t>
      </w:r>
      <w:r>
        <w:rPr>
          <w:color w:val="000000"/>
          <w:sz w:val="30"/>
          <w:szCs w:val="30"/>
        </w:rPr>
        <w:t>ей</w:t>
      </w:r>
      <w:r w:rsidRPr="00F53D48">
        <w:rPr>
          <w:sz w:val="30"/>
          <w:szCs w:val="30"/>
        </w:rPr>
        <w:t xml:space="preserve"> </w:t>
      </w:r>
      <w:r w:rsidRPr="00F53D48">
        <w:rPr>
          <w:color w:val="000000"/>
          <w:sz w:val="30"/>
          <w:szCs w:val="30"/>
        </w:rPr>
        <w:t>в районе не регистрирова</w:t>
      </w:r>
      <w:r>
        <w:rPr>
          <w:color w:val="000000"/>
          <w:sz w:val="30"/>
          <w:szCs w:val="30"/>
        </w:rPr>
        <w:t>лась</w:t>
      </w:r>
      <w:r w:rsidRPr="00F53D48">
        <w:rPr>
          <w:color w:val="000000"/>
          <w:sz w:val="30"/>
          <w:szCs w:val="30"/>
        </w:rPr>
        <w:t xml:space="preserve">. </w:t>
      </w:r>
    </w:p>
    <w:p w:rsidR="003A6749" w:rsidRPr="0075644D" w:rsidRDefault="003A6749" w:rsidP="003A6749">
      <w:pPr>
        <w:tabs>
          <w:tab w:val="left" w:pos="-720"/>
        </w:tabs>
        <w:jc w:val="center"/>
        <w:rPr>
          <w:b/>
          <w:sz w:val="28"/>
          <w:szCs w:val="28"/>
        </w:rPr>
      </w:pPr>
      <w:r w:rsidRPr="0075644D">
        <w:rPr>
          <w:b/>
          <w:sz w:val="28"/>
          <w:szCs w:val="28"/>
        </w:rPr>
        <w:t>Вирусные гепатиты</w:t>
      </w:r>
    </w:p>
    <w:p w:rsidR="003A6749" w:rsidRPr="000601E5" w:rsidRDefault="003A6749" w:rsidP="003A6749">
      <w:pPr>
        <w:ind w:firstLine="708"/>
        <w:jc w:val="both"/>
        <w:rPr>
          <w:color w:val="000000"/>
          <w:sz w:val="30"/>
          <w:szCs w:val="30"/>
        </w:rPr>
      </w:pPr>
      <w:r w:rsidRPr="003F5AF4">
        <w:rPr>
          <w:sz w:val="30"/>
          <w:szCs w:val="30"/>
        </w:rPr>
        <w:t xml:space="preserve">За </w:t>
      </w:r>
      <w:r w:rsidRPr="000601E5">
        <w:rPr>
          <w:color w:val="000000"/>
          <w:sz w:val="30"/>
          <w:szCs w:val="30"/>
        </w:rPr>
        <w:t>20</w:t>
      </w:r>
      <w:r>
        <w:rPr>
          <w:color w:val="000000"/>
          <w:sz w:val="30"/>
          <w:szCs w:val="30"/>
        </w:rPr>
        <w:t>23</w:t>
      </w:r>
      <w:r w:rsidRPr="000601E5">
        <w:rPr>
          <w:color w:val="000000"/>
          <w:sz w:val="30"/>
          <w:szCs w:val="30"/>
        </w:rPr>
        <w:t xml:space="preserve"> и 202</w:t>
      </w:r>
      <w:r>
        <w:rPr>
          <w:color w:val="000000"/>
          <w:sz w:val="30"/>
          <w:szCs w:val="30"/>
        </w:rPr>
        <w:t>2</w:t>
      </w:r>
      <w:r w:rsidRPr="000601E5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ы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заболеваемость </w:t>
      </w:r>
      <w:r w:rsidRPr="000601E5">
        <w:rPr>
          <w:color w:val="000000"/>
          <w:sz w:val="30"/>
          <w:szCs w:val="30"/>
        </w:rPr>
        <w:t>остры</w:t>
      </w:r>
      <w:r>
        <w:rPr>
          <w:color w:val="000000"/>
          <w:sz w:val="30"/>
          <w:szCs w:val="30"/>
        </w:rPr>
        <w:t>ми</w:t>
      </w:r>
      <w:r w:rsidRPr="000601E5">
        <w:rPr>
          <w:color w:val="000000"/>
          <w:sz w:val="30"/>
          <w:szCs w:val="30"/>
        </w:rPr>
        <w:t xml:space="preserve"> вирусны</w:t>
      </w:r>
      <w:r>
        <w:rPr>
          <w:color w:val="000000"/>
          <w:sz w:val="30"/>
          <w:szCs w:val="30"/>
        </w:rPr>
        <w:t>ми</w:t>
      </w:r>
      <w:r w:rsidRPr="000601E5">
        <w:rPr>
          <w:color w:val="000000"/>
          <w:sz w:val="30"/>
          <w:szCs w:val="30"/>
        </w:rPr>
        <w:t xml:space="preserve"> гепатит</w:t>
      </w:r>
      <w:r>
        <w:rPr>
          <w:color w:val="000000"/>
          <w:sz w:val="30"/>
          <w:szCs w:val="30"/>
        </w:rPr>
        <w:t>ами</w:t>
      </w:r>
      <w:r w:rsidRPr="000601E5">
        <w:rPr>
          <w:color w:val="000000"/>
          <w:sz w:val="30"/>
          <w:szCs w:val="30"/>
        </w:rPr>
        <w:t xml:space="preserve"> не регистрировались.</w:t>
      </w:r>
    </w:p>
    <w:p w:rsidR="003A6749" w:rsidRPr="000601E5" w:rsidRDefault="003A6749" w:rsidP="003A6749">
      <w:pPr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         </w:t>
      </w:r>
      <w:r>
        <w:rPr>
          <w:color w:val="000000"/>
          <w:sz w:val="30"/>
          <w:szCs w:val="30"/>
        </w:rPr>
        <w:t>З</w:t>
      </w:r>
      <w:r w:rsidRPr="000601E5">
        <w:rPr>
          <w:color w:val="000000"/>
          <w:sz w:val="30"/>
          <w:szCs w:val="30"/>
        </w:rPr>
        <w:t xml:space="preserve">арегистрировано </w:t>
      </w:r>
      <w:r>
        <w:rPr>
          <w:color w:val="000000"/>
          <w:sz w:val="30"/>
          <w:szCs w:val="30"/>
        </w:rPr>
        <w:t>24</w:t>
      </w:r>
      <w:r w:rsidRPr="000601E5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 xml:space="preserve">я </w:t>
      </w:r>
      <w:r w:rsidRPr="000601E5">
        <w:rPr>
          <w:color w:val="000000"/>
          <w:sz w:val="30"/>
          <w:szCs w:val="30"/>
        </w:rPr>
        <w:t>хронического вирусного гепатита С (</w:t>
      </w:r>
      <w:r w:rsidRPr="00F1687F">
        <w:rPr>
          <w:color w:val="000000"/>
          <w:sz w:val="30"/>
          <w:szCs w:val="30"/>
        </w:rPr>
        <w:t>35,27 на</w:t>
      </w:r>
      <w:r w:rsidRPr="000601E5">
        <w:rPr>
          <w:color w:val="000000"/>
          <w:sz w:val="30"/>
          <w:szCs w:val="30"/>
        </w:rPr>
        <w:t xml:space="preserve"> 100 тыс. населения), областной показатель</w:t>
      </w:r>
      <w:r>
        <w:rPr>
          <w:color w:val="000000"/>
          <w:sz w:val="30"/>
          <w:szCs w:val="30"/>
        </w:rPr>
        <w:t xml:space="preserve"> 35</w:t>
      </w:r>
      <w:r w:rsidRPr="0091266A">
        <w:rPr>
          <w:sz w:val="30"/>
          <w:szCs w:val="30"/>
        </w:rPr>
        <w:t>,</w:t>
      </w:r>
      <w:r>
        <w:rPr>
          <w:sz w:val="30"/>
          <w:szCs w:val="30"/>
        </w:rPr>
        <w:t>15</w:t>
      </w:r>
      <w:r w:rsidRPr="00D20D86">
        <w:rPr>
          <w:sz w:val="30"/>
          <w:szCs w:val="30"/>
        </w:rPr>
        <w:t xml:space="preserve"> на 100</w:t>
      </w:r>
      <w:r>
        <w:rPr>
          <w:sz w:val="30"/>
          <w:szCs w:val="30"/>
        </w:rPr>
        <w:t xml:space="preserve"> тыс. населения.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 </w:t>
      </w:r>
      <w:r>
        <w:rPr>
          <w:color w:val="000000"/>
          <w:sz w:val="30"/>
          <w:szCs w:val="30"/>
        </w:rPr>
        <w:t>-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Pr="000601E5">
        <w:rPr>
          <w:color w:val="000000"/>
          <w:sz w:val="30"/>
          <w:szCs w:val="30"/>
        </w:rPr>
        <w:t xml:space="preserve"> случа</w:t>
      </w:r>
      <w:r>
        <w:rPr>
          <w:color w:val="000000"/>
          <w:sz w:val="30"/>
          <w:szCs w:val="30"/>
        </w:rPr>
        <w:t>ев</w:t>
      </w:r>
      <w:r w:rsidRPr="000601E5">
        <w:rPr>
          <w:color w:val="000000"/>
          <w:sz w:val="30"/>
          <w:szCs w:val="30"/>
        </w:rPr>
        <w:t xml:space="preserve"> хронического вирусного гепатита С</w:t>
      </w:r>
      <w:r>
        <w:rPr>
          <w:color w:val="000000"/>
          <w:sz w:val="30"/>
          <w:szCs w:val="30"/>
        </w:rPr>
        <w:t xml:space="preserve"> (показатель – 17,39</w:t>
      </w:r>
      <w:r w:rsidRPr="000601E5">
        <w:rPr>
          <w:color w:val="000000"/>
          <w:sz w:val="30"/>
          <w:szCs w:val="30"/>
        </w:rPr>
        <w:t xml:space="preserve"> на 100 тыс. населения</w:t>
      </w:r>
      <w:r>
        <w:rPr>
          <w:color w:val="000000"/>
          <w:sz w:val="30"/>
          <w:szCs w:val="30"/>
        </w:rPr>
        <w:t>).</w:t>
      </w:r>
      <w:r w:rsidRPr="000601E5">
        <w:rPr>
          <w:color w:val="000000"/>
          <w:sz w:val="30"/>
          <w:szCs w:val="30"/>
        </w:rPr>
        <w:t xml:space="preserve"> Отмечается </w:t>
      </w:r>
      <w:r>
        <w:rPr>
          <w:color w:val="000000"/>
          <w:sz w:val="30"/>
          <w:szCs w:val="30"/>
        </w:rPr>
        <w:t>рост</w:t>
      </w:r>
      <w:r w:rsidRPr="00F1687F">
        <w:rPr>
          <w:color w:val="000000"/>
          <w:sz w:val="30"/>
          <w:szCs w:val="30"/>
        </w:rPr>
        <w:t xml:space="preserve"> заболеваемости в 1,3 раза.</w:t>
      </w:r>
    </w:p>
    <w:p w:rsidR="003A6749" w:rsidRPr="000601E5" w:rsidRDefault="003A6749" w:rsidP="003A6749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         </w:t>
      </w:r>
      <w:r w:rsidRPr="000601E5">
        <w:rPr>
          <w:color w:val="000000"/>
          <w:sz w:val="30"/>
          <w:szCs w:val="30"/>
        </w:rPr>
        <w:t xml:space="preserve">За </w:t>
      </w:r>
      <w:r>
        <w:rPr>
          <w:color w:val="000000"/>
          <w:sz w:val="30"/>
          <w:szCs w:val="30"/>
        </w:rPr>
        <w:t>2023 и 2022 годы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зарегистрировано по 1 случаю </w:t>
      </w:r>
      <w:r w:rsidRPr="000601E5">
        <w:rPr>
          <w:color w:val="000000"/>
          <w:sz w:val="30"/>
          <w:szCs w:val="30"/>
        </w:rPr>
        <w:t>хронического вирусного гепатита В</w:t>
      </w:r>
      <w:r>
        <w:rPr>
          <w:color w:val="000000"/>
          <w:sz w:val="30"/>
          <w:szCs w:val="30"/>
        </w:rPr>
        <w:t xml:space="preserve"> (1,47 на 100 тыс. населения). О</w:t>
      </w:r>
      <w:r w:rsidRPr="000601E5">
        <w:rPr>
          <w:color w:val="000000"/>
          <w:sz w:val="30"/>
          <w:szCs w:val="30"/>
        </w:rPr>
        <w:t xml:space="preserve">бластной показатель </w:t>
      </w:r>
      <w:r>
        <w:rPr>
          <w:color w:val="000000"/>
          <w:sz w:val="30"/>
          <w:szCs w:val="30"/>
        </w:rPr>
        <w:t>7</w:t>
      </w:r>
      <w:r w:rsidRPr="0091266A">
        <w:rPr>
          <w:sz w:val="30"/>
          <w:szCs w:val="30"/>
        </w:rPr>
        <w:t>,20</w:t>
      </w:r>
      <w:r w:rsidRPr="00D20D86">
        <w:rPr>
          <w:color w:val="FF0000"/>
          <w:sz w:val="30"/>
          <w:szCs w:val="30"/>
        </w:rPr>
        <w:t xml:space="preserve"> </w:t>
      </w:r>
      <w:r w:rsidRPr="00D20D86">
        <w:rPr>
          <w:color w:val="000000"/>
          <w:sz w:val="30"/>
          <w:szCs w:val="30"/>
        </w:rPr>
        <w:t>на 100 тыс</w:t>
      </w:r>
      <w:r w:rsidRPr="00615387">
        <w:rPr>
          <w:color w:val="000000"/>
          <w:sz w:val="30"/>
          <w:szCs w:val="30"/>
        </w:rPr>
        <w:t xml:space="preserve">. населения. </w:t>
      </w:r>
      <w:r>
        <w:rPr>
          <w:color w:val="000000"/>
          <w:sz w:val="30"/>
          <w:szCs w:val="30"/>
        </w:rPr>
        <w:t>В</w:t>
      </w:r>
      <w:r w:rsidRPr="000601E5">
        <w:rPr>
          <w:color w:val="000000"/>
          <w:sz w:val="30"/>
          <w:szCs w:val="30"/>
        </w:rPr>
        <w:t xml:space="preserve"> 20</w:t>
      </w:r>
      <w:r>
        <w:rPr>
          <w:color w:val="000000"/>
          <w:sz w:val="30"/>
          <w:szCs w:val="30"/>
        </w:rPr>
        <w:t>23</w:t>
      </w:r>
      <w:r w:rsidRPr="000601E5">
        <w:rPr>
          <w:color w:val="000000"/>
          <w:sz w:val="30"/>
          <w:szCs w:val="30"/>
        </w:rPr>
        <w:t xml:space="preserve"> и 202</w:t>
      </w:r>
      <w:r>
        <w:rPr>
          <w:color w:val="000000"/>
          <w:sz w:val="30"/>
          <w:szCs w:val="30"/>
        </w:rPr>
        <w:t xml:space="preserve">2 </w:t>
      </w:r>
      <w:r w:rsidRPr="000601E5">
        <w:rPr>
          <w:color w:val="000000"/>
          <w:sz w:val="30"/>
          <w:szCs w:val="30"/>
        </w:rPr>
        <w:t>год</w:t>
      </w:r>
      <w:r>
        <w:rPr>
          <w:color w:val="000000"/>
          <w:sz w:val="30"/>
          <w:szCs w:val="30"/>
        </w:rPr>
        <w:t>ы</w:t>
      </w:r>
      <w:r w:rsidRPr="000601E5">
        <w:rPr>
          <w:color w:val="000000"/>
          <w:sz w:val="30"/>
          <w:szCs w:val="30"/>
        </w:rPr>
        <w:t xml:space="preserve"> носителей парентеральных ВГ не зарегистрировано. </w:t>
      </w:r>
    </w:p>
    <w:p w:rsidR="003A6749" w:rsidRDefault="003A6749" w:rsidP="00C93720">
      <w:pPr>
        <w:jc w:val="both"/>
        <w:rPr>
          <w:sz w:val="30"/>
          <w:szCs w:val="30"/>
        </w:rPr>
      </w:pPr>
      <w:r w:rsidRPr="000601E5">
        <w:rPr>
          <w:color w:val="000000"/>
          <w:sz w:val="30"/>
          <w:szCs w:val="30"/>
        </w:rPr>
        <w:tab/>
      </w:r>
      <w:r w:rsidRPr="00FE0E56">
        <w:rPr>
          <w:color w:val="000000"/>
          <w:sz w:val="30"/>
          <w:szCs w:val="30"/>
        </w:rPr>
        <w:t>За 2023 год обследовано на наличие НВ</w:t>
      </w:r>
      <w:r w:rsidRPr="00FE0E56">
        <w:rPr>
          <w:color w:val="000000"/>
          <w:sz w:val="30"/>
          <w:szCs w:val="30"/>
          <w:lang w:val="en-US"/>
        </w:rPr>
        <w:t>sAg</w:t>
      </w:r>
      <w:r w:rsidRPr="00FE0E56">
        <w:rPr>
          <w:color w:val="000000"/>
          <w:sz w:val="30"/>
          <w:szCs w:val="30"/>
        </w:rPr>
        <w:t xml:space="preserve"> 12733 человек, выявлено 77 серопозитивных (0,60%), на наличие </w:t>
      </w:r>
      <w:r w:rsidRPr="00FE0E56">
        <w:rPr>
          <w:color w:val="000000"/>
          <w:sz w:val="30"/>
          <w:szCs w:val="30"/>
          <w:lang w:val="en-US"/>
        </w:rPr>
        <w:t>anti</w:t>
      </w:r>
      <w:r w:rsidRPr="00FE0E56">
        <w:rPr>
          <w:color w:val="000000"/>
          <w:sz w:val="30"/>
          <w:szCs w:val="30"/>
        </w:rPr>
        <w:t>-</w:t>
      </w:r>
      <w:r w:rsidRPr="00FE0E56">
        <w:rPr>
          <w:color w:val="000000"/>
          <w:sz w:val="30"/>
          <w:szCs w:val="30"/>
          <w:lang w:val="en-US"/>
        </w:rPr>
        <w:t>HCV</w:t>
      </w:r>
      <w:r w:rsidRPr="00FE0E56">
        <w:rPr>
          <w:color w:val="000000"/>
          <w:sz w:val="30"/>
          <w:szCs w:val="30"/>
        </w:rPr>
        <w:t xml:space="preserve"> – 12903 человек, серопозитивных – 395</w:t>
      </w:r>
      <w:r w:rsidRPr="00DA2B6F">
        <w:rPr>
          <w:sz w:val="30"/>
          <w:szCs w:val="30"/>
        </w:rPr>
        <w:t xml:space="preserve"> (</w:t>
      </w:r>
      <w:r>
        <w:rPr>
          <w:sz w:val="30"/>
          <w:szCs w:val="30"/>
        </w:rPr>
        <w:t>3,06</w:t>
      </w:r>
      <w:r w:rsidRPr="003856C0">
        <w:rPr>
          <w:sz w:val="30"/>
          <w:szCs w:val="30"/>
        </w:rPr>
        <w:t>%).</w:t>
      </w:r>
    </w:p>
    <w:p w:rsidR="00C93720" w:rsidRDefault="00C93720" w:rsidP="00C93720">
      <w:pPr>
        <w:ind w:firstLine="709"/>
        <w:jc w:val="center"/>
        <w:rPr>
          <w:b/>
          <w:bCs/>
          <w:sz w:val="28"/>
          <w:szCs w:val="30"/>
        </w:rPr>
      </w:pPr>
      <w:r w:rsidRPr="00C93720">
        <w:rPr>
          <w:b/>
          <w:bCs/>
          <w:sz w:val="28"/>
          <w:szCs w:val="30"/>
        </w:rPr>
        <w:t>Бешенство</w:t>
      </w:r>
      <w:r>
        <w:rPr>
          <w:b/>
          <w:bCs/>
          <w:sz w:val="28"/>
          <w:szCs w:val="30"/>
        </w:rPr>
        <w:t>.</w:t>
      </w:r>
    </w:p>
    <w:p w:rsidR="00BE6B28" w:rsidRDefault="00BE6B28" w:rsidP="00BE6B28">
      <w:pPr>
        <w:ind w:firstLine="709"/>
        <w:jc w:val="both"/>
        <w:rPr>
          <w:sz w:val="30"/>
          <w:szCs w:val="30"/>
        </w:rPr>
      </w:pPr>
      <w:r w:rsidRPr="00261625">
        <w:rPr>
          <w:sz w:val="30"/>
          <w:szCs w:val="30"/>
        </w:rPr>
        <w:t xml:space="preserve">На территории Пуховичского района отмечается уменьшение интенсивности эпизоотического процесса по рабической инфекции </w:t>
      </w:r>
      <w:r>
        <w:rPr>
          <w:sz w:val="30"/>
          <w:szCs w:val="30"/>
        </w:rPr>
        <w:br/>
      </w:r>
      <w:r w:rsidRPr="00261625">
        <w:rPr>
          <w:sz w:val="30"/>
          <w:szCs w:val="30"/>
        </w:rPr>
        <w:t>в 3</w:t>
      </w:r>
      <w:r>
        <w:rPr>
          <w:sz w:val="30"/>
          <w:szCs w:val="30"/>
        </w:rPr>
        <w:t>,5</w:t>
      </w:r>
      <w:r w:rsidRPr="00261625">
        <w:rPr>
          <w:sz w:val="30"/>
          <w:szCs w:val="30"/>
        </w:rPr>
        <w:t xml:space="preserve"> раза. </w:t>
      </w:r>
      <w:r>
        <w:rPr>
          <w:sz w:val="30"/>
          <w:szCs w:val="30"/>
        </w:rPr>
        <w:t>3а 2022</w:t>
      </w:r>
      <w:r w:rsidRPr="00483C93">
        <w:rPr>
          <w:sz w:val="30"/>
          <w:szCs w:val="30"/>
        </w:rPr>
        <w:t xml:space="preserve"> год </w:t>
      </w:r>
      <w:r>
        <w:rPr>
          <w:sz w:val="30"/>
          <w:szCs w:val="30"/>
        </w:rPr>
        <w:t>на территории района было зарегистрировано</w:t>
      </w:r>
      <w:r>
        <w:rPr>
          <w:sz w:val="30"/>
          <w:szCs w:val="30"/>
        </w:rPr>
        <w:br/>
        <w:t>7</w:t>
      </w:r>
      <w:r w:rsidRPr="00483C93">
        <w:rPr>
          <w:sz w:val="30"/>
          <w:szCs w:val="30"/>
        </w:rPr>
        <w:t xml:space="preserve"> лабораторно подтвержденны</w:t>
      </w:r>
      <w:r>
        <w:rPr>
          <w:sz w:val="30"/>
          <w:szCs w:val="30"/>
        </w:rPr>
        <w:t>х</w:t>
      </w:r>
      <w:r w:rsidRPr="00483C93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ев</w:t>
      </w:r>
      <w:r w:rsidRPr="00483C93">
        <w:rPr>
          <w:sz w:val="30"/>
          <w:szCs w:val="30"/>
        </w:rPr>
        <w:t xml:space="preserve"> </w:t>
      </w:r>
      <w:r w:rsidRPr="006F1898">
        <w:rPr>
          <w:sz w:val="30"/>
          <w:szCs w:val="30"/>
        </w:rPr>
        <w:t>бешенства</w:t>
      </w:r>
      <w:r w:rsidRPr="00483C93">
        <w:rPr>
          <w:sz w:val="30"/>
          <w:szCs w:val="30"/>
        </w:rPr>
        <w:t xml:space="preserve"> плотоядных животных</w:t>
      </w:r>
      <w:r>
        <w:rPr>
          <w:sz w:val="30"/>
          <w:szCs w:val="30"/>
        </w:rPr>
        <w:t>.</w:t>
      </w:r>
      <w:r w:rsidRPr="00BE6B28">
        <w:rPr>
          <w:sz w:val="30"/>
          <w:szCs w:val="30"/>
        </w:rPr>
        <w:t xml:space="preserve"> </w:t>
      </w:r>
      <w:r w:rsidRPr="00261625">
        <w:rPr>
          <w:sz w:val="30"/>
          <w:szCs w:val="30"/>
        </w:rPr>
        <w:t>Из 13 сельских</w:t>
      </w:r>
      <w:r>
        <w:rPr>
          <w:sz w:val="30"/>
          <w:szCs w:val="30"/>
        </w:rPr>
        <w:t xml:space="preserve"> советов района благополучными н</w:t>
      </w:r>
      <w:r w:rsidRPr="00261625">
        <w:rPr>
          <w:sz w:val="30"/>
          <w:szCs w:val="30"/>
        </w:rPr>
        <w:t>а 01.0</w:t>
      </w:r>
      <w:r>
        <w:rPr>
          <w:sz w:val="30"/>
          <w:szCs w:val="30"/>
        </w:rPr>
        <w:t>1</w:t>
      </w:r>
      <w:r w:rsidRPr="00261625">
        <w:rPr>
          <w:sz w:val="30"/>
          <w:szCs w:val="30"/>
        </w:rPr>
        <w:t>.202</w:t>
      </w:r>
      <w:r>
        <w:rPr>
          <w:sz w:val="30"/>
          <w:szCs w:val="30"/>
        </w:rPr>
        <w:t xml:space="preserve">4 </w:t>
      </w:r>
      <w:r w:rsidRPr="00261625">
        <w:rPr>
          <w:sz w:val="30"/>
          <w:szCs w:val="30"/>
        </w:rPr>
        <w:t>года явля</w:t>
      </w:r>
      <w:r>
        <w:rPr>
          <w:sz w:val="30"/>
          <w:szCs w:val="30"/>
        </w:rPr>
        <w:t>ются</w:t>
      </w:r>
      <w:r w:rsidRPr="00261625">
        <w:rPr>
          <w:sz w:val="30"/>
          <w:szCs w:val="30"/>
        </w:rPr>
        <w:t xml:space="preserve"> </w:t>
      </w:r>
      <w:r>
        <w:rPr>
          <w:sz w:val="30"/>
          <w:szCs w:val="30"/>
        </w:rPr>
        <w:t>5.</w:t>
      </w:r>
    </w:p>
    <w:p w:rsidR="00BE6B28" w:rsidRPr="00261625" w:rsidRDefault="00BE6B28" w:rsidP="00BE6B28">
      <w:pPr>
        <w:ind w:firstLine="708"/>
        <w:jc w:val="both"/>
        <w:rPr>
          <w:bCs/>
          <w:sz w:val="30"/>
          <w:szCs w:val="30"/>
        </w:rPr>
      </w:pPr>
      <w:r w:rsidRPr="00261625">
        <w:rPr>
          <w:sz w:val="30"/>
          <w:szCs w:val="30"/>
        </w:rPr>
        <w:t xml:space="preserve">За </w:t>
      </w:r>
      <w:r>
        <w:rPr>
          <w:sz w:val="30"/>
          <w:szCs w:val="30"/>
        </w:rPr>
        <w:t>2023 год</w:t>
      </w:r>
      <w:r w:rsidRPr="00261625">
        <w:rPr>
          <w:sz w:val="30"/>
          <w:szCs w:val="30"/>
        </w:rPr>
        <w:t xml:space="preserve"> в организации здравоохранения обратилось за антирабической помощью </w:t>
      </w:r>
      <w:r>
        <w:rPr>
          <w:sz w:val="30"/>
          <w:szCs w:val="30"/>
        </w:rPr>
        <w:t>118</w:t>
      </w:r>
      <w:r w:rsidRPr="00261625">
        <w:rPr>
          <w:sz w:val="30"/>
          <w:szCs w:val="30"/>
        </w:rPr>
        <w:t xml:space="preserve"> человек (за 2022 год –</w:t>
      </w:r>
      <w:r>
        <w:rPr>
          <w:sz w:val="30"/>
          <w:szCs w:val="30"/>
        </w:rPr>
        <w:t xml:space="preserve"> 119</w:t>
      </w:r>
      <w:r w:rsidRPr="00261625">
        <w:rPr>
          <w:sz w:val="30"/>
          <w:szCs w:val="30"/>
        </w:rPr>
        <w:t xml:space="preserve">). Из числа обратившихся на долю сельских жителей приходится </w:t>
      </w:r>
      <w:r>
        <w:rPr>
          <w:sz w:val="30"/>
          <w:szCs w:val="30"/>
        </w:rPr>
        <w:t>52,5</w:t>
      </w:r>
      <w:r w:rsidRPr="00261625">
        <w:rPr>
          <w:sz w:val="30"/>
          <w:szCs w:val="30"/>
        </w:rPr>
        <w:t xml:space="preserve">% - </w:t>
      </w:r>
      <w:r>
        <w:rPr>
          <w:sz w:val="30"/>
          <w:szCs w:val="30"/>
        </w:rPr>
        <w:t>62</w:t>
      </w:r>
      <w:r w:rsidRPr="00261625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Pr="00261625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в </w:t>
      </w:r>
      <w:r w:rsidRPr="00261625">
        <w:rPr>
          <w:sz w:val="30"/>
          <w:szCs w:val="30"/>
        </w:rPr>
        <w:t xml:space="preserve">2022 году – </w:t>
      </w:r>
      <w:r>
        <w:rPr>
          <w:sz w:val="30"/>
          <w:szCs w:val="30"/>
        </w:rPr>
        <w:t>49,6</w:t>
      </w:r>
      <w:r w:rsidRPr="00261625">
        <w:rPr>
          <w:sz w:val="30"/>
          <w:szCs w:val="30"/>
        </w:rPr>
        <w:t xml:space="preserve">% - </w:t>
      </w:r>
      <w:r>
        <w:rPr>
          <w:sz w:val="30"/>
          <w:szCs w:val="30"/>
        </w:rPr>
        <w:t>59</w:t>
      </w:r>
      <w:r w:rsidRPr="00261625">
        <w:rPr>
          <w:sz w:val="30"/>
          <w:szCs w:val="30"/>
        </w:rPr>
        <w:t xml:space="preserve"> человек).</w:t>
      </w:r>
    </w:p>
    <w:p w:rsidR="00BE6B28" w:rsidRDefault="00BE6B28" w:rsidP="00BE6B28">
      <w:pPr>
        <w:spacing w:line="240" w:lineRule="atLeast"/>
        <w:ind w:firstLine="708"/>
        <w:jc w:val="both"/>
        <w:rPr>
          <w:sz w:val="30"/>
          <w:szCs w:val="30"/>
        </w:rPr>
      </w:pPr>
      <w:r w:rsidRPr="00A84BFB">
        <w:rPr>
          <w:sz w:val="30"/>
          <w:szCs w:val="30"/>
        </w:rPr>
        <w:t xml:space="preserve">Всего за </w:t>
      </w:r>
      <w:r>
        <w:rPr>
          <w:sz w:val="30"/>
          <w:szCs w:val="30"/>
        </w:rPr>
        <w:t>2023 год</w:t>
      </w:r>
      <w:r w:rsidRPr="00A84BFB">
        <w:rPr>
          <w:sz w:val="30"/>
          <w:szCs w:val="30"/>
        </w:rPr>
        <w:t xml:space="preserve"> от животных с установленным диагнозом «бешенство» пострадало 6 человек. </w:t>
      </w:r>
    </w:p>
    <w:p w:rsidR="001A1FCA" w:rsidRPr="00773B60" w:rsidRDefault="001A1FCA" w:rsidP="001A1FCA">
      <w:pPr>
        <w:ind w:firstLine="709"/>
        <w:jc w:val="center"/>
        <w:rPr>
          <w:b/>
          <w:bCs/>
          <w:sz w:val="28"/>
          <w:szCs w:val="28"/>
        </w:rPr>
      </w:pPr>
      <w:r w:rsidRPr="00773B60">
        <w:rPr>
          <w:b/>
          <w:sz w:val="28"/>
          <w:szCs w:val="28"/>
        </w:rPr>
        <w:t>В</w:t>
      </w:r>
      <w:r w:rsidRPr="00773B60">
        <w:rPr>
          <w:b/>
          <w:bCs/>
          <w:sz w:val="28"/>
          <w:szCs w:val="28"/>
        </w:rPr>
        <w:t>ИЧ-инфекция.</w:t>
      </w:r>
    </w:p>
    <w:p w:rsidR="001A1FCA" w:rsidRPr="00773B60" w:rsidRDefault="001A1FCA" w:rsidP="001A1FCA">
      <w:pPr>
        <w:ind w:firstLine="708"/>
        <w:jc w:val="both"/>
        <w:outlineLvl w:val="0"/>
        <w:rPr>
          <w:sz w:val="28"/>
          <w:szCs w:val="28"/>
        </w:rPr>
      </w:pPr>
      <w:r w:rsidRPr="00773B60">
        <w:rPr>
          <w:sz w:val="28"/>
          <w:szCs w:val="28"/>
        </w:rPr>
        <w:t>Целью проводимой работы является сдерживание распространения ВИЧ-инфекции в Республике Беларусь и снижение смертности от СПИДа.</w:t>
      </w:r>
    </w:p>
    <w:p w:rsidR="00C0047F" w:rsidRPr="002A0807" w:rsidRDefault="001A1FCA" w:rsidP="00C0047F">
      <w:pPr>
        <w:ind w:firstLine="709"/>
        <w:jc w:val="both"/>
        <w:outlineLvl w:val="0"/>
        <w:rPr>
          <w:sz w:val="30"/>
          <w:szCs w:val="30"/>
        </w:rPr>
      </w:pPr>
      <w:r w:rsidRPr="00773B60">
        <w:rPr>
          <w:sz w:val="28"/>
          <w:szCs w:val="28"/>
        </w:rPr>
        <w:t xml:space="preserve">Выявление новых случаев имеет непосредственное влияние на последующие показатели каскада оказания медицинской помощи при ВИЧ-инфекции. </w:t>
      </w:r>
      <w:r w:rsidR="00C0047F" w:rsidRPr="002A0807">
        <w:rPr>
          <w:sz w:val="30"/>
          <w:szCs w:val="30"/>
        </w:rPr>
        <w:t>По состоянию на 01.01.202</w:t>
      </w:r>
      <w:r w:rsidR="00F140C3">
        <w:rPr>
          <w:sz w:val="30"/>
          <w:szCs w:val="30"/>
        </w:rPr>
        <w:t>4</w:t>
      </w:r>
      <w:r w:rsidR="00C0047F" w:rsidRPr="002A0807">
        <w:rPr>
          <w:sz w:val="30"/>
          <w:szCs w:val="30"/>
        </w:rPr>
        <w:t xml:space="preserve"> года кумулятивное число ВИЧ-инфицированных в районе составляет 3</w:t>
      </w:r>
      <w:r w:rsidR="00F140C3">
        <w:rPr>
          <w:sz w:val="30"/>
          <w:szCs w:val="30"/>
        </w:rPr>
        <w:t>64</w:t>
      </w:r>
      <w:r w:rsidR="00C0047F" w:rsidRPr="002A0807">
        <w:rPr>
          <w:sz w:val="30"/>
          <w:szCs w:val="30"/>
        </w:rPr>
        <w:t xml:space="preserve"> человек</w:t>
      </w:r>
      <w:r w:rsidR="00F140C3">
        <w:rPr>
          <w:sz w:val="30"/>
          <w:szCs w:val="30"/>
        </w:rPr>
        <w:t>а</w:t>
      </w:r>
      <w:r w:rsidR="00C0047F" w:rsidRPr="002A0807">
        <w:rPr>
          <w:sz w:val="30"/>
          <w:szCs w:val="30"/>
        </w:rPr>
        <w:t>. Вновь выявлено в 202</w:t>
      </w:r>
      <w:r w:rsidR="00F140C3">
        <w:rPr>
          <w:sz w:val="30"/>
          <w:szCs w:val="30"/>
        </w:rPr>
        <w:t>3</w:t>
      </w:r>
      <w:r w:rsidR="00C0047F" w:rsidRPr="002A0807">
        <w:rPr>
          <w:sz w:val="30"/>
          <w:szCs w:val="30"/>
        </w:rPr>
        <w:t xml:space="preserve"> году </w:t>
      </w:r>
      <w:r w:rsidR="00F140C3">
        <w:rPr>
          <w:sz w:val="30"/>
          <w:szCs w:val="30"/>
        </w:rPr>
        <w:t>18</w:t>
      </w:r>
      <w:r w:rsidR="00C0047F" w:rsidRPr="002A0807">
        <w:rPr>
          <w:sz w:val="30"/>
          <w:szCs w:val="30"/>
        </w:rPr>
        <w:t xml:space="preserve"> человек, за 202</w:t>
      </w:r>
      <w:r w:rsidR="00F140C3">
        <w:rPr>
          <w:sz w:val="30"/>
          <w:szCs w:val="30"/>
        </w:rPr>
        <w:t>2</w:t>
      </w:r>
      <w:r w:rsidR="00C0047F" w:rsidRPr="002A0807">
        <w:rPr>
          <w:sz w:val="30"/>
          <w:szCs w:val="30"/>
        </w:rPr>
        <w:t xml:space="preserve"> </w:t>
      </w:r>
      <w:r w:rsidR="00F140C3">
        <w:rPr>
          <w:sz w:val="30"/>
          <w:szCs w:val="30"/>
        </w:rPr>
        <w:t xml:space="preserve">год </w:t>
      </w:r>
      <w:r w:rsidR="000E7E61">
        <w:rPr>
          <w:sz w:val="30"/>
          <w:szCs w:val="30"/>
        </w:rPr>
        <w:t xml:space="preserve">- </w:t>
      </w:r>
      <w:r w:rsidR="00C0047F" w:rsidRPr="002A0807">
        <w:rPr>
          <w:sz w:val="30"/>
          <w:szCs w:val="30"/>
        </w:rPr>
        <w:t>20 новых случаев.</w:t>
      </w:r>
      <w:r w:rsidR="003148C1" w:rsidRPr="003148C1">
        <w:rPr>
          <w:sz w:val="28"/>
          <w:szCs w:val="28"/>
          <w:highlight w:val="yellow"/>
        </w:rPr>
        <w:t xml:space="preserve"> </w:t>
      </w:r>
      <w:r w:rsidR="003148C1">
        <w:rPr>
          <w:sz w:val="28"/>
          <w:szCs w:val="28"/>
          <w:highlight w:val="yellow"/>
        </w:rPr>
        <w:t>Рис</w:t>
      </w:r>
    </w:p>
    <w:p w:rsidR="00F140C3" w:rsidRDefault="00F140C3" w:rsidP="00F140C3">
      <w:pPr>
        <w:ind w:firstLine="709"/>
        <w:jc w:val="both"/>
        <w:rPr>
          <w:sz w:val="30"/>
          <w:szCs w:val="30"/>
        </w:rPr>
      </w:pPr>
      <w:r w:rsidRPr="00F27FBD">
        <w:rPr>
          <w:sz w:val="30"/>
          <w:szCs w:val="30"/>
        </w:rPr>
        <w:t>В район</w:t>
      </w:r>
      <w:r>
        <w:rPr>
          <w:sz w:val="30"/>
          <w:szCs w:val="30"/>
        </w:rPr>
        <w:t>е</w:t>
      </w:r>
      <w:r w:rsidRPr="00F27FBD">
        <w:rPr>
          <w:sz w:val="30"/>
          <w:szCs w:val="30"/>
        </w:rPr>
        <w:t xml:space="preserve"> показатель распространённости ВИЧ-инфекции </w:t>
      </w:r>
      <w:r>
        <w:rPr>
          <w:sz w:val="30"/>
          <w:szCs w:val="30"/>
        </w:rPr>
        <w:t>составил 381,9</w:t>
      </w:r>
      <w:r w:rsidRPr="00F27FBD">
        <w:rPr>
          <w:sz w:val="30"/>
          <w:szCs w:val="30"/>
        </w:rPr>
        <w:t xml:space="preserve"> на 100 тыс</w:t>
      </w:r>
      <w:r>
        <w:rPr>
          <w:sz w:val="30"/>
          <w:szCs w:val="30"/>
        </w:rPr>
        <w:t>.</w:t>
      </w:r>
      <w:r w:rsidRPr="00F27FBD">
        <w:rPr>
          <w:sz w:val="30"/>
          <w:szCs w:val="30"/>
        </w:rPr>
        <w:t xml:space="preserve"> населения</w:t>
      </w:r>
      <w:r>
        <w:rPr>
          <w:sz w:val="30"/>
          <w:szCs w:val="30"/>
        </w:rPr>
        <w:t xml:space="preserve"> и </w:t>
      </w:r>
      <w:r w:rsidRPr="00F27FBD">
        <w:rPr>
          <w:sz w:val="30"/>
          <w:szCs w:val="30"/>
        </w:rPr>
        <w:t>превышает среднеобластной</w:t>
      </w:r>
      <w:r>
        <w:rPr>
          <w:sz w:val="30"/>
          <w:szCs w:val="30"/>
        </w:rPr>
        <w:t xml:space="preserve"> </w:t>
      </w:r>
      <w:r w:rsidRPr="00F27FBD">
        <w:rPr>
          <w:sz w:val="30"/>
          <w:szCs w:val="30"/>
        </w:rPr>
        <w:t xml:space="preserve">показатель </w:t>
      </w:r>
      <w:r>
        <w:rPr>
          <w:sz w:val="30"/>
          <w:szCs w:val="30"/>
        </w:rPr>
        <w:t>(285,4 на 100 тыс. населения).</w:t>
      </w:r>
    </w:p>
    <w:p w:rsidR="00F140C3" w:rsidRPr="004D1A00" w:rsidRDefault="00F140C3" w:rsidP="00F140C3">
      <w:pPr>
        <w:ind w:firstLine="709"/>
        <w:jc w:val="both"/>
        <w:rPr>
          <w:sz w:val="30"/>
          <w:szCs w:val="30"/>
        </w:rPr>
      </w:pPr>
      <w:r w:rsidRPr="004D1A00">
        <w:rPr>
          <w:sz w:val="30"/>
          <w:szCs w:val="30"/>
        </w:rPr>
        <w:t xml:space="preserve">Показатель заболеваемости </w:t>
      </w:r>
      <w:r>
        <w:rPr>
          <w:sz w:val="30"/>
          <w:szCs w:val="30"/>
        </w:rPr>
        <w:t>в районе также один из самых высоких по области - 26,6 на 100 тыс. населения, при среднеобластном – 16,0 на 100 тыс. населения.</w:t>
      </w:r>
    </w:p>
    <w:p w:rsidR="001749EC" w:rsidRDefault="00F140C3" w:rsidP="00F140C3">
      <w:pPr>
        <w:ind w:firstLine="709"/>
        <w:jc w:val="both"/>
        <w:rPr>
          <w:sz w:val="30"/>
          <w:szCs w:val="30"/>
        </w:rPr>
      </w:pPr>
      <w:r w:rsidRPr="00071781">
        <w:rPr>
          <w:sz w:val="30"/>
          <w:szCs w:val="30"/>
        </w:rPr>
        <w:t xml:space="preserve">В эпидемический процесс вовлечены все возрастные группы населения, однако, </w:t>
      </w:r>
      <w:r w:rsidRPr="006A29ED">
        <w:rPr>
          <w:sz w:val="30"/>
          <w:szCs w:val="30"/>
        </w:rPr>
        <w:t xml:space="preserve">за последние годы </w:t>
      </w:r>
      <w:r w:rsidRPr="00071781">
        <w:rPr>
          <w:sz w:val="30"/>
          <w:szCs w:val="30"/>
        </w:rPr>
        <w:t>основная доля граждан, у которых впервые выявляют в</w:t>
      </w:r>
      <w:r>
        <w:rPr>
          <w:sz w:val="30"/>
          <w:szCs w:val="30"/>
        </w:rPr>
        <w:t>ирус – люди старше 30 лет. Так 88,9% вно</w:t>
      </w:r>
      <w:r w:rsidR="001749EC">
        <w:rPr>
          <w:sz w:val="30"/>
          <w:szCs w:val="30"/>
        </w:rPr>
        <w:t>вь выявленных в 2023 году случаев</w:t>
      </w:r>
      <w:r>
        <w:rPr>
          <w:sz w:val="30"/>
          <w:szCs w:val="30"/>
        </w:rPr>
        <w:t xml:space="preserve"> - лица старше 30 лет</w:t>
      </w:r>
      <w:r w:rsidR="001749EC">
        <w:rPr>
          <w:sz w:val="30"/>
          <w:szCs w:val="30"/>
        </w:rPr>
        <w:t>.</w:t>
      </w:r>
    </w:p>
    <w:p w:rsidR="00F140C3" w:rsidRDefault="00F140C3" w:rsidP="00F140C3">
      <w:pPr>
        <w:ind w:firstLine="709"/>
        <w:jc w:val="both"/>
        <w:rPr>
          <w:sz w:val="30"/>
          <w:szCs w:val="30"/>
        </w:rPr>
      </w:pPr>
      <w:r w:rsidRPr="00CB718D">
        <w:rPr>
          <w:sz w:val="30"/>
          <w:szCs w:val="30"/>
        </w:rPr>
        <w:t>В общей структуре ВИЧ</w:t>
      </w:r>
      <w:r w:rsidRPr="00CB718D">
        <w:rPr>
          <w:rFonts w:ascii="Cambria Math" w:hAnsi="Cambria Math" w:cs="Cambria Math"/>
          <w:sz w:val="30"/>
          <w:szCs w:val="30"/>
        </w:rPr>
        <w:t>‐</w:t>
      </w:r>
      <w:r w:rsidRPr="00CB718D">
        <w:rPr>
          <w:sz w:val="30"/>
          <w:szCs w:val="30"/>
        </w:rPr>
        <w:t>позитивных лиц преобладают мужчины</w:t>
      </w:r>
      <w:r>
        <w:rPr>
          <w:sz w:val="30"/>
          <w:szCs w:val="30"/>
        </w:rPr>
        <w:t>, однако з</w:t>
      </w:r>
      <w:r w:rsidRPr="00CB718D">
        <w:rPr>
          <w:sz w:val="30"/>
          <w:szCs w:val="30"/>
        </w:rPr>
        <w:t>а 202</w:t>
      </w:r>
      <w:r>
        <w:rPr>
          <w:sz w:val="30"/>
          <w:szCs w:val="30"/>
        </w:rPr>
        <w:t>3</w:t>
      </w:r>
      <w:r w:rsidRPr="00CB718D">
        <w:rPr>
          <w:sz w:val="30"/>
          <w:szCs w:val="30"/>
        </w:rPr>
        <w:t xml:space="preserve"> год удельный вес женщин составил </w:t>
      </w:r>
      <w:r>
        <w:rPr>
          <w:sz w:val="30"/>
          <w:szCs w:val="30"/>
        </w:rPr>
        <w:t>55,6</w:t>
      </w:r>
      <w:r w:rsidRPr="00CB718D">
        <w:rPr>
          <w:sz w:val="30"/>
          <w:szCs w:val="30"/>
        </w:rPr>
        <w:t>% (202</w:t>
      </w:r>
      <w:r>
        <w:rPr>
          <w:sz w:val="30"/>
          <w:szCs w:val="30"/>
        </w:rPr>
        <w:t>2</w:t>
      </w:r>
      <w:r w:rsidRPr="00CB718D">
        <w:rPr>
          <w:sz w:val="30"/>
          <w:szCs w:val="30"/>
        </w:rPr>
        <w:t xml:space="preserve"> год – </w:t>
      </w:r>
      <w:r>
        <w:rPr>
          <w:sz w:val="30"/>
          <w:szCs w:val="30"/>
        </w:rPr>
        <w:t>доля женщин составляла 50%)</w:t>
      </w:r>
      <w:r w:rsidRPr="00CB718D">
        <w:rPr>
          <w:sz w:val="30"/>
          <w:szCs w:val="30"/>
        </w:rPr>
        <w:t>.</w:t>
      </w:r>
      <w:r w:rsidRPr="004D1A00">
        <w:rPr>
          <w:sz w:val="30"/>
          <w:szCs w:val="30"/>
        </w:rPr>
        <w:t xml:space="preserve"> </w:t>
      </w:r>
    </w:p>
    <w:p w:rsidR="00F140C3" w:rsidRPr="003B68B7" w:rsidRDefault="00F140C3" w:rsidP="00F140C3">
      <w:pPr>
        <w:pStyle w:val="Default"/>
        <w:ind w:firstLine="708"/>
        <w:jc w:val="both"/>
        <w:rPr>
          <w:sz w:val="30"/>
          <w:szCs w:val="30"/>
        </w:rPr>
      </w:pPr>
      <w:r w:rsidRPr="003B68B7">
        <w:rPr>
          <w:sz w:val="30"/>
          <w:szCs w:val="30"/>
        </w:rPr>
        <w:t>За 2023 год от ВИЧ-положительн</w:t>
      </w:r>
      <w:r>
        <w:rPr>
          <w:sz w:val="30"/>
          <w:szCs w:val="30"/>
        </w:rPr>
        <w:t>ой</w:t>
      </w:r>
      <w:r w:rsidRPr="003B68B7">
        <w:rPr>
          <w:sz w:val="30"/>
          <w:szCs w:val="30"/>
        </w:rPr>
        <w:t xml:space="preserve"> матер</w:t>
      </w:r>
      <w:r>
        <w:rPr>
          <w:sz w:val="30"/>
          <w:szCs w:val="30"/>
        </w:rPr>
        <w:t>и</w:t>
      </w:r>
      <w:r w:rsidRPr="003B68B7">
        <w:rPr>
          <w:sz w:val="30"/>
          <w:szCs w:val="30"/>
        </w:rPr>
        <w:t xml:space="preserve"> родился один ребенок (за 2022 </w:t>
      </w:r>
      <w:r>
        <w:rPr>
          <w:sz w:val="30"/>
          <w:szCs w:val="30"/>
        </w:rPr>
        <w:t>родилось 4</w:t>
      </w:r>
      <w:r w:rsidRPr="003B68B7">
        <w:rPr>
          <w:sz w:val="30"/>
          <w:szCs w:val="30"/>
        </w:rPr>
        <w:t xml:space="preserve"> детей).</w:t>
      </w:r>
    </w:p>
    <w:p w:rsidR="00F140C3" w:rsidRDefault="001A1FCA" w:rsidP="00F140C3">
      <w:pPr>
        <w:ind w:firstLine="708"/>
        <w:jc w:val="both"/>
        <w:rPr>
          <w:sz w:val="30"/>
          <w:szCs w:val="30"/>
        </w:rPr>
      </w:pPr>
      <w:r w:rsidRPr="00773B60">
        <w:rPr>
          <w:sz w:val="28"/>
          <w:szCs w:val="28"/>
        </w:rPr>
        <w:lastRenderedPageBreak/>
        <w:t>В динамике заболеваемости с 2012 года среди населения региона отмечается активизация полового пути передачи ВИЧ, с вовлечением в процесс социально благополучных слоёв населения. Значение парентерального пути, наоборот, постепенно сни</w:t>
      </w:r>
      <w:r w:rsidR="00C0047F">
        <w:rPr>
          <w:sz w:val="28"/>
          <w:szCs w:val="28"/>
        </w:rPr>
        <w:t>жается</w:t>
      </w:r>
      <w:r w:rsidRPr="00773B60">
        <w:rPr>
          <w:sz w:val="28"/>
          <w:szCs w:val="28"/>
        </w:rPr>
        <w:t xml:space="preserve">. </w:t>
      </w:r>
      <w:r w:rsidR="00F140C3" w:rsidRPr="00DA2E1E">
        <w:rPr>
          <w:sz w:val="30"/>
          <w:szCs w:val="30"/>
        </w:rPr>
        <w:t>Распределение по путям заражения (по кумулятивным данным (1989 – 01.01.2024) распределилось следующим образом: 21,7% ВИЧ-инфицированных, заразились парентеральным путем (при внутривенном введении наркотических веществ); 75% составили лица, инфицирование которых произошло половым путем (в том числе 1,1% при гомосексуальных контактах); 0,5% - это дети,</w:t>
      </w:r>
      <w:r w:rsidR="00F140C3" w:rsidRPr="003B68B7">
        <w:rPr>
          <w:sz w:val="30"/>
          <w:szCs w:val="30"/>
        </w:rPr>
        <w:t xml:space="preserve"> родившиеся от ВИЧ-инфицированных матерей</w:t>
      </w:r>
      <w:r w:rsidR="00F140C3">
        <w:rPr>
          <w:sz w:val="30"/>
          <w:szCs w:val="30"/>
        </w:rPr>
        <w:t>;</w:t>
      </w:r>
      <w:r w:rsidR="00F140C3" w:rsidRPr="003B68B7">
        <w:rPr>
          <w:sz w:val="30"/>
          <w:szCs w:val="30"/>
        </w:rPr>
        <w:t xml:space="preserve"> в 2,5% случаев путь инфицирования не</w:t>
      </w:r>
      <w:r w:rsidR="00F140C3">
        <w:rPr>
          <w:sz w:val="30"/>
          <w:szCs w:val="30"/>
        </w:rPr>
        <w:t xml:space="preserve"> был</w:t>
      </w:r>
      <w:r w:rsidR="00F140C3" w:rsidRPr="003B68B7">
        <w:rPr>
          <w:sz w:val="30"/>
          <w:szCs w:val="30"/>
        </w:rPr>
        <w:t xml:space="preserve"> установлен</w:t>
      </w:r>
      <w:r w:rsidR="00F140C3">
        <w:rPr>
          <w:sz w:val="30"/>
          <w:szCs w:val="30"/>
        </w:rPr>
        <w:t>; 0,3% п</w:t>
      </w:r>
      <w:r w:rsidR="00F140C3" w:rsidRPr="005D271F">
        <w:rPr>
          <w:sz w:val="30"/>
          <w:szCs w:val="30"/>
        </w:rPr>
        <w:t>ребывание в нозокомиальном очаге</w:t>
      </w:r>
      <w:r w:rsidR="00F140C3">
        <w:rPr>
          <w:sz w:val="30"/>
          <w:szCs w:val="30"/>
        </w:rPr>
        <w:t>.</w:t>
      </w:r>
    </w:p>
    <w:p w:rsidR="00F140C3" w:rsidRDefault="00F140C3" w:rsidP="00F140C3">
      <w:pPr>
        <w:ind w:firstLine="708"/>
        <w:jc w:val="both"/>
        <w:rPr>
          <w:sz w:val="30"/>
          <w:szCs w:val="30"/>
        </w:rPr>
      </w:pPr>
      <w:r w:rsidRPr="00F83339">
        <w:rPr>
          <w:sz w:val="30"/>
          <w:szCs w:val="30"/>
        </w:rPr>
        <w:t>В настоящее время распространение ВИЧ-инфекции в основном происходит за счет полового пути передачи. За 202</w:t>
      </w:r>
      <w:r>
        <w:rPr>
          <w:sz w:val="30"/>
          <w:szCs w:val="30"/>
        </w:rPr>
        <w:t>3</w:t>
      </w:r>
      <w:r w:rsidRPr="00F83339">
        <w:rPr>
          <w:sz w:val="30"/>
          <w:szCs w:val="30"/>
        </w:rPr>
        <w:t xml:space="preserve"> год удельный вес лиц, инфицирование которых произошло половым путем, составляет </w:t>
      </w:r>
      <w:r>
        <w:rPr>
          <w:sz w:val="30"/>
          <w:szCs w:val="30"/>
        </w:rPr>
        <w:t>100</w:t>
      </w:r>
      <w:r w:rsidRPr="00F83339">
        <w:rPr>
          <w:sz w:val="30"/>
          <w:szCs w:val="30"/>
        </w:rPr>
        <w:t>%</w:t>
      </w:r>
      <w:r>
        <w:rPr>
          <w:sz w:val="30"/>
          <w:szCs w:val="30"/>
        </w:rPr>
        <w:t>,</w:t>
      </w:r>
      <w:r w:rsidRPr="00F83339">
        <w:rPr>
          <w:sz w:val="30"/>
          <w:szCs w:val="30"/>
        </w:rPr>
        <w:t xml:space="preserve"> за 202</w:t>
      </w:r>
      <w:r>
        <w:rPr>
          <w:sz w:val="30"/>
          <w:szCs w:val="30"/>
        </w:rPr>
        <w:t>2</w:t>
      </w:r>
      <w:r w:rsidRPr="00F83339">
        <w:rPr>
          <w:sz w:val="30"/>
          <w:szCs w:val="30"/>
        </w:rPr>
        <w:t xml:space="preserve"> год </w:t>
      </w:r>
      <w:r>
        <w:rPr>
          <w:sz w:val="30"/>
          <w:szCs w:val="30"/>
        </w:rPr>
        <w:t>заразились половым путем 90% лиц</w:t>
      </w:r>
      <w:r w:rsidRPr="00F83339">
        <w:rPr>
          <w:sz w:val="30"/>
          <w:szCs w:val="30"/>
        </w:rPr>
        <w:t>.</w:t>
      </w:r>
      <w:r w:rsidRPr="00CB718D">
        <w:rPr>
          <w:sz w:val="30"/>
          <w:szCs w:val="30"/>
        </w:rPr>
        <w:t xml:space="preserve"> </w:t>
      </w:r>
    </w:p>
    <w:p w:rsidR="00F140C3" w:rsidRDefault="00F140C3" w:rsidP="00F140C3">
      <w:pPr>
        <w:ind w:firstLine="708"/>
        <w:jc w:val="both"/>
        <w:rPr>
          <w:sz w:val="30"/>
          <w:szCs w:val="30"/>
        </w:rPr>
      </w:pPr>
      <w:r w:rsidRPr="005D271F">
        <w:rPr>
          <w:sz w:val="30"/>
          <w:szCs w:val="30"/>
        </w:rPr>
        <w:t>В социальной структуре ВИЧ-положительных лиц, впервые выявленных за 2023 год, 44,4% (8 человек) составляют лица рабочих специальностей; 11,1% (2 человека) – служащие; 27,8% (5 человек) – лица без определенной</w:t>
      </w:r>
      <w:r w:rsidRPr="00991B3D">
        <w:rPr>
          <w:sz w:val="30"/>
          <w:szCs w:val="30"/>
        </w:rPr>
        <w:t xml:space="preserve"> деятельности</w:t>
      </w:r>
      <w:r>
        <w:rPr>
          <w:sz w:val="30"/>
          <w:szCs w:val="30"/>
        </w:rPr>
        <w:t>, 5,6% (1 человек) – лица, находящиеся в местах лишения свободы, 5,6% (1 человек) – учащийся колледжа; 5,6% (1 человек) – инвалид.</w:t>
      </w:r>
    </w:p>
    <w:p w:rsidR="00F140C3" w:rsidRDefault="00F140C3" w:rsidP="00F140C3">
      <w:pPr>
        <w:ind w:firstLine="708"/>
        <w:jc w:val="both"/>
        <w:rPr>
          <w:sz w:val="30"/>
          <w:szCs w:val="30"/>
        </w:rPr>
      </w:pPr>
      <w:r w:rsidRPr="00F83339">
        <w:rPr>
          <w:sz w:val="30"/>
          <w:szCs w:val="30"/>
        </w:rPr>
        <w:t>На 01.</w:t>
      </w:r>
      <w:r>
        <w:rPr>
          <w:sz w:val="30"/>
          <w:szCs w:val="30"/>
        </w:rPr>
        <w:t>01</w:t>
      </w:r>
      <w:r w:rsidRPr="00F83339">
        <w:rPr>
          <w:sz w:val="30"/>
          <w:szCs w:val="30"/>
        </w:rPr>
        <w:t>.202</w:t>
      </w:r>
      <w:r>
        <w:rPr>
          <w:sz w:val="30"/>
          <w:szCs w:val="30"/>
        </w:rPr>
        <w:t>4</w:t>
      </w:r>
      <w:r w:rsidRPr="00F83339">
        <w:rPr>
          <w:sz w:val="30"/>
          <w:szCs w:val="30"/>
        </w:rPr>
        <w:t xml:space="preserve"> в </w:t>
      </w:r>
      <w:r>
        <w:rPr>
          <w:sz w:val="30"/>
          <w:szCs w:val="30"/>
        </w:rPr>
        <w:t>районе</w:t>
      </w:r>
      <w:r w:rsidRPr="00F83339">
        <w:rPr>
          <w:sz w:val="30"/>
          <w:szCs w:val="30"/>
        </w:rPr>
        <w:t xml:space="preserve"> от различных причин (связанных и не связанных с ВИЧ-инфекцией) умер</w:t>
      </w:r>
      <w:r>
        <w:rPr>
          <w:sz w:val="30"/>
          <w:szCs w:val="30"/>
        </w:rPr>
        <w:t>ло</w:t>
      </w:r>
      <w:r w:rsidRPr="00F83339">
        <w:rPr>
          <w:sz w:val="30"/>
          <w:szCs w:val="30"/>
        </w:rPr>
        <w:t xml:space="preserve"> </w:t>
      </w:r>
      <w:r>
        <w:rPr>
          <w:sz w:val="30"/>
          <w:szCs w:val="30"/>
        </w:rPr>
        <w:t>106</w:t>
      </w:r>
      <w:r w:rsidRPr="00F83339">
        <w:rPr>
          <w:sz w:val="30"/>
          <w:szCs w:val="30"/>
        </w:rPr>
        <w:t xml:space="preserve"> ВИЧ-инфицированны</w:t>
      </w:r>
      <w:r>
        <w:rPr>
          <w:sz w:val="30"/>
          <w:szCs w:val="30"/>
        </w:rPr>
        <w:t>х</w:t>
      </w:r>
      <w:r w:rsidRPr="00F83339">
        <w:rPr>
          <w:sz w:val="30"/>
          <w:szCs w:val="30"/>
        </w:rPr>
        <w:t xml:space="preserve"> пациент</w:t>
      </w:r>
      <w:r>
        <w:rPr>
          <w:sz w:val="30"/>
          <w:szCs w:val="30"/>
        </w:rPr>
        <w:t>ов</w:t>
      </w:r>
      <w:r w:rsidRPr="00F83339">
        <w:rPr>
          <w:sz w:val="30"/>
          <w:szCs w:val="30"/>
        </w:rPr>
        <w:t>.</w:t>
      </w:r>
    </w:p>
    <w:p w:rsidR="007957ED" w:rsidRPr="004D1A00" w:rsidRDefault="001A1FCA" w:rsidP="007957ED">
      <w:pPr>
        <w:jc w:val="both"/>
        <w:outlineLvl w:val="0"/>
        <w:rPr>
          <w:color w:val="000000"/>
          <w:sz w:val="30"/>
          <w:szCs w:val="30"/>
        </w:rPr>
      </w:pPr>
      <w:r w:rsidRPr="00773B60">
        <w:rPr>
          <w:color w:val="FF0000"/>
          <w:sz w:val="28"/>
          <w:szCs w:val="28"/>
        </w:rPr>
        <w:tab/>
      </w:r>
      <w:r w:rsidRPr="00773B60">
        <w:rPr>
          <w:sz w:val="28"/>
          <w:szCs w:val="28"/>
        </w:rPr>
        <w:t xml:space="preserve">Одним из действенных механизмов влияния на эпидемический процесс по ВИЧ-инфекции является максимальное и своевременное выявление новых случаев. </w:t>
      </w:r>
      <w:r w:rsidR="007957ED">
        <w:rPr>
          <w:color w:val="000000"/>
          <w:sz w:val="30"/>
          <w:szCs w:val="30"/>
        </w:rPr>
        <w:t xml:space="preserve">За </w:t>
      </w:r>
      <w:r w:rsidR="007957ED" w:rsidRPr="00305F08">
        <w:rPr>
          <w:color w:val="000000"/>
          <w:sz w:val="30"/>
          <w:szCs w:val="30"/>
        </w:rPr>
        <w:t>202</w:t>
      </w:r>
      <w:r w:rsidR="007957ED">
        <w:rPr>
          <w:color w:val="000000"/>
          <w:sz w:val="30"/>
          <w:szCs w:val="30"/>
        </w:rPr>
        <w:t xml:space="preserve">3 год </w:t>
      </w:r>
      <w:r w:rsidR="007957ED" w:rsidRPr="00305F08">
        <w:rPr>
          <w:color w:val="000000"/>
          <w:sz w:val="30"/>
          <w:szCs w:val="30"/>
        </w:rPr>
        <w:t xml:space="preserve">на наличие антител к ВИЧ-инфекции было обследовано </w:t>
      </w:r>
      <w:r w:rsidR="007957ED">
        <w:rPr>
          <w:color w:val="000000"/>
          <w:sz w:val="30"/>
          <w:szCs w:val="30"/>
        </w:rPr>
        <w:t>20396</w:t>
      </w:r>
      <w:r w:rsidR="007957ED" w:rsidRPr="00305F08">
        <w:rPr>
          <w:color w:val="000000"/>
          <w:sz w:val="30"/>
          <w:szCs w:val="30"/>
        </w:rPr>
        <w:t xml:space="preserve"> человек (202</w:t>
      </w:r>
      <w:r w:rsidR="007957ED">
        <w:rPr>
          <w:color w:val="000000"/>
          <w:sz w:val="30"/>
          <w:szCs w:val="30"/>
        </w:rPr>
        <w:t>2</w:t>
      </w:r>
      <w:r w:rsidR="007957ED" w:rsidRPr="00305F08">
        <w:rPr>
          <w:color w:val="000000"/>
          <w:sz w:val="30"/>
          <w:szCs w:val="30"/>
        </w:rPr>
        <w:t xml:space="preserve"> год</w:t>
      </w:r>
      <w:r w:rsidR="007957ED">
        <w:rPr>
          <w:color w:val="000000"/>
          <w:sz w:val="30"/>
          <w:szCs w:val="30"/>
        </w:rPr>
        <w:t>а</w:t>
      </w:r>
      <w:r w:rsidR="007957ED" w:rsidRPr="00305F08">
        <w:rPr>
          <w:color w:val="000000"/>
          <w:sz w:val="30"/>
          <w:szCs w:val="30"/>
        </w:rPr>
        <w:t xml:space="preserve"> – </w:t>
      </w:r>
      <w:r w:rsidR="007957ED">
        <w:rPr>
          <w:color w:val="000000"/>
          <w:sz w:val="30"/>
          <w:szCs w:val="30"/>
        </w:rPr>
        <w:t xml:space="preserve">15849 </w:t>
      </w:r>
      <w:r w:rsidR="007957ED" w:rsidRPr="00305F08">
        <w:rPr>
          <w:color w:val="000000"/>
          <w:sz w:val="30"/>
          <w:szCs w:val="30"/>
        </w:rPr>
        <w:t>человек), в том числе с применением метода экспресс-тестирования</w:t>
      </w:r>
      <w:r w:rsidR="007957ED">
        <w:rPr>
          <w:color w:val="000000"/>
          <w:sz w:val="30"/>
          <w:szCs w:val="30"/>
        </w:rPr>
        <w:t xml:space="preserve"> – 164 </w:t>
      </w:r>
      <w:r w:rsidR="007957ED" w:rsidRPr="00305F08">
        <w:rPr>
          <w:color w:val="000000"/>
          <w:sz w:val="30"/>
          <w:szCs w:val="30"/>
        </w:rPr>
        <w:t>человек</w:t>
      </w:r>
      <w:r w:rsidR="007957ED">
        <w:rPr>
          <w:color w:val="000000"/>
          <w:sz w:val="30"/>
          <w:szCs w:val="30"/>
        </w:rPr>
        <w:t>а</w:t>
      </w:r>
      <w:r w:rsidR="007957ED" w:rsidRPr="00305F08">
        <w:rPr>
          <w:color w:val="000000"/>
          <w:sz w:val="30"/>
          <w:szCs w:val="30"/>
        </w:rPr>
        <w:t xml:space="preserve">. Количество первично серопозитивных лиц – </w:t>
      </w:r>
      <w:r w:rsidR="007957ED">
        <w:rPr>
          <w:color w:val="000000"/>
          <w:sz w:val="30"/>
          <w:szCs w:val="30"/>
        </w:rPr>
        <w:t>73</w:t>
      </w:r>
      <w:r w:rsidR="007957ED" w:rsidRPr="00305F08">
        <w:rPr>
          <w:color w:val="000000"/>
          <w:sz w:val="30"/>
          <w:szCs w:val="30"/>
        </w:rPr>
        <w:t xml:space="preserve"> человек</w:t>
      </w:r>
      <w:r w:rsidR="007957ED">
        <w:rPr>
          <w:color w:val="000000"/>
          <w:sz w:val="30"/>
          <w:szCs w:val="30"/>
        </w:rPr>
        <w:t>а</w:t>
      </w:r>
      <w:r w:rsidR="007957ED" w:rsidRPr="00305F08">
        <w:rPr>
          <w:color w:val="000000"/>
          <w:sz w:val="30"/>
          <w:szCs w:val="30"/>
        </w:rPr>
        <w:t xml:space="preserve">. </w:t>
      </w:r>
      <w:r w:rsidR="007957ED">
        <w:rPr>
          <w:color w:val="000000"/>
          <w:sz w:val="30"/>
          <w:szCs w:val="30"/>
        </w:rPr>
        <w:t>Уровень скрининга за анализируемый период в эпидемиологически значимой возрастной группе 30-49 лет составил 45,8% при среднеобластном показателе – 34,0%; (2022 – 35,6</w:t>
      </w:r>
      <w:r w:rsidR="007957ED" w:rsidRPr="004D1A00">
        <w:rPr>
          <w:color w:val="000000"/>
          <w:sz w:val="30"/>
          <w:szCs w:val="30"/>
        </w:rPr>
        <w:t>%).</w:t>
      </w:r>
      <w:r w:rsidR="007957ED" w:rsidRPr="004D1A00">
        <w:rPr>
          <w:bCs/>
          <w:sz w:val="28"/>
          <w:szCs w:val="28"/>
        </w:rPr>
        <w:t xml:space="preserve"> </w:t>
      </w:r>
      <w:r w:rsidR="007957ED">
        <w:rPr>
          <w:bCs/>
          <w:sz w:val="28"/>
          <w:szCs w:val="28"/>
        </w:rPr>
        <w:t>Ц</w:t>
      </w:r>
      <w:r w:rsidR="007957ED" w:rsidRPr="004D1A00">
        <w:rPr>
          <w:bCs/>
          <w:sz w:val="28"/>
          <w:szCs w:val="28"/>
        </w:rPr>
        <w:t>елевой показатель на 2023 год</w:t>
      </w:r>
      <w:r w:rsidR="007957ED">
        <w:rPr>
          <w:bCs/>
          <w:sz w:val="28"/>
          <w:szCs w:val="28"/>
        </w:rPr>
        <w:t xml:space="preserve"> был установлен в </w:t>
      </w:r>
      <w:r w:rsidR="007957ED" w:rsidRPr="004D1A00">
        <w:rPr>
          <w:bCs/>
          <w:sz w:val="28"/>
          <w:szCs w:val="28"/>
        </w:rPr>
        <w:t>35%</w:t>
      </w:r>
      <w:r w:rsidR="007957ED">
        <w:rPr>
          <w:bCs/>
          <w:sz w:val="28"/>
          <w:szCs w:val="28"/>
        </w:rPr>
        <w:t>.</w:t>
      </w:r>
    </w:p>
    <w:p w:rsidR="00C709A4" w:rsidRDefault="001A1FCA" w:rsidP="007957ED">
      <w:pPr>
        <w:ind w:firstLine="708"/>
        <w:jc w:val="both"/>
        <w:outlineLvl w:val="0"/>
        <w:rPr>
          <w:bCs/>
          <w:sz w:val="28"/>
          <w:szCs w:val="28"/>
        </w:rPr>
      </w:pPr>
      <w:r w:rsidRPr="00C709A4">
        <w:rPr>
          <w:bCs/>
          <w:sz w:val="28"/>
          <w:szCs w:val="28"/>
        </w:rPr>
        <w:t xml:space="preserve">Проблемными территориями по заболеваемости ВИЧ-инфекцией по-прежнему остаются: г.п. Свислочь </w:t>
      </w:r>
      <w:r w:rsidRPr="00174036">
        <w:rPr>
          <w:bCs/>
          <w:sz w:val="28"/>
          <w:szCs w:val="28"/>
        </w:rPr>
        <w:t>(4</w:t>
      </w:r>
      <w:r w:rsidR="00174036" w:rsidRPr="00174036">
        <w:rPr>
          <w:bCs/>
          <w:sz w:val="28"/>
          <w:szCs w:val="28"/>
        </w:rPr>
        <w:t>1</w:t>
      </w:r>
      <w:r w:rsidRPr="00174036">
        <w:rPr>
          <w:bCs/>
          <w:sz w:val="28"/>
          <w:szCs w:val="28"/>
        </w:rPr>
        <w:t xml:space="preserve"> случа</w:t>
      </w:r>
      <w:r w:rsidR="00174036" w:rsidRPr="00174036">
        <w:rPr>
          <w:bCs/>
          <w:sz w:val="28"/>
          <w:szCs w:val="28"/>
        </w:rPr>
        <w:t>й</w:t>
      </w:r>
      <w:r w:rsidRPr="00174036">
        <w:rPr>
          <w:bCs/>
          <w:sz w:val="28"/>
          <w:szCs w:val="28"/>
        </w:rPr>
        <w:t xml:space="preserve"> или </w:t>
      </w:r>
      <w:r w:rsidR="00174036" w:rsidRPr="00174036">
        <w:rPr>
          <w:bCs/>
          <w:sz w:val="28"/>
          <w:szCs w:val="28"/>
        </w:rPr>
        <w:t>1116,6</w:t>
      </w:r>
      <w:r w:rsidRPr="00174036">
        <w:rPr>
          <w:bCs/>
          <w:sz w:val="28"/>
          <w:szCs w:val="28"/>
        </w:rPr>
        <w:t xml:space="preserve"> на 100 тыс. населения), г.п. Руденск (2</w:t>
      </w:r>
      <w:r w:rsidR="00174036" w:rsidRPr="00174036">
        <w:rPr>
          <w:bCs/>
          <w:sz w:val="28"/>
          <w:szCs w:val="28"/>
        </w:rPr>
        <w:t>9</w:t>
      </w:r>
      <w:r w:rsidRPr="00174036">
        <w:rPr>
          <w:bCs/>
          <w:sz w:val="28"/>
          <w:szCs w:val="28"/>
        </w:rPr>
        <w:t xml:space="preserve"> случа</w:t>
      </w:r>
      <w:r w:rsidR="00C709A4" w:rsidRPr="00174036">
        <w:rPr>
          <w:bCs/>
          <w:sz w:val="28"/>
          <w:szCs w:val="28"/>
        </w:rPr>
        <w:t>ев</w:t>
      </w:r>
      <w:r w:rsidRPr="00174036">
        <w:rPr>
          <w:bCs/>
          <w:sz w:val="28"/>
          <w:szCs w:val="28"/>
        </w:rPr>
        <w:t xml:space="preserve">, </w:t>
      </w:r>
      <w:r w:rsidR="00174036" w:rsidRPr="00174036">
        <w:rPr>
          <w:bCs/>
          <w:sz w:val="28"/>
          <w:szCs w:val="28"/>
        </w:rPr>
        <w:t>1120,1</w:t>
      </w:r>
      <w:r w:rsidRPr="00174036">
        <w:rPr>
          <w:bCs/>
          <w:sz w:val="28"/>
          <w:szCs w:val="28"/>
        </w:rPr>
        <w:t xml:space="preserve"> на 100 тыс. населения), г. Марьина Горка (зарегистрировано 1</w:t>
      </w:r>
      <w:r w:rsidR="00C709A4" w:rsidRPr="00174036">
        <w:rPr>
          <w:bCs/>
          <w:sz w:val="28"/>
          <w:szCs w:val="28"/>
        </w:rPr>
        <w:t>2</w:t>
      </w:r>
      <w:r w:rsidR="00174036" w:rsidRPr="00174036">
        <w:rPr>
          <w:bCs/>
          <w:sz w:val="28"/>
          <w:szCs w:val="28"/>
        </w:rPr>
        <w:t>6</w:t>
      </w:r>
      <w:r w:rsidRPr="00174036">
        <w:rPr>
          <w:bCs/>
          <w:sz w:val="28"/>
          <w:szCs w:val="28"/>
        </w:rPr>
        <w:t xml:space="preserve"> случа</w:t>
      </w:r>
      <w:r w:rsidR="00174036" w:rsidRPr="00174036">
        <w:rPr>
          <w:bCs/>
          <w:sz w:val="28"/>
          <w:szCs w:val="28"/>
        </w:rPr>
        <w:t>ев</w:t>
      </w:r>
      <w:r w:rsidRPr="00174036">
        <w:rPr>
          <w:bCs/>
          <w:sz w:val="28"/>
          <w:szCs w:val="28"/>
        </w:rPr>
        <w:t xml:space="preserve"> или </w:t>
      </w:r>
      <w:r w:rsidR="00174036" w:rsidRPr="00174036">
        <w:rPr>
          <w:bCs/>
          <w:sz w:val="28"/>
          <w:szCs w:val="28"/>
        </w:rPr>
        <w:t xml:space="preserve">622,5 </w:t>
      </w:r>
      <w:r w:rsidRPr="00174036">
        <w:rPr>
          <w:bCs/>
          <w:sz w:val="28"/>
          <w:szCs w:val="28"/>
        </w:rPr>
        <w:t xml:space="preserve">на 100 тыс. населения). Из сельских населенных пунктов наибольший показатель зарегистрирован в </w:t>
      </w:r>
      <w:r w:rsidR="00C709A4" w:rsidRPr="00174036">
        <w:rPr>
          <w:bCs/>
          <w:sz w:val="28"/>
          <w:szCs w:val="28"/>
        </w:rPr>
        <w:t>п. Дружный (5</w:t>
      </w:r>
      <w:r w:rsidR="00174036" w:rsidRPr="00174036">
        <w:rPr>
          <w:bCs/>
          <w:sz w:val="28"/>
          <w:szCs w:val="28"/>
        </w:rPr>
        <w:t>2</w:t>
      </w:r>
      <w:r w:rsidR="00C709A4" w:rsidRPr="00174036">
        <w:rPr>
          <w:bCs/>
          <w:sz w:val="28"/>
          <w:szCs w:val="28"/>
        </w:rPr>
        <w:t xml:space="preserve"> случа</w:t>
      </w:r>
      <w:r w:rsidR="00174036" w:rsidRPr="00174036">
        <w:rPr>
          <w:bCs/>
          <w:sz w:val="28"/>
          <w:szCs w:val="28"/>
        </w:rPr>
        <w:t>я</w:t>
      </w:r>
      <w:r w:rsidR="00C709A4" w:rsidRPr="00174036">
        <w:rPr>
          <w:bCs/>
          <w:sz w:val="28"/>
          <w:szCs w:val="28"/>
        </w:rPr>
        <w:t>, 491,5 на 100 тыс. населения</w:t>
      </w:r>
      <w:r w:rsidR="00174036">
        <w:rPr>
          <w:bCs/>
          <w:sz w:val="28"/>
          <w:szCs w:val="28"/>
        </w:rPr>
        <w:t>)</w:t>
      </w:r>
      <w:r w:rsidR="00C709A4" w:rsidRPr="00C709A4">
        <w:rPr>
          <w:bCs/>
          <w:sz w:val="28"/>
          <w:szCs w:val="28"/>
        </w:rPr>
        <w:t xml:space="preserve"> </w:t>
      </w:r>
    </w:p>
    <w:p w:rsidR="001A1FCA" w:rsidRPr="00773B60" w:rsidRDefault="001A1FCA" w:rsidP="001A1FCA">
      <w:pPr>
        <w:ind w:firstLine="708"/>
        <w:jc w:val="both"/>
        <w:rPr>
          <w:bCs/>
          <w:sz w:val="28"/>
          <w:szCs w:val="28"/>
        </w:rPr>
      </w:pPr>
      <w:r w:rsidRPr="00773B60">
        <w:rPr>
          <w:bCs/>
          <w:sz w:val="28"/>
          <w:szCs w:val="28"/>
        </w:rPr>
        <w:t xml:space="preserve">Одной из задач стратегии ускорения мер по противодействию эпидемии ВИЧ-инфекции являлось выполнение показателей стратегической </w:t>
      </w:r>
      <w:r w:rsidRPr="00773B60">
        <w:rPr>
          <w:bCs/>
          <w:sz w:val="28"/>
          <w:szCs w:val="28"/>
        </w:rPr>
        <w:lastRenderedPageBreak/>
        <w:t>цели Объединенной программы ООН по ВИЧ/СПИД (ЮНЭЙДС)</w:t>
      </w:r>
      <w:r w:rsidR="007957ED">
        <w:rPr>
          <w:bCs/>
          <w:sz w:val="28"/>
          <w:szCs w:val="28"/>
        </w:rPr>
        <w:t xml:space="preserve">, </w:t>
      </w:r>
      <w:r w:rsidRPr="00773B60">
        <w:rPr>
          <w:bCs/>
          <w:sz w:val="28"/>
          <w:szCs w:val="28"/>
        </w:rPr>
        <w:t>целевые показатели на 31.12.2025: 95% - 95% - 95%.</w:t>
      </w:r>
    </w:p>
    <w:p w:rsidR="001A1FCA" w:rsidRDefault="001A1FCA" w:rsidP="001A1FCA">
      <w:pPr>
        <w:ind w:firstLine="708"/>
        <w:jc w:val="both"/>
        <w:rPr>
          <w:bCs/>
          <w:sz w:val="28"/>
          <w:szCs w:val="28"/>
        </w:rPr>
      </w:pPr>
      <w:r w:rsidRPr="00773B60">
        <w:rPr>
          <w:bCs/>
          <w:sz w:val="28"/>
          <w:szCs w:val="28"/>
        </w:rPr>
        <w:t xml:space="preserve">На </w:t>
      </w:r>
      <w:r w:rsidR="00C709A4">
        <w:rPr>
          <w:bCs/>
          <w:sz w:val="28"/>
          <w:szCs w:val="28"/>
        </w:rPr>
        <w:t>31</w:t>
      </w:r>
      <w:r w:rsidRPr="00773B60">
        <w:rPr>
          <w:bCs/>
          <w:sz w:val="28"/>
          <w:szCs w:val="28"/>
        </w:rPr>
        <w:t>.1</w:t>
      </w:r>
      <w:r w:rsidR="00C709A4">
        <w:rPr>
          <w:bCs/>
          <w:sz w:val="28"/>
          <w:szCs w:val="28"/>
        </w:rPr>
        <w:t>2</w:t>
      </w:r>
      <w:r w:rsidRPr="00773B60">
        <w:rPr>
          <w:bCs/>
          <w:sz w:val="28"/>
          <w:szCs w:val="28"/>
        </w:rPr>
        <w:t>.202</w:t>
      </w:r>
      <w:r w:rsidR="007957ED">
        <w:rPr>
          <w:bCs/>
          <w:sz w:val="28"/>
          <w:szCs w:val="28"/>
        </w:rPr>
        <w:t>3</w:t>
      </w:r>
      <w:r w:rsidRPr="00773B60">
        <w:rPr>
          <w:bCs/>
          <w:sz w:val="28"/>
          <w:szCs w:val="28"/>
        </w:rPr>
        <w:t xml:space="preserve"> в районе процент ЛЖВ, знающих о своем статусе, от оценочного (первые 95) в районе составил </w:t>
      </w:r>
      <w:r w:rsidR="005F1A7B">
        <w:rPr>
          <w:bCs/>
          <w:sz w:val="28"/>
          <w:szCs w:val="28"/>
        </w:rPr>
        <w:t>93,8</w:t>
      </w:r>
      <w:r w:rsidRPr="00773B60">
        <w:rPr>
          <w:bCs/>
          <w:sz w:val="28"/>
          <w:szCs w:val="28"/>
        </w:rPr>
        <w:t xml:space="preserve"> (в 202</w:t>
      </w:r>
      <w:r w:rsidR="005F1A7B">
        <w:rPr>
          <w:bCs/>
          <w:sz w:val="28"/>
          <w:szCs w:val="28"/>
        </w:rPr>
        <w:t>2</w:t>
      </w:r>
      <w:r w:rsidRPr="00773B60">
        <w:rPr>
          <w:bCs/>
          <w:sz w:val="28"/>
          <w:szCs w:val="28"/>
        </w:rPr>
        <w:t xml:space="preserve"> году </w:t>
      </w:r>
      <w:r w:rsidR="005F1A7B">
        <w:rPr>
          <w:bCs/>
          <w:sz w:val="28"/>
          <w:szCs w:val="28"/>
        </w:rPr>
        <w:t>–</w:t>
      </w:r>
      <w:r w:rsidRPr="00773B60">
        <w:rPr>
          <w:bCs/>
          <w:sz w:val="28"/>
          <w:szCs w:val="28"/>
        </w:rPr>
        <w:t xml:space="preserve"> </w:t>
      </w:r>
      <w:r w:rsidR="005F1A7B">
        <w:rPr>
          <w:bCs/>
          <w:sz w:val="28"/>
          <w:szCs w:val="28"/>
        </w:rPr>
        <w:t>90,5</w:t>
      </w:r>
      <w:r w:rsidRPr="00773B60">
        <w:rPr>
          <w:bCs/>
          <w:sz w:val="28"/>
          <w:szCs w:val="28"/>
        </w:rPr>
        <w:t>); процент ЛЖВ, получающих АРТ от количества ЛЖВ, знающих о своем статусе (вторые 9</w:t>
      </w:r>
      <w:r w:rsidR="00C709A4">
        <w:rPr>
          <w:bCs/>
          <w:sz w:val="28"/>
          <w:szCs w:val="28"/>
        </w:rPr>
        <w:t>5</w:t>
      </w:r>
      <w:r w:rsidRPr="00773B60">
        <w:rPr>
          <w:bCs/>
          <w:sz w:val="28"/>
          <w:szCs w:val="28"/>
        </w:rPr>
        <w:t xml:space="preserve">) – </w:t>
      </w:r>
      <w:r w:rsidR="005F1A7B">
        <w:rPr>
          <w:bCs/>
          <w:sz w:val="28"/>
          <w:szCs w:val="28"/>
        </w:rPr>
        <w:t>93,7</w:t>
      </w:r>
      <w:r w:rsidRPr="00773B60">
        <w:rPr>
          <w:bCs/>
          <w:sz w:val="28"/>
          <w:szCs w:val="28"/>
        </w:rPr>
        <w:t xml:space="preserve"> (в 202</w:t>
      </w:r>
      <w:r w:rsidR="005F1A7B">
        <w:rPr>
          <w:bCs/>
          <w:sz w:val="28"/>
          <w:szCs w:val="28"/>
        </w:rPr>
        <w:t>2</w:t>
      </w:r>
      <w:r w:rsidRPr="00773B60">
        <w:rPr>
          <w:bCs/>
          <w:sz w:val="28"/>
          <w:szCs w:val="28"/>
        </w:rPr>
        <w:t xml:space="preserve"> году </w:t>
      </w:r>
      <w:r w:rsidR="00C709A4">
        <w:rPr>
          <w:bCs/>
          <w:sz w:val="28"/>
          <w:szCs w:val="28"/>
        </w:rPr>
        <w:t>–</w:t>
      </w:r>
      <w:r w:rsidRPr="00773B60">
        <w:rPr>
          <w:bCs/>
          <w:sz w:val="28"/>
          <w:szCs w:val="28"/>
        </w:rPr>
        <w:t xml:space="preserve"> </w:t>
      </w:r>
      <w:r w:rsidR="005F1A7B">
        <w:rPr>
          <w:bCs/>
          <w:sz w:val="28"/>
          <w:szCs w:val="28"/>
        </w:rPr>
        <w:t>88,8</w:t>
      </w:r>
      <w:r w:rsidRPr="00773B60">
        <w:rPr>
          <w:bCs/>
          <w:sz w:val="28"/>
          <w:szCs w:val="28"/>
        </w:rPr>
        <w:t>);</w:t>
      </w:r>
      <w:r w:rsidRPr="00773B60">
        <w:rPr>
          <w:sz w:val="28"/>
          <w:szCs w:val="28"/>
        </w:rPr>
        <w:t xml:space="preserve"> п</w:t>
      </w:r>
      <w:r w:rsidRPr="00773B60">
        <w:rPr>
          <w:bCs/>
          <w:sz w:val="28"/>
          <w:szCs w:val="28"/>
        </w:rPr>
        <w:t>роцент ЛЖВ, получающих АРТ и имеющих неопределяемую ВН (третьи 9</w:t>
      </w:r>
      <w:r w:rsidR="00C709A4">
        <w:rPr>
          <w:bCs/>
          <w:sz w:val="28"/>
          <w:szCs w:val="28"/>
        </w:rPr>
        <w:t>5</w:t>
      </w:r>
      <w:r w:rsidRPr="00773B60">
        <w:rPr>
          <w:bCs/>
          <w:sz w:val="28"/>
          <w:szCs w:val="28"/>
        </w:rPr>
        <w:t xml:space="preserve">) – </w:t>
      </w:r>
      <w:r w:rsidR="005F1A7B">
        <w:rPr>
          <w:bCs/>
          <w:sz w:val="28"/>
          <w:szCs w:val="28"/>
        </w:rPr>
        <w:t>90,6</w:t>
      </w:r>
      <w:r w:rsidRPr="00773B60">
        <w:rPr>
          <w:bCs/>
          <w:sz w:val="28"/>
          <w:szCs w:val="28"/>
        </w:rPr>
        <w:t xml:space="preserve"> (в 202</w:t>
      </w:r>
      <w:r w:rsidR="005F1A7B">
        <w:rPr>
          <w:bCs/>
          <w:sz w:val="28"/>
          <w:szCs w:val="28"/>
        </w:rPr>
        <w:t>2</w:t>
      </w:r>
      <w:r w:rsidRPr="00773B60">
        <w:rPr>
          <w:bCs/>
          <w:sz w:val="28"/>
          <w:szCs w:val="28"/>
        </w:rPr>
        <w:t xml:space="preserve"> году </w:t>
      </w:r>
      <w:r w:rsidR="00C709A4">
        <w:rPr>
          <w:bCs/>
          <w:sz w:val="28"/>
          <w:szCs w:val="28"/>
        </w:rPr>
        <w:t>–</w:t>
      </w:r>
      <w:r w:rsidRPr="00773B60">
        <w:rPr>
          <w:bCs/>
          <w:sz w:val="28"/>
          <w:szCs w:val="28"/>
        </w:rPr>
        <w:t xml:space="preserve"> </w:t>
      </w:r>
      <w:r w:rsidR="005F1A7B">
        <w:rPr>
          <w:bCs/>
          <w:sz w:val="28"/>
          <w:szCs w:val="28"/>
        </w:rPr>
        <w:t>98,21</w:t>
      </w:r>
      <w:r w:rsidRPr="00773B60">
        <w:rPr>
          <w:bCs/>
          <w:sz w:val="28"/>
          <w:szCs w:val="28"/>
        </w:rPr>
        <w:t>).</w:t>
      </w:r>
    </w:p>
    <w:p w:rsidR="001A1FCA" w:rsidRPr="00BE12F4" w:rsidRDefault="001A1FCA" w:rsidP="001A1FCA">
      <w:pPr>
        <w:ind w:firstLine="709"/>
        <w:jc w:val="center"/>
        <w:rPr>
          <w:b/>
          <w:sz w:val="28"/>
          <w:szCs w:val="28"/>
        </w:rPr>
      </w:pPr>
      <w:r w:rsidRPr="00BE12F4">
        <w:rPr>
          <w:b/>
          <w:sz w:val="28"/>
          <w:szCs w:val="28"/>
        </w:rPr>
        <w:t>Паразитарные, заразные кожные, венерические и природно-очаговая заболеваемость, инфекции, связанные с оказанием медицинской помощи.</w:t>
      </w:r>
    </w:p>
    <w:p w:rsidR="00174036" w:rsidRDefault="00174036" w:rsidP="001749EC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Pr="00DF09C8">
        <w:rPr>
          <w:sz w:val="30"/>
          <w:szCs w:val="30"/>
        </w:rPr>
        <w:t xml:space="preserve"> </w:t>
      </w:r>
      <w:r w:rsidRPr="000601E5">
        <w:rPr>
          <w:color w:val="000000"/>
          <w:sz w:val="30"/>
          <w:szCs w:val="30"/>
        </w:rPr>
        <w:t>202</w:t>
      </w:r>
      <w:r>
        <w:rPr>
          <w:color w:val="000000"/>
          <w:sz w:val="30"/>
          <w:szCs w:val="30"/>
        </w:rPr>
        <w:t>3</w:t>
      </w:r>
      <w:r w:rsidRPr="000601E5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у заболеваемость энтеробиозом снизилась по сравнению с 2022 годом в 3,2 раза.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Показатель заболеваемости составил 16,17 на 100 тыс. населения,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2022 году –</w:t>
      </w:r>
      <w:r w:rsidR="00690EE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52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17</w:t>
      </w:r>
      <w:r w:rsidRPr="000601E5">
        <w:rPr>
          <w:color w:val="000000"/>
          <w:sz w:val="30"/>
          <w:szCs w:val="30"/>
        </w:rPr>
        <w:t xml:space="preserve"> на 100 тыс.</w:t>
      </w:r>
      <w:r w:rsidR="00690EEC">
        <w:rPr>
          <w:color w:val="000000"/>
          <w:sz w:val="30"/>
          <w:szCs w:val="30"/>
        </w:rPr>
        <w:t xml:space="preserve"> при о</w:t>
      </w:r>
      <w:r w:rsidRPr="000601E5">
        <w:rPr>
          <w:color w:val="000000"/>
          <w:sz w:val="30"/>
          <w:szCs w:val="30"/>
        </w:rPr>
        <w:t>бластно</w:t>
      </w:r>
      <w:r w:rsidR="00690EEC">
        <w:rPr>
          <w:color w:val="000000"/>
          <w:sz w:val="30"/>
          <w:szCs w:val="30"/>
        </w:rPr>
        <w:t>м</w:t>
      </w:r>
      <w:r w:rsidRPr="000601E5">
        <w:rPr>
          <w:color w:val="000000"/>
          <w:sz w:val="30"/>
          <w:szCs w:val="30"/>
        </w:rPr>
        <w:t xml:space="preserve"> показател</w:t>
      </w:r>
      <w:r w:rsidR="00690EEC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61</w:t>
      </w:r>
      <w:r w:rsidRPr="005C362E">
        <w:rPr>
          <w:sz w:val="30"/>
          <w:szCs w:val="30"/>
        </w:rPr>
        <w:t>,</w:t>
      </w:r>
      <w:r>
        <w:rPr>
          <w:sz w:val="30"/>
          <w:szCs w:val="30"/>
        </w:rPr>
        <w:t>37</w:t>
      </w:r>
      <w:r w:rsidRPr="000601E5">
        <w:rPr>
          <w:color w:val="000000"/>
          <w:sz w:val="30"/>
          <w:szCs w:val="30"/>
        </w:rPr>
        <w:t xml:space="preserve"> на 100 тыс. населения. </w:t>
      </w:r>
    </w:p>
    <w:p w:rsidR="00690EEC" w:rsidRPr="005F1A7B" w:rsidRDefault="00690EEC" w:rsidP="00690EEC">
      <w:pPr>
        <w:ind w:firstLine="709"/>
        <w:jc w:val="both"/>
        <w:rPr>
          <w:b/>
          <w:sz w:val="28"/>
          <w:szCs w:val="28"/>
          <w:highlight w:val="red"/>
        </w:rPr>
      </w:pPr>
      <w:r>
        <w:rPr>
          <w:color w:val="000000"/>
          <w:sz w:val="30"/>
          <w:szCs w:val="30"/>
        </w:rPr>
        <w:t>Заболеваемость аскаридозом составила 4,09 на 100 тыс. населения,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2022 году заболеваемость не регистрировалась.</w:t>
      </w:r>
      <w:r w:rsidRPr="000601E5">
        <w:rPr>
          <w:color w:val="000000"/>
          <w:sz w:val="30"/>
          <w:szCs w:val="30"/>
        </w:rPr>
        <w:t xml:space="preserve">  Областной показатель</w:t>
      </w:r>
      <w:r>
        <w:rPr>
          <w:color w:val="000000"/>
          <w:sz w:val="30"/>
          <w:szCs w:val="30"/>
        </w:rPr>
        <w:t xml:space="preserve"> 4</w:t>
      </w:r>
      <w:r w:rsidRPr="0091266A">
        <w:rPr>
          <w:sz w:val="30"/>
          <w:szCs w:val="30"/>
        </w:rPr>
        <w:t>,38</w:t>
      </w:r>
      <w:r w:rsidRPr="000601E5">
        <w:rPr>
          <w:color w:val="000000"/>
          <w:sz w:val="30"/>
          <w:szCs w:val="30"/>
        </w:rPr>
        <w:t xml:space="preserve"> на 100 тыс. населения.</w:t>
      </w:r>
    </w:p>
    <w:p w:rsidR="00690EEC" w:rsidRDefault="00690EEC" w:rsidP="00690EEC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Заболеваемость </w:t>
      </w:r>
      <w:r w:rsidRPr="000601E5">
        <w:rPr>
          <w:color w:val="000000"/>
          <w:sz w:val="30"/>
          <w:szCs w:val="30"/>
        </w:rPr>
        <w:t>клещевым энцефалитом</w:t>
      </w:r>
      <w:r>
        <w:rPr>
          <w:color w:val="000000"/>
          <w:sz w:val="30"/>
          <w:szCs w:val="30"/>
        </w:rPr>
        <w:t xml:space="preserve"> выросла в 3 раза с 1,45 на 100 тыс. населения в 2022 году до 4,41 на 100 тыс. населения в 2023 году и превысила о</w:t>
      </w:r>
      <w:r w:rsidRPr="000601E5">
        <w:rPr>
          <w:color w:val="000000"/>
          <w:sz w:val="30"/>
          <w:szCs w:val="30"/>
        </w:rPr>
        <w:t>бластной показатель</w:t>
      </w:r>
      <w:r>
        <w:rPr>
          <w:color w:val="000000"/>
          <w:sz w:val="30"/>
          <w:szCs w:val="30"/>
        </w:rPr>
        <w:t xml:space="preserve"> (3</w:t>
      </w:r>
      <w:r w:rsidRPr="0091266A">
        <w:rPr>
          <w:sz w:val="30"/>
          <w:szCs w:val="30"/>
        </w:rPr>
        <w:t>,</w:t>
      </w:r>
      <w:r>
        <w:rPr>
          <w:sz w:val="30"/>
          <w:szCs w:val="30"/>
        </w:rPr>
        <w:t>25</w:t>
      </w:r>
      <w:r w:rsidRPr="000601E5">
        <w:rPr>
          <w:color w:val="000000"/>
          <w:sz w:val="30"/>
          <w:szCs w:val="30"/>
        </w:rPr>
        <w:t xml:space="preserve"> на 100 тыс</w:t>
      </w:r>
      <w:r>
        <w:rPr>
          <w:color w:val="000000"/>
          <w:sz w:val="30"/>
          <w:szCs w:val="30"/>
        </w:rPr>
        <w:t>.)</w:t>
      </w:r>
      <w:r w:rsidRPr="00613BBB">
        <w:rPr>
          <w:sz w:val="30"/>
          <w:szCs w:val="30"/>
        </w:rPr>
        <w:t xml:space="preserve"> </w:t>
      </w:r>
      <w:r>
        <w:rPr>
          <w:sz w:val="30"/>
          <w:szCs w:val="30"/>
        </w:rPr>
        <w:t>на 26,3%.</w:t>
      </w:r>
    </w:p>
    <w:p w:rsidR="00690EEC" w:rsidRDefault="00690EEC" w:rsidP="00690EE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Заболеваемость Лайм-</w:t>
      </w:r>
      <w:r w:rsidR="001749EC">
        <w:rPr>
          <w:color w:val="000000"/>
          <w:sz w:val="30"/>
          <w:szCs w:val="30"/>
        </w:rPr>
        <w:t>боррелёзом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2023 году не регистрировалась. В 2022 году показатель составил 2,90 на 100 тыс. населения.</w:t>
      </w:r>
      <w:r w:rsidRPr="000601E5">
        <w:rPr>
          <w:color w:val="000000"/>
          <w:sz w:val="30"/>
          <w:szCs w:val="30"/>
        </w:rPr>
        <w:t xml:space="preserve"> Областной показатель</w:t>
      </w:r>
      <w:r>
        <w:rPr>
          <w:color w:val="000000"/>
          <w:sz w:val="30"/>
          <w:szCs w:val="30"/>
        </w:rPr>
        <w:t xml:space="preserve"> 26</w:t>
      </w:r>
      <w:r w:rsidRPr="0091266A">
        <w:rPr>
          <w:sz w:val="30"/>
          <w:szCs w:val="30"/>
        </w:rPr>
        <w:t>,</w:t>
      </w:r>
      <w:r>
        <w:rPr>
          <w:sz w:val="30"/>
          <w:szCs w:val="30"/>
        </w:rPr>
        <w:t>62</w:t>
      </w:r>
      <w:r w:rsidRPr="000601E5">
        <w:rPr>
          <w:color w:val="000000"/>
          <w:sz w:val="30"/>
          <w:szCs w:val="30"/>
        </w:rPr>
        <w:t xml:space="preserve"> на 100 тыс. населения.</w:t>
      </w:r>
    </w:p>
    <w:p w:rsidR="00690EEC" w:rsidRDefault="00690EEC" w:rsidP="00690EEC">
      <w:pPr>
        <w:ind w:firstLine="709"/>
        <w:jc w:val="both"/>
        <w:rPr>
          <w:color w:val="000000"/>
          <w:sz w:val="30"/>
          <w:szCs w:val="30"/>
        </w:rPr>
      </w:pPr>
      <w:r w:rsidRPr="000601E5">
        <w:rPr>
          <w:color w:val="000000"/>
          <w:sz w:val="30"/>
          <w:szCs w:val="30"/>
        </w:rPr>
        <w:t xml:space="preserve">Отмечается </w:t>
      </w:r>
      <w:r>
        <w:rPr>
          <w:color w:val="000000"/>
          <w:sz w:val="30"/>
          <w:szCs w:val="30"/>
        </w:rPr>
        <w:t>рост</w:t>
      </w:r>
      <w:r w:rsidRPr="000601E5">
        <w:rPr>
          <w:color w:val="000000"/>
          <w:sz w:val="30"/>
          <w:szCs w:val="30"/>
        </w:rPr>
        <w:t xml:space="preserve"> общего уровня заболеваемости острыми заразными кожными и венерическими болезнями </w:t>
      </w:r>
      <w:r>
        <w:rPr>
          <w:color w:val="000000"/>
          <w:sz w:val="30"/>
          <w:szCs w:val="30"/>
        </w:rPr>
        <w:t xml:space="preserve">на 28,2% </w:t>
      </w:r>
      <w:r w:rsidRPr="000601E5">
        <w:rPr>
          <w:color w:val="000000"/>
          <w:sz w:val="30"/>
          <w:szCs w:val="30"/>
        </w:rPr>
        <w:t>по сравнению с аналогичным периодом 20</w:t>
      </w:r>
      <w:r>
        <w:rPr>
          <w:color w:val="000000"/>
          <w:sz w:val="30"/>
          <w:szCs w:val="30"/>
        </w:rPr>
        <w:t>22</w:t>
      </w:r>
      <w:r w:rsidRPr="000601E5">
        <w:rPr>
          <w:color w:val="000000"/>
          <w:sz w:val="30"/>
          <w:szCs w:val="30"/>
        </w:rPr>
        <w:t xml:space="preserve"> года.   </w:t>
      </w:r>
    </w:p>
    <w:p w:rsidR="00690EEC" w:rsidRDefault="00690EEC" w:rsidP="00690EE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росте заболеваемости сифилисом на 10,4% по сравнению с прошлым годом, в 2 раза снизилась заболеваемость гонореей, </w:t>
      </w:r>
      <w:r w:rsidRPr="000601E5">
        <w:rPr>
          <w:color w:val="000000"/>
          <w:sz w:val="30"/>
          <w:szCs w:val="30"/>
        </w:rPr>
        <w:t>урогенитальным трихомонозом</w:t>
      </w:r>
      <w:r>
        <w:rPr>
          <w:color w:val="000000"/>
          <w:sz w:val="30"/>
          <w:szCs w:val="30"/>
        </w:rPr>
        <w:t xml:space="preserve"> в 2 раза. </w:t>
      </w:r>
    </w:p>
    <w:p w:rsidR="00BE12F4" w:rsidRDefault="00690EEC" w:rsidP="00BE12F4">
      <w:pPr>
        <w:tabs>
          <w:tab w:val="left" w:pos="0"/>
        </w:tabs>
        <w:jc w:val="both"/>
        <w:rPr>
          <w:sz w:val="30"/>
          <w:szCs w:val="30"/>
          <w:highlight w:val="red"/>
        </w:rPr>
      </w:pPr>
      <w:r>
        <w:rPr>
          <w:color w:val="000000"/>
          <w:sz w:val="30"/>
          <w:szCs w:val="30"/>
        </w:rPr>
        <w:tab/>
      </w:r>
      <w:r w:rsidRPr="000601E5">
        <w:rPr>
          <w:color w:val="000000"/>
          <w:sz w:val="30"/>
          <w:szCs w:val="30"/>
        </w:rPr>
        <w:t>Заболеваемость чесоткой</w:t>
      </w:r>
      <w:r>
        <w:rPr>
          <w:color w:val="000000"/>
          <w:sz w:val="30"/>
          <w:szCs w:val="30"/>
        </w:rPr>
        <w:t xml:space="preserve"> выросла в 1,8 раза.</w:t>
      </w:r>
      <w:r w:rsidRPr="000601E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За 2023 год </w:t>
      </w:r>
      <w:r w:rsidRPr="000601E5">
        <w:rPr>
          <w:color w:val="000000"/>
          <w:sz w:val="30"/>
          <w:szCs w:val="30"/>
        </w:rPr>
        <w:t xml:space="preserve">показатель - </w:t>
      </w:r>
      <w:r>
        <w:rPr>
          <w:color w:val="000000"/>
          <w:sz w:val="30"/>
          <w:szCs w:val="30"/>
        </w:rPr>
        <w:t>32</w:t>
      </w:r>
      <w:r w:rsidRPr="000601E5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33</w:t>
      </w:r>
      <w:r w:rsidRPr="000601E5">
        <w:rPr>
          <w:color w:val="000000"/>
          <w:sz w:val="30"/>
          <w:szCs w:val="30"/>
        </w:rPr>
        <w:t xml:space="preserve"> на 100 тыс. населения,</w:t>
      </w:r>
      <w:r>
        <w:rPr>
          <w:color w:val="000000"/>
          <w:sz w:val="30"/>
          <w:szCs w:val="30"/>
        </w:rPr>
        <w:t xml:space="preserve"> в 2022 году – 17,39 на 100 тыс. населения. О</w:t>
      </w:r>
      <w:r w:rsidRPr="000601E5">
        <w:rPr>
          <w:color w:val="000000"/>
          <w:sz w:val="30"/>
          <w:szCs w:val="30"/>
        </w:rPr>
        <w:t xml:space="preserve">бластной показатель – </w:t>
      </w:r>
      <w:r>
        <w:rPr>
          <w:color w:val="000000"/>
          <w:sz w:val="30"/>
          <w:szCs w:val="30"/>
        </w:rPr>
        <w:t>24</w:t>
      </w:r>
      <w:r w:rsidRPr="0091266A">
        <w:rPr>
          <w:sz w:val="30"/>
          <w:szCs w:val="30"/>
        </w:rPr>
        <w:t>,22</w:t>
      </w:r>
      <w:r>
        <w:rPr>
          <w:sz w:val="30"/>
          <w:szCs w:val="30"/>
        </w:rPr>
        <w:t xml:space="preserve"> </w:t>
      </w:r>
      <w:r w:rsidRPr="000601E5">
        <w:rPr>
          <w:color w:val="000000"/>
          <w:sz w:val="30"/>
          <w:szCs w:val="30"/>
        </w:rPr>
        <w:t>на 100 тыс. населения.</w:t>
      </w:r>
      <w:r w:rsidR="00EB384E" w:rsidRPr="005F1A7B">
        <w:rPr>
          <w:sz w:val="30"/>
          <w:szCs w:val="30"/>
          <w:highlight w:val="red"/>
        </w:rPr>
        <w:t xml:space="preserve">  </w:t>
      </w:r>
    </w:p>
    <w:p w:rsidR="00EB384E" w:rsidRPr="00BE12F4" w:rsidRDefault="00BE12F4" w:rsidP="00BE12F4">
      <w:pPr>
        <w:tabs>
          <w:tab w:val="left" w:pos="0"/>
        </w:tabs>
        <w:jc w:val="both"/>
        <w:rPr>
          <w:sz w:val="30"/>
          <w:szCs w:val="30"/>
        </w:rPr>
      </w:pPr>
      <w:r w:rsidRPr="00BE12F4">
        <w:rPr>
          <w:sz w:val="30"/>
          <w:szCs w:val="30"/>
        </w:rPr>
        <w:tab/>
      </w:r>
      <w:r w:rsidR="003A6749" w:rsidRPr="003A6749">
        <w:rPr>
          <w:sz w:val="30"/>
          <w:szCs w:val="30"/>
        </w:rPr>
        <w:t xml:space="preserve">За 2023 год зарегистрирован 1 случай </w:t>
      </w:r>
      <w:r w:rsidR="003A6749">
        <w:rPr>
          <w:sz w:val="30"/>
          <w:szCs w:val="30"/>
        </w:rPr>
        <w:t>инфекции, связанной с оказанием медицинской помощи.</w:t>
      </w:r>
      <w:r w:rsidR="00EB384E" w:rsidRPr="00BE12F4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FCA" w:rsidRPr="00A925C4" w:rsidRDefault="001A1FCA" w:rsidP="001A1FCA">
      <w:pPr>
        <w:jc w:val="center"/>
        <w:rPr>
          <w:b/>
          <w:i/>
          <w:sz w:val="28"/>
          <w:szCs w:val="28"/>
        </w:rPr>
      </w:pPr>
      <w:r w:rsidRPr="00A925C4">
        <w:rPr>
          <w:b/>
          <w:i/>
          <w:sz w:val="28"/>
          <w:szCs w:val="28"/>
        </w:rPr>
        <w:t xml:space="preserve"> Эпидемиологический прогноз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A925C4">
        <w:rPr>
          <w:sz w:val="28"/>
          <w:szCs w:val="28"/>
        </w:rPr>
        <w:t>Эпидемиологический анализ инфекционной заболеваемости населения Пуховичского района показывает, что эпидпроцесс по всем нозологическим формам не имеет территориальных особенностей в сравнении с областным и республиканским характеристиками</w:t>
      </w:r>
      <w:r w:rsidRPr="001749EC">
        <w:rPr>
          <w:sz w:val="28"/>
          <w:szCs w:val="28"/>
        </w:rPr>
        <w:t>. В этой связи прогнозы соответствуют таковым в целом по Республике Беларусь. Общая инфекционная заболеваемость населения республики отличается средним или низким уровнем</w:t>
      </w:r>
      <w:r w:rsidR="001749EC">
        <w:rPr>
          <w:sz w:val="28"/>
          <w:szCs w:val="28"/>
        </w:rPr>
        <w:t>.</w:t>
      </w:r>
      <w:r w:rsidRPr="001749EC">
        <w:rPr>
          <w:sz w:val="28"/>
          <w:szCs w:val="28"/>
        </w:rPr>
        <w:t xml:space="preserve"> Для инфекционной патологии характерна 5-летняя тенденция к снижению, однако это не позволяет упрощать систему </w:t>
      </w:r>
      <w:r w:rsidRPr="001749EC">
        <w:rPr>
          <w:sz w:val="28"/>
          <w:szCs w:val="28"/>
        </w:rPr>
        <w:lastRenderedPageBreak/>
        <w:t>противоэпидемического надзора, так как для каждой группы инфекций сохраняются условия для активизации эпидпроцесса.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>Самый высокий удельный вес в структуре инфекционных болезней будет приходиться на группу острых респираторных вирусных инфекций (ОРВИ).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 xml:space="preserve">Сравнительный анализ эпидподъемов ОРВИ, в том числе эпидемий гриппа, позволяет говорить об их «мягком» характере, сравнимости по срокам развития (преимущественно январь – февраль) и продолжительности. Дети будут по-прежнему составлять от 36 до 55% от всех заболевших ОРВИ и гриппа. 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>Из-за потенциально высокой (до 70%) степени вовлечения в эпидпроцесс детского населения, необходима эпиднастороженность по острым кишечным инфекциям (ОКИ).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>При этом необходимо учитывать прогнозируемую на первую половину нового тысячелетия цикличность подъемов заболеваемости дизентерией и опасность структурных её изменений в сторону увеличения частоты более патогенных видов.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>Сохраняется прогноз роста хронизации и инвалидизации населения вследствие парентеральных вирусных гепатитов.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</w:rPr>
      </w:pPr>
      <w:r w:rsidRPr="001749EC">
        <w:rPr>
          <w:sz w:val="28"/>
          <w:szCs w:val="28"/>
        </w:rPr>
        <w:t>Благодаря охвату вакцинацией более 97% населения (при рекомендации ВОЗ - не менее 95%) заболеваемость по многим управляемым воздушно-капельным инфекциям удалось свести до спорадической.</w:t>
      </w:r>
      <w:r w:rsidR="001749EC">
        <w:rPr>
          <w:sz w:val="28"/>
          <w:szCs w:val="28"/>
        </w:rPr>
        <w:t xml:space="preserve"> </w:t>
      </w:r>
      <w:r w:rsidRPr="001749EC">
        <w:rPr>
          <w:sz w:val="28"/>
          <w:szCs w:val="28"/>
        </w:rPr>
        <w:t xml:space="preserve">Выраженность тенденции к снижению определяют благоприятный прогноз по этим инфекциям. 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 xml:space="preserve">Однако фактические данные этой группой инфекций не выявляют закономерности эпидемического процесса, в связи с чем прогнозировать цикличность эпидемий сложно (примером может стать подъем спорадической кори в 2017 году). 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Поэтому эпиднадзор за иммуноуправляемыми инфекциями должен поддерживаться на высоком уровне.</w:t>
      </w:r>
    </w:p>
    <w:p w:rsidR="001A1FCA" w:rsidRPr="001749EC" w:rsidRDefault="001A1FCA" w:rsidP="001A1FCA">
      <w:pPr>
        <w:ind w:firstLine="708"/>
        <w:jc w:val="both"/>
        <w:rPr>
          <w:sz w:val="28"/>
          <w:szCs w:val="28"/>
          <w:highlight w:val="yellow"/>
        </w:rPr>
      </w:pPr>
      <w:r w:rsidRPr="00732FB2">
        <w:rPr>
          <w:sz w:val="28"/>
          <w:szCs w:val="28"/>
        </w:rPr>
        <w:t>В целом эпиднастороженность в Республике Беларусь должна касаться и других инфекций, ситуация по которым может быть оценена сложной и неблагополучной не столько в самой республике, сколько в её окружении (чума, холера, сибирская язва, бешенство, туляремия, и</w:t>
      </w:r>
      <w:r w:rsidRPr="00732FB2">
        <w:rPr>
          <w:bCs/>
          <w:iCs/>
          <w:sz w:val="28"/>
          <w:szCs w:val="28"/>
        </w:rPr>
        <w:t xml:space="preserve">ерсениоз, арбовирусные инфекции и др.). </w:t>
      </w:r>
    </w:p>
    <w:p w:rsidR="00354168" w:rsidRPr="001749EC" w:rsidRDefault="001A1FCA" w:rsidP="001A1FCA">
      <w:pPr>
        <w:ind w:firstLine="708"/>
        <w:jc w:val="both"/>
        <w:rPr>
          <w:sz w:val="28"/>
          <w:szCs w:val="28"/>
          <w:highlight w:val="yellow"/>
        </w:rPr>
      </w:pPr>
      <w:r w:rsidRPr="00732FB2">
        <w:rPr>
          <w:bCs/>
          <w:iCs/>
          <w:sz w:val="28"/>
          <w:szCs w:val="28"/>
        </w:rPr>
        <w:t>Паразитарные болезни</w:t>
      </w:r>
      <w:r w:rsidRPr="00732FB2">
        <w:rPr>
          <w:sz w:val="28"/>
          <w:szCs w:val="28"/>
        </w:rPr>
        <w:t xml:space="preserve"> останутся проблемным фактором в силу масштабности их распространения. Среди паразитарных проблем актуальной остается угроза завоза </w:t>
      </w:r>
      <w:r w:rsidRPr="00732FB2">
        <w:rPr>
          <w:bCs/>
          <w:iCs/>
          <w:sz w:val="28"/>
          <w:szCs w:val="28"/>
        </w:rPr>
        <w:t xml:space="preserve">малярии </w:t>
      </w:r>
      <w:r w:rsidRPr="00732FB2">
        <w:rPr>
          <w:sz w:val="28"/>
          <w:szCs w:val="28"/>
        </w:rPr>
        <w:t>из эндемичных стран.</w:t>
      </w:r>
    </w:p>
    <w:p w:rsidR="001A1FCA" w:rsidRPr="00732FB2" w:rsidRDefault="001A1FCA" w:rsidP="001A1FCA">
      <w:pPr>
        <w:jc w:val="center"/>
        <w:rPr>
          <w:b/>
          <w:i/>
          <w:sz w:val="28"/>
          <w:szCs w:val="28"/>
        </w:rPr>
      </w:pPr>
      <w:r w:rsidRPr="00732FB2">
        <w:rPr>
          <w:b/>
          <w:i/>
          <w:sz w:val="28"/>
          <w:szCs w:val="28"/>
        </w:rPr>
        <w:t>Проблемн</w:t>
      </w:r>
      <w:r w:rsidR="0053328E" w:rsidRPr="00732FB2">
        <w:rPr>
          <w:b/>
          <w:i/>
          <w:sz w:val="28"/>
          <w:szCs w:val="28"/>
        </w:rPr>
        <w:t>о-целевой</w:t>
      </w:r>
      <w:r w:rsidRPr="00732FB2">
        <w:rPr>
          <w:b/>
          <w:i/>
          <w:sz w:val="28"/>
          <w:szCs w:val="28"/>
        </w:rPr>
        <w:t xml:space="preserve"> анализ направленности профилактических мероприятий по обеспечению санитарно-эпидемиологического благополучия населения</w:t>
      </w:r>
    </w:p>
    <w:p w:rsidR="001A1FCA" w:rsidRPr="00732FB2" w:rsidRDefault="001A1FCA" w:rsidP="001A1FCA">
      <w:pPr>
        <w:ind w:firstLine="851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По итогам многолетних наблюдения повышенным риском распространения случаев инфекционных болезней на территории Пуховичского района является Свислочский с/с.</w:t>
      </w:r>
    </w:p>
    <w:p w:rsidR="001A1FCA" w:rsidRPr="00732FB2" w:rsidRDefault="001A1FCA" w:rsidP="001A1FCA">
      <w:pPr>
        <w:ind w:firstLine="851"/>
        <w:jc w:val="both"/>
        <w:rPr>
          <w:sz w:val="28"/>
          <w:szCs w:val="28"/>
        </w:rPr>
      </w:pPr>
      <w:r w:rsidRPr="00732FB2">
        <w:rPr>
          <w:sz w:val="28"/>
          <w:szCs w:val="28"/>
        </w:rPr>
        <w:lastRenderedPageBreak/>
        <w:t>Для дальнейшего обеспечения противоэпидемической устойчивости территории Пуховичского района необходима оптимизация межведомственного взаимодействия для решения следующих вопросов: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 xml:space="preserve">работа по расширению скрининга в эпидемиологически значимой возрастной группе </w:t>
      </w:r>
      <w:r w:rsidR="00732FB2">
        <w:rPr>
          <w:sz w:val="28"/>
          <w:szCs w:val="28"/>
        </w:rPr>
        <w:t>3</w:t>
      </w:r>
      <w:r w:rsidRPr="00732FB2">
        <w:rPr>
          <w:sz w:val="28"/>
          <w:szCs w:val="28"/>
        </w:rPr>
        <w:t xml:space="preserve">0-49 лет; 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общая заболеваемость населения района по инфекционно-паразитарной патологии имеет тенденцию к росту;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увеличилась заболеваемость сальмонеллезом;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отмечается тенденция увеличения кишечной инфекций вирусной этиологии;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в организованных коллективах регистрируется заболеваемость ветряной оспой;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наибольший процент заболеваемости чесоткой зарегистрирован среди детского населения;</w:t>
      </w:r>
    </w:p>
    <w:p w:rsidR="001A1FCA" w:rsidRPr="00732FB2" w:rsidRDefault="001A1FCA" w:rsidP="001A1FCA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группой риска по микроспории являются организованные дети дошкольного и школьного возраста;</w:t>
      </w:r>
    </w:p>
    <w:p w:rsidR="001A1FCA" w:rsidRDefault="001A1FCA" w:rsidP="00CC3898">
      <w:pPr>
        <w:ind w:firstLine="708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на водопроводах УП «Жилтеплосервис» КХ ведомственный контроль не организован с необходимой кратностью и в необходимом объеме.</w:t>
      </w:r>
    </w:p>
    <w:p w:rsidR="00001F22" w:rsidRPr="00380D92" w:rsidRDefault="00001F22" w:rsidP="00CC3898">
      <w:pPr>
        <w:ind w:firstLine="708"/>
        <w:jc w:val="both"/>
        <w:rPr>
          <w:sz w:val="28"/>
          <w:szCs w:val="28"/>
        </w:rPr>
      </w:pPr>
    </w:p>
    <w:p w:rsidR="0053328E" w:rsidRPr="0053328E" w:rsidRDefault="0053328E" w:rsidP="0053328E">
      <w:pPr>
        <w:jc w:val="center"/>
        <w:rPr>
          <w:b/>
          <w:sz w:val="28"/>
          <w:szCs w:val="28"/>
        </w:rPr>
      </w:pPr>
      <w:r w:rsidRPr="0053328E">
        <w:rPr>
          <w:b/>
          <w:sz w:val="28"/>
          <w:szCs w:val="28"/>
        </w:rPr>
        <w:t>РАЗДЕЛ 5</w:t>
      </w:r>
    </w:p>
    <w:p w:rsidR="00BA4F80" w:rsidRDefault="00964F11" w:rsidP="0053328E">
      <w:pPr>
        <w:jc w:val="center"/>
        <w:rPr>
          <w:b/>
          <w:sz w:val="28"/>
          <w:szCs w:val="28"/>
        </w:rPr>
      </w:pPr>
      <w:r w:rsidRPr="00D93B9A">
        <w:rPr>
          <w:b/>
          <w:sz w:val="28"/>
          <w:szCs w:val="28"/>
        </w:rPr>
        <w:t>ФОРМИРОВАНИЕ ЗДОРОВОГО ОБРАЗА ЖИЗНИ</w:t>
      </w:r>
      <w:r w:rsidR="00814219" w:rsidRPr="00D93B9A">
        <w:rPr>
          <w:b/>
          <w:sz w:val="28"/>
          <w:szCs w:val="28"/>
        </w:rPr>
        <w:t xml:space="preserve"> НАСЕЛЕНИЯ</w:t>
      </w:r>
    </w:p>
    <w:p w:rsidR="0053328E" w:rsidRPr="00D93B9A" w:rsidRDefault="0053328E" w:rsidP="0053328E">
      <w:pPr>
        <w:jc w:val="center"/>
        <w:rPr>
          <w:b/>
          <w:i/>
          <w:sz w:val="28"/>
          <w:szCs w:val="28"/>
        </w:rPr>
      </w:pPr>
    </w:p>
    <w:p w:rsidR="00D93B9A" w:rsidRPr="00380D92" w:rsidRDefault="00D93B9A" w:rsidP="00D93B9A">
      <w:pPr>
        <w:jc w:val="center"/>
        <w:rPr>
          <w:b/>
          <w:i/>
          <w:sz w:val="28"/>
          <w:szCs w:val="28"/>
        </w:rPr>
      </w:pPr>
      <w:r w:rsidRPr="00380D92">
        <w:rPr>
          <w:b/>
          <w:i/>
          <w:sz w:val="28"/>
          <w:szCs w:val="28"/>
        </w:rPr>
        <w:t xml:space="preserve"> Анализ хода реализации профилактических проектов</w:t>
      </w:r>
    </w:p>
    <w:p w:rsidR="00D93B9A" w:rsidRPr="00D475EB" w:rsidRDefault="00D93B9A" w:rsidP="00D93B9A">
      <w:pPr>
        <w:pStyle w:val="ad"/>
        <w:ind w:firstLine="709"/>
        <w:jc w:val="both"/>
        <w:rPr>
          <w:sz w:val="28"/>
          <w:szCs w:val="28"/>
        </w:rPr>
      </w:pPr>
      <w:r w:rsidRPr="00D475EB">
        <w:rPr>
          <w:sz w:val="28"/>
          <w:szCs w:val="28"/>
        </w:rPr>
        <w:t>В Пуховичском районе работа по формированию среди населения здорового образа жизни (далее – ФЗОЖ) в 202</w:t>
      </w:r>
      <w:r w:rsidR="00D21908">
        <w:rPr>
          <w:sz w:val="28"/>
          <w:szCs w:val="28"/>
        </w:rPr>
        <w:t>3</w:t>
      </w:r>
      <w:r w:rsidRPr="00D475EB">
        <w:rPr>
          <w:sz w:val="28"/>
          <w:szCs w:val="28"/>
        </w:rPr>
        <w:t xml:space="preserve"> году осуществлялась в соответствии с основными направлениями деятельности, отраженными в Государственной программе «Здоровье народа и демографическая безопасность Республики Беларусь» на 2021-2025 годы» с максимальным освещением вопросов профилактики основных факторов поведенческих рисков: потребления алкоголя, курение, гиподинамия и нерациональное питание.</w:t>
      </w:r>
    </w:p>
    <w:p w:rsidR="00732FB2" w:rsidRPr="004410A4" w:rsidRDefault="00732FB2" w:rsidP="00732FB2">
      <w:pPr>
        <w:pStyle w:val="ad"/>
        <w:ind w:firstLine="709"/>
        <w:jc w:val="both"/>
        <w:rPr>
          <w:bCs/>
          <w:iCs/>
          <w:sz w:val="28"/>
          <w:szCs w:val="28"/>
        </w:rPr>
      </w:pPr>
      <w:r w:rsidRPr="00814F77">
        <w:rPr>
          <w:bCs/>
          <w:iCs/>
          <w:sz w:val="28"/>
          <w:szCs w:val="28"/>
        </w:rPr>
        <w:t>В районе реализуют</w:t>
      </w:r>
      <w:r>
        <w:rPr>
          <w:bCs/>
          <w:iCs/>
          <w:sz w:val="28"/>
          <w:szCs w:val="28"/>
        </w:rPr>
        <w:t>ся проекты по здоровьесбережению</w:t>
      </w:r>
      <w:r w:rsidRPr="00814F77">
        <w:rPr>
          <w:bCs/>
          <w:iCs/>
          <w:sz w:val="28"/>
          <w:szCs w:val="28"/>
        </w:rPr>
        <w:t>, в том числе «Школа – территория здоровья», «Здоровая школа», «Здоров</w:t>
      </w:r>
      <w:r>
        <w:rPr>
          <w:bCs/>
          <w:iCs/>
          <w:sz w:val="28"/>
          <w:szCs w:val="28"/>
        </w:rPr>
        <w:t>ый класс». В проекте участвуют 4 учреждения образования</w:t>
      </w:r>
      <w:r w:rsidRPr="004410A4">
        <w:rPr>
          <w:bCs/>
          <w:iCs/>
          <w:sz w:val="28"/>
          <w:szCs w:val="28"/>
        </w:rPr>
        <w:t xml:space="preserve"> (ГУО «Средняя школа №3 г. Марьина Горка» - 93 балла – III ступень, ГУО «Марьиногорская гимназия» - 93 балла – III ступень, ГУО «Свислочская средняя школа им. А.Г. Червякова» (в проекте с 2019/2020 уч. года) - 89 баллов - III ступень, ГУО «Дукорская средняя школа» - 87 баллов – III ступень.</w:t>
      </w:r>
    </w:p>
    <w:p w:rsidR="00D21908" w:rsidRPr="0075644D" w:rsidRDefault="00D21908" w:rsidP="00D21908">
      <w:pPr>
        <w:ind w:firstLine="709"/>
        <w:jc w:val="both"/>
        <w:rPr>
          <w:iCs/>
          <w:sz w:val="28"/>
          <w:szCs w:val="28"/>
        </w:rPr>
      </w:pPr>
      <w:r w:rsidRPr="0075644D">
        <w:rPr>
          <w:iCs/>
          <w:sz w:val="28"/>
          <w:szCs w:val="28"/>
        </w:rPr>
        <w:t>В учреждениях проводится активная работа по обеспечению социально-психологического климата среди всех участников образовательного процесса, формированию навыков и умений устойчивой мотивации к ЗОЖ.</w:t>
      </w:r>
    </w:p>
    <w:p w:rsidR="00D21908" w:rsidRPr="0075644D" w:rsidRDefault="00D21908" w:rsidP="00D21908">
      <w:pPr>
        <w:ind w:firstLine="709"/>
        <w:jc w:val="both"/>
        <w:rPr>
          <w:iCs/>
          <w:sz w:val="28"/>
          <w:szCs w:val="28"/>
        </w:rPr>
      </w:pPr>
      <w:r w:rsidRPr="0075644D">
        <w:rPr>
          <w:iCs/>
          <w:sz w:val="28"/>
          <w:szCs w:val="28"/>
        </w:rPr>
        <w:t>В УОСО работа в основном организована при уча</w:t>
      </w:r>
      <w:r>
        <w:rPr>
          <w:iCs/>
          <w:sz w:val="28"/>
          <w:szCs w:val="28"/>
        </w:rPr>
        <w:t>стии специалистов территориального</w:t>
      </w:r>
      <w:r w:rsidRPr="0075644D">
        <w:rPr>
          <w:iCs/>
          <w:sz w:val="28"/>
          <w:szCs w:val="28"/>
        </w:rPr>
        <w:t xml:space="preserve"> центр</w:t>
      </w:r>
      <w:r>
        <w:rPr>
          <w:iCs/>
          <w:sz w:val="28"/>
          <w:szCs w:val="28"/>
        </w:rPr>
        <w:t>а</w:t>
      </w:r>
      <w:r w:rsidRPr="0075644D">
        <w:rPr>
          <w:iCs/>
          <w:sz w:val="28"/>
          <w:szCs w:val="28"/>
        </w:rPr>
        <w:t xml:space="preserve"> гигиены и эпидемиологии в форме обучающих </w:t>
      </w:r>
      <w:r w:rsidRPr="0075644D">
        <w:rPr>
          <w:iCs/>
          <w:sz w:val="28"/>
          <w:szCs w:val="28"/>
        </w:rPr>
        <w:lastRenderedPageBreak/>
        <w:t>семинаров, круглых столов, интерактивных занятий, занятий-тренингов и тд.), педагогических коллективов, медицинских работников.</w:t>
      </w:r>
    </w:p>
    <w:p w:rsidR="00D21908" w:rsidRDefault="00D21908" w:rsidP="00D21908">
      <w:pPr>
        <w:ind w:firstLine="709"/>
        <w:jc w:val="both"/>
        <w:rPr>
          <w:iCs/>
          <w:sz w:val="28"/>
          <w:szCs w:val="28"/>
        </w:rPr>
      </w:pPr>
      <w:r w:rsidRPr="0075644D">
        <w:rPr>
          <w:iCs/>
          <w:sz w:val="28"/>
          <w:szCs w:val="28"/>
        </w:rPr>
        <w:t xml:space="preserve">Образовательный процесс в УОСО организован с использованием здоровьесберегающих технологий, включающих рациональную организацию труда и отдыха, проведение физкультиминуток, разминок для глаз, упражнений для сохранения осанки и пр. </w:t>
      </w:r>
    </w:p>
    <w:p w:rsidR="00D21908" w:rsidRPr="0075644D" w:rsidRDefault="00D21908" w:rsidP="00D21908">
      <w:pPr>
        <w:ind w:firstLine="709"/>
        <w:jc w:val="both"/>
        <w:rPr>
          <w:iCs/>
          <w:sz w:val="28"/>
          <w:szCs w:val="28"/>
        </w:rPr>
      </w:pPr>
      <w:r w:rsidRPr="0075644D">
        <w:rPr>
          <w:iCs/>
          <w:sz w:val="28"/>
          <w:szCs w:val="28"/>
        </w:rPr>
        <w:t xml:space="preserve">Работа по формированию здорового образа жизни в </w:t>
      </w:r>
      <w:r w:rsidR="00732FB2">
        <w:rPr>
          <w:iCs/>
          <w:sz w:val="28"/>
          <w:szCs w:val="28"/>
        </w:rPr>
        <w:t>учреждениях образования</w:t>
      </w:r>
      <w:r w:rsidRPr="0075644D">
        <w:rPr>
          <w:iCs/>
          <w:sz w:val="28"/>
          <w:szCs w:val="28"/>
        </w:rPr>
        <w:t xml:space="preserve"> проводится в тесном сотрудничестве с родителями в рамках просвещения самих родителей и активизаци</w:t>
      </w:r>
      <w:r w:rsidR="00732FB2">
        <w:rPr>
          <w:iCs/>
          <w:sz w:val="28"/>
          <w:szCs w:val="28"/>
        </w:rPr>
        <w:t>и</w:t>
      </w:r>
      <w:r w:rsidRPr="0075644D">
        <w:rPr>
          <w:iCs/>
          <w:sz w:val="28"/>
          <w:szCs w:val="28"/>
        </w:rPr>
        <w:t xml:space="preserve"> родительской помощи в проведении совместных мероприятий. Для родителей проводятся родительские собрания с участием специалистов территориальн</w:t>
      </w:r>
      <w:r>
        <w:rPr>
          <w:iCs/>
          <w:sz w:val="28"/>
          <w:szCs w:val="28"/>
        </w:rPr>
        <w:t>ого</w:t>
      </w:r>
      <w:r w:rsidRPr="0075644D">
        <w:rPr>
          <w:iCs/>
          <w:sz w:val="28"/>
          <w:szCs w:val="28"/>
        </w:rPr>
        <w:t xml:space="preserve"> центр</w:t>
      </w:r>
      <w:r>
        <w:rPr>
          <w:iCs/>
          <w:sz w:val="28"/>
          <w:szCs w:val="28"/>
        </w:rPr>
        <w:t>а</w:t>
      </w:r>
      <w:r w:rsidRPr="0075644D">
        <w:rPr>
          <w:iCs/>
          <w:sz w:val="28"/>
          <w:szCs w:val="28"/>
        </w:rPr>
        <w:t xml:space="preserve"> гигиены и эпидемиологии, социально-психологической службой и медицинских работников, разработаны информационные материалы.</w:t>
      </w:r>
    </w:p>
    <w:p w:rsidR="00C64C67" w:rsidRPr="00D93B9A" w:rsidRDefault="00C64C67" w:rsidP="00F95F91">
      <w:pPr>
        <w:pStyle w:val="ad"/>
        <w:shd w:val="clear" w:color="auto" w:fill="FFFFFF" w:themeFill="background1"/>
        <w:jc w:val="center"/>
        <w:rPr>
          <w:b/>
          <w:i/>
          <w:sz w:val="28"/>
          <w:szCs w:val="28"/>
        </w:rPr>
      </w:pPr>
      <w:r w:rsidRPr="00D93B9A">
        <w:rPr>
          <w:b/>
          <w:i/>
          <w:sz w:val="28"/>
          <w:szCs w:val="28"/>
        </w:rPr>
        <w:t xml:space="preserve">Анализ хода реализации </w:t>
      </w:r>
      <w:r w:rsidR="00532780" w:rsidRPr="00D93B9A">
        <w:rPr>
          <w:b/>
          <w:i/>
          <w:sz w:val="28"/>
          <w:szCs w:val="28"/>
        </w:rPr>
        <w:t>государственного профилактического</w:t>
      </w:r>
      <w:r w:rsidRPr="00D93B9A">
        <w:rPr>
          <w:b/>
          <w:i/>
          <w:sz w:val="28"/>
          <w:szCs w:val="28"/>
        </w:rPr>
        <w:t xml:space="preserve"> проект</w:t>
      </w:r>
      <w:r w:rsidR="00532780" w:rsidRPr="00D93B9A">
        <w:rPr>
          <w:b/>
          <w:i/>
          <w:sz w:val="28"/>
          <w:szCs w:val="28"/>
        </w:rPr>
        <w:t>а «Здоровые города и поселки»</w:t>
      </w:r>
    </w:p>
    <w:p w:rsidR="00964D59" w:rsidRDefault="00964D59" w:rsidP="00964D59">
      <w:pPr>
        <w:ind w:firstLine="709"/>
        <w:jc w:val="both"/>
        <w:rPr>
          <w:sz w:val="28"/>
          <w:szCs w:val="28"/>
          <w:shd w:val="clear" w:color="auto" w:fill="FFFFFF"/>
        </w:rPr>
      </w:pPr>
      <w:r w:rsidRPr="00D93B9A">
        <w:rPr>
          <w:sz w:val="28"/>
          <w:szCs w:val="28"/>
        </w:rPr>
        <w:t xml:space="preserve">В Пуховичском районе в проекте «Здоровые города» участвуют г.п.Свислочь и г.Марьина Горка. </w:t>
      </w:r>
      <w:r w:rsidR="001E5D75">
        <w:rPr>
          <w:sz w:val="28"/>
          <w:szCs w:val="28"/>
        </w:rPr>
        <w:t>В 2023</w:t>
      </w:r>
      <w:r w:rsidR="00814BBB">
        <w:rPr>
          <w:sz w:val="28"/>
          <w:szCs w:val="28"/>
        </w:rPr>
        <w:t xml:space="preserve"> году к проекту присоединился агро-городок Дукора. </w:t>
      </w:r>
      <w:r w:rsidRPr="00D93B9A">
        <w:rPr>
          <w:sz w:val="28"/>
          <w:szCs w:val="28"/>
        </w:rPr>
        <w:t xml:space="preserve">Решением </w:t>
      </w:r>
      <w:r w:rsidR="00814BBB">
        <w:rPr>
          <w:sz w:val="28"/>
          <w:szCs w:val="28"/>
        </w:rPr>
        <w:t xml:space="preserve">от 11 апреля 2023 года </w:t>
      </w:r>
      <w:r w:rsidRPr="00D93B9A">
        <w:rPr>
          <w:sz w:val="28"/>
          <w:szCs w:val="28"/>
        </w:rPr>
        <w:t>№</w:t>
      </w:r>
      <w:r w:rsidR="00814BBB">
        <w:rPr>
          <w:sz w:val="28"/>
          <w:szCs w:val="28"/>
        </w:rPr>
        <w:t xml:space="preserve">1172 </w:t>
      </w:r>
      <w:r w:rsidRPr="00D93B9A">
        <w:rPr>
          <w:sz w:val="28"/>
          <w:szCs w:val="28"/>
        </w:rPr>
        <w:t>Пуховичского районного исполнительного комитета (далее – Пуховичский РИК) утверждены планы мероприятий по реализации профилактического проекта в</w:t>
      </w:r>
      <w:r w:rsidR="00814BBB">
        <w:rPr>
          <w:sz w:val="28"/>
          <w:szCs w:val="28"/>
        </w:rPr>
        <w:t xml:space="preserve"> г.п.Свислочь и г.Марьина Горка, а.г.Дукора.</w:t>
      </w:r>
      <w:r w:rsidRPr="00D93B9A">
        <w:rPr>
          <w:sz w:val="28"/>
          <w:szCs w:val="28"/>
        </w:rPr>
        <w:t xml:space="preserve"> В 2019-202</w:t>
      </w:r>
      <w:r w:rsidR="00D21908">
        <w:rPr>
          <w:sz w:val="28"/>
          <w:szCs w:val="28"/>
        </w:rPr>
        <w:t>3</w:t>
      </w:r>
      <w:r w:rsidRPr="00D93B9A">
        <w:rPr>
          <w:sz w:val="28"/>
          <w:szCs w:val="28"/>
        </w:rPr>
        <w:t xml:space="preserve"> годах состоялось </w:t>
      </w:r>
      <w:r w:rsidR="00D21908">
        <w:rPr>
          <w:sz w:val="28"/>
          <w:szCs w:val="28"/>
        </w:rPr>
        <w:t>9</w:t>
      </w:r>
      <w:r w:rsidRPr="00D93B9A">
        <w:rPr>
          <w:sz w:val="28"/>
          <w:szCs w:val="28"/>
        </w:rPr>
        <w:t xml:space="preserve"> заседаний </w:t>
      </w:r>
      <w:r w:rsidRPr="00D93B9A">
        <w:rPr>
          <w:sz w:val="28"/>
          <w:szCs w:val="28"/>
          <w:shd w:val="clear" w:color="auto" w:fill="FFFFFF"/>
        </w:rPr>
        <w:t>Совета по реализации профилактических проектов. Рабоч</w:t>
      </w:r>
      <w:r w:rsidR="00D21908">
        <w:rPr>
          <w:sz w:val="28"/>
          <w:szCs w:val="28"/>
          <w:shd w:val="clear" w:color="auto" w:fill="FFFFFF"/>
        </w:rPr>
        <w:t>ие</w:t>
      </w:r>
      <w:r w:rsidRPr="00D93B9A">
        <w:rPr>
          <w:sz w:val="28"/>
          <w:szCs w:val="28"/>
          <w:shd w:val="clear" w:color="auto" w:fill="FFFFFF"/>
        </w:rPr>
        <w:t xml:space="preserve"> групп</w:t>
      </w:r>
      <w:r w:rsidR="00D21908">
        <w:rPr>
          <w:sz w:val="28"/>
          <w:szCs w:val="28"/>
          <w:shd w:val="clear" w:color="auto" w:fill="FFFFFF"/>
        </w:rPr>
        <w:t>ы рассмотрели</w:t>
      </w:r>
      <w:r w:rsidRPr="00D93B9A">
        <w:rPr>
          <w:sz w:val="28"/>
          <w:szCs w:val="28"/>
          <w:shd w:val="clear" w:color="auto" w:fill="FFFFFF"/>
        </w:rPr>
        <w:t xml:space="preserve"> предложения по увеличению протяженности велодорожек, обустройству новых велопарковок, организации и развития чистой и безопасной для здоровья среды обитания и экосистемы. </w:t>
      </w:r>
    </w:p>
    <w:p w:rsidR="00C95021" w:rsidRPr="00D93B9A" w:rsidRDefault="00C95021" w:rsidP="00732FB2">
      <w:pPr>
        <w:spacing w:line="320" w:lineRule="exact"/>
        <w:ind w:firstLine="709"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Вопросы реализации проекта на территории </w:t>
      </w:r>
      <w:r>
        <w:rPr>
          <w:sz w:val="28"/>
          <w:szCs w:val="28"/>
        </w:rPr>
        <w:t xml:space="preserve">района </w:t>
      </w:r>
      <w:r w:rsidRPr="0075644D">
        <w:rPr>
          <w:sz w:val="28"/>
          <w:szCs w:val="28"/>
        </w:rPr>
        <w:t>рассматривались на разных уровнях: на заседаниях медико-санитарн</w:t>
      </w:r>
      <w:r>
        <w:rPr>
          <w:sz w:val="28"/>
          <w:szCs w:val="28"/>
        </w:rPr>
        <w:t>ого</w:t>
      </w:r>
      <w:r w:rsidRPr="0075644D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75644D">
        <w:rPr>
          <w:sz w:val="28"/>
          <w:szCs w:val="28"/>
        </w:rPr>
        <w:t>, рабочих совещаниях в исполкоме, совещания</w:t>
      </w:r>
      <w:r>
        <w:rPr>
          <w:sz w:val="28"/>
          <w:szCs w:val="28"/>
        </w:rPr>
        <w:t>х</w:t>
      </w:r>
      <w:r w:rsidRPr="0075644D">
        <w:rPr>
          <w:sz w:val="28"/>
          <w:szCs w:val="28"/>
        </w:rPr>
        <w:t xml:space="preserve"> при главных врачах районов, в организациях здравоохранения, Совете депутатов, Со</w:t>
      </w:r>
      <w:r>
        <w:rPr>
          <w:sz w:val="28"/>
          <w:szCs w:val="28"/>
        </w:rPr>
        <w:t>вете</w:t>
      </w:r>
      <w:r w:rsidRPr="00756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75644D">
        <w:rPr>
          <w:sz w:val="28"/>
          <w:szCs w:val="28"/>
        </w:rPr>
        <w:t>дембезопасности, что свидетельствует о высокой степени вовлеченности в работу и взаимодействия ведомств.</w:t>
      </w:r>
    </w:p>
    <w:p w:rsidR="00732FB2" w:rsidRPr="00732FB2" w:rsidRDefault="00E83BE3" w:rsidP="00964D59">
      <w:pPr>
        <w:ind w:firstLine="709"/>
        <w:jc w:val="both"/>
        <w:rPr>
          <w:sz w:val="28"/>
          <w:szCs w:val="28"/>
        </w:rPr>
      </w:pPr>
      <w:r w:rsidRPr="00732FB2">
        <w:rPr>
          <w:sz w:val="28"/>
          <w:szCs w:val="28"/>
        </w:rPr>
        <w:t>Р</w:t>
      </w:r>
      <w:r w:rsidR="00964D59" w:rsidRPr="00732FB2">
        <w:rPr>
          <w:sz w:val="28"/>
          <w:szCs w:val="28"/>
        </w:rPr>
        <w:t xml:space="preserve">ешением Пуховичского </w:t>
      </w:r>
      <w:r w:rsidR="00806DFE" w:rsidRPr="00732FB2">
        <w:rPr>
          <w:sz w:val="28"/>
          <w:szCs w:val="28"/>
        </w:rPr>
        <w:t>РИК</w:t>
      </w:r>
      <w:r w:rsidR="00964D59" w:rsidRPr="00732FB2">
        <w:rPr>
          <w:sz w:val="28"/>
          <w:szCs w:val="28"/>
        </w:rPr>
        <w:t xml:space="preserve"> утвержден</w:t>
      </w:r>
      <w:r w:rsidR="003148C1">
        <w:rPr>
          <w:sz w:val="28"/>
          <w:szCs w:val="28"/>
        </w:rPr>
        <w:t>о</w:t>
      </w:r>
      <w:r w:rsidR="00732FB2" w:rsidRPr="00732FB2">
        <w:rPr>
          <w:sz w:val="28"/>
          <w:szCs w:val="28"/>
        </w:rPr>
        <w:t xml:space="preserve"> 11</w:t>
      </w:r>
      <w:r w:rsidR="00964D59" w:rsidRPr="00732FB2">
        <w:rPr>
          <w:sz w:val="28"/>
          <w:szCs w:val="28"/>
        </w:rPr>
        <w:t xml:space="preserve"> зон, свободны</w:t>
      </w:r>
      <w:r w:rsidR="00732FB2" w:rsidRPr="00732FB2">
        <w:rPr>
          <w:sz w:val="28"/>
          <w:szCs w:val="28"/>
        </w:rPr>
        <w:t>х</w:t>
      </w:r>
      <w:r w:rsidR="00964D59" w:rsidRPr="00732FB2">
        <w:rPr>
          <w:sz w:val="28"/>
          <w:szCs w:val="28"/>
        </w:rPr>
        <w:t xml:space="preserve"> от курения</w:t>
      </w:r>
      <w:r w:rsidR="00732FB2" w:rsidRPr="00732FB2">
        <w:rPr>
          <w:sz w:val="28"/>
          <w:szCs w:val="28"/>
        </w:rPr>
        <w:t>.</w:t>
      </w:r>
      <w:r w:rsidR="00964D59" w:rsidRPr="00732FB2">
        <w:rPr>
          <w:sz w:val="28"/>
          <w:szCs w:val="28"/>
        </w:rPr>
        <w:t xml:space="preserve"> </w:t>
      </w:r>
    </w:p>
    <w:p w:rsidR="00B9195B" w:rsidRDefault="00B9195B" w:rsidP="00964D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7C7DD9">
        <w:rPr>
          <w:rFonts w:eastAsiaTheme="minorHAnsi"/>
          <w:sz w:val="28"/>
          <w:szCs w:val="28"/>
          <w:lang w:eastAsia="en-US"/>
        </w:rPr>
        <w:t xml:space="preserve">ля улучшения качества питьевой воды </w:t>
      </w:r>
      <w:r>
        <w:rPr>
          <w:rFonts w:eastAsiaTheme="minorHAnsi"/>
          <w:sz w:val="28"/>
          <w:szCs w:val="28"/>
          <w:lang w:eastAsia="en-US"/>
        </w:rPr>
        <w:t xml:space="preserve">в 2021 году </w:t>
      </w:r>
      <w:r w:rsidRPr="007C7DD9">
        <w:rPr>
          <w:rFonts w:eastAsiaTheme="minorHAnsi"/>
          <w:sz w:val="28"/>
          <w:szCs w:val="28"/>
          <w:lang w:eastAsia="en-US"/>
        </w:rPr>
        <w:t xml:space="preserve">в районе было введено в эксплуатацию 2 станции обезжелезивания воды (д. Фелицианово, д. Залог Пятилетки), в 2022 году – 3 станции - в нас. пунктах: Руденск-2, а.г. Турин, а.г. Блонь, </w:t>
      </w:r>
      <w:r>
        <w:rPr>
          <w:rFonts w:eastAsiaTheme="minorHAnsi"/>
          <w:sz w:val="28"/>
          <w:szCs w:val="28"/>
          <w:lang w:eastAsia="en-US"/>
        </w:rPr>
        <w:t xml:space="preserve">в 2023 году – </w:t>
      </w:r>
      <w:r w:rsidRPr="007C7DD9">
        <w:rPr>
          <w:rFonts w:eastAsiaTheme="minorHAnsi"/>
          <w:sz w:val="28"/>
          <w:szCs w:val="28"/>
          <w:lang w:eastAsia="en-US"/>
        </w:rPr>
        <w:t xml:space="preserve">3 станции - в нас. пунктах: </w:t>
      </w:r>
      <w:r>
        <w:rPr>
          <w:rFonts w:eastAsiaTheme="minorHAnsi"/>
          <w:sz w:val="28"/>
          <w:szCs w:val="28"/>
          <w:lang w:eastAsia="en-US"/>
        </w:rPr>
        <w:t>а.г. Пуховичи, а.г. Ситники, а.г. Голоцк</w:t>
      </w:r>
      <w:r w:rsidRPr="007C7DD9">
        <w:rPr>
          <w:rFonts w:eastAsiaTheme="minorHAnsi"/>
          <w:sz w:val="28"/>
          <w:szCs w:val="28"/>
          <w:lang w:eastAsia="en-US"/>
        </w:rPr>
        <w:t xml:space="preserve">. </w:t>
      </w:r>
    </w:p>
    <w:p w:rsidR="00964D59" w:rsidRPr="00B9195B" w:rsidRDefault="00B9195B" w:rsidP="00964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4D59" w:rsidRPr="00B9195B">
        <w:rPr>
          <w:sz w:val="28"/>
          <w:szCs w:val="28"/>
        </w:rPr>
        <w:t xml:space="preserve"> г.Марьина Горка для населения Пуховичского района открылся физкультурно-оздоровительный центр «АкваМарин». В ФОЦ «АкваМарин» работают секции баскетбола, греко-римской и вольной борьбы, секция легкой атлетики, футбола, также открылся тренажерный зал, бассейны для детей и взрослых. </w:t>
      </w:r>
    </w:p>
    <w:p w:rsidR="00964D59" w:rsidRPr="00B9195B" w:rsidRDefault="00964D59" w:rsidP="00964D59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>В городском парке им. Л.Гайдученок в г.Марьина Горка установлены тренажеры для занятий спортом на открытом воздухе, в сквере п</w:t>
      </w:r>
      <w:r w:rsidR="00814BBB" w:rsidRPr="00B9195B">
        <w:rPr>
          <w:sz w:val="28"/>
          <w:szCs w:val="28"/>
        </w:rPr>
        <w:t xml:space="preserve">о ул. Новая </w:t>
      </w:r>
      <w:r w:rsidR="00814BBB" w:rsidRPr="00B9195B">
        <w:rPr>
          <w:sz w:val="28"/>
          <w:szCs w:val="28"/>
        </w:rPr>
        <w:lastRenderedPageBreak/>
        <w:t xml:space="preserve">Заря к Дню матери </w:t>
      </w:r>
      <w:r w:rsidRPr="00B9195B">
        <w:rPr>
          <w:sz w:val="28"/>
          <w:szCs w:val="28"/>
        </w:rPr>
        <w:t>заложена аллея «Дерево моей семьи».</w:t>
      </w:r>
      <w:r w:rsidR="00814BBB" w:rsidRPr="00B9195B">
        <w:rPr>
          <w:sz w:val="28"/>
          <w:szCs w:val="28"/>
        </w:rPr>
        <w:t xml:space="preserve"> В г.Марьина Горка дополнительно высажено более </w:t>
      </w:r>
      <w:r w:rsidR="00B9195B">
        <w:rPr>
          <w:sz w:val="28"/>
          <w:szCs w:val="28"/>
        </w:rPr>
        <w:t>8</w:t>
      </w:r>
      <w:r w:rsidR="00814BBB" w:rsidRPr="00B9195B">
        <w:rPr>
          <w:sz w:val="28"/>
          <w:szCs w:val="28"/>
        </w:rPr>
        <w:t>00 деревьев и кустарников.</w:t>
      </w:r>
    </w:p>
    <w:p w:rsidR="00964D59" w:rsidRPr="00B9195B" w:rsidRDefault="00964D59" w:rsidP="00964D59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>В г.п.Свислочь дополнительно озеленены 2 улицы, высажены аллеи низкорастущих деревьев и кустарников, оборудованы 3 детские игровые площадки (сквер «Березовая роща», 2 дворовые площадки), отремонтирован 1 стадион.</w:t>
      </w:r>
    </w:p>
    <w:p w:rsidR="004A59E4" w:rsidRPr="00B9195B" w:rsidRDefault="004A59E4" w:rsidP="00964D59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>В а.г.Дукора при участии жителей проведен конкурс по эстетическому оформлению домовладений и административных зданий.</w:t>
      </w:r>
    </w:p>
    <w:p w:rsidR="00964D59" w:rsidRPr="00B9195B" w:rsidRDefault="00964D59" w:rsidP="00964D59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 xml:space="preserve">В рамках реализации мероприятий проекта «Здоровый город» Пуховичским РИК установлены 3 баннера «Мой город – территория здоровья», специалистами ГУ «Пуховичский РЦГиЭ» и УЗ «Марьиногорская ЦРБ» в г.Марьина Горка и г.п.Свислочь </w:t>
      </w:r>
      <w:r w:rsidR="004A59E4" w:rsidRPr="00B9195B">
        <w:rPr>
          <w:sz w:val="28"/>
          <w:szCs w:val="28"/>
        </w:rPr>
        <w:t xml:space="preserve">регулярно </w:t>
      </w:r>
      <w:r w:rsidRPr="00B9195B">
        <w:rPr>
          <w:sz w:val="28"/>
          <w:szCs w:val="28"/>
        </w:rPr>
        <w:t>пров</w:t>
      </w:r>
      <w:r w:rsidR="00806DFE" w:rsidRPr="00B9195B">
        <w:rPr>
          <w:sz w:val="28"/>
          <w:szCs w:val="28"/>
        </w:rPr>
        <w:t>о</w:t>
      </w:r>
      <w:r w:rsidRPr="00B9195B">
        <w:rPr>
          <w:sz w:val="28"/>
          <w:szCs w:val="28"/>
        </w:rPr>
        <w:t>д</w:t>
      </w:r>
      <w:r w:rsidR="004A59E4" w:rsidRPr="00B9195B">
        <w:rPr>
          <w:sz w:val="28"/>
          <w:szCs w:val="28"/>
        </w:rPr>
        <w:t>ятся</w:t>
      </w:r>
      <w:r w:rsidRPr="00B9195B">
        <w:rPr>
          <w:sz w:val="28"/>
          <w:szCs w:val="28"/>
        </w:rPr>
        <w:t xml:space="preserve"> акции «Береги свое здоровье»</w:t>
      </w:r>
      <w:r w:rsidR="004A59E4" w:rsidRPr="00B9195B">
        <w:rPr>
          <w:sz w:val="28"/>
          <w:szCs w:val="28"/>
        </w:rPr>
        <w:t>.</w:t>
      </w:r>
      <w:r w:rsidRPr="00B9195B">
        <w:rPr>
          <w:sz w:val="28"/>
          <w:szCs w:val="28"/>
        </w:rPr>
        <w:t xml:space="preserve"> </w:t>
      </w:r>
    </w:p>
    <w:p w:rsidR="00964D59" w:rsidRPr="00B9195B" w:rsidRDefault="00964D59" w:rsidP="004A59E4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>С целью формирования у учащихся потребности вести здоровый образ жизни в учреждениях образования г.Марьина Горка</w:t>
      </w:r>
      <w:r w:rsidR="00B9195B" w:rsidRPr="00B9195B">
        <w:rPr>
          <w:sz w:val="28"/>
          <w:szCs w:val="28"/>
        </w:rPr>
        <w:t>,</w:t>
      </w:r>
      <w:r w:rsidRPr="00B9195B">
        <w:rPr>
          <w:sz w:val="28"/>
          <w:szCs w:val="28"/>
        </w:rPr>
        <w:t xml:space="preserve"> г.п.Свислочь</w:t>
      </w:r>
      <w:r w:rsidR="00B9195B" w:rsidRPr="00B9195B">
        <w:rPr>
          <w:sz w:val="28"/>
          <w:szCs w:val="28"/>
        </w:rPr>
        <w:t>, а.г.Дукора</w:t>
      </w:r>
      <w:r w:rsidRPr="00B9195B">
        <w:rPr>
          <w:sz w:val="28"/>
          <w:szCs w:val="28"/>
        </w:rPr>
        <w:t xml:space="preserve"> ежедневно работают спортивные залы, где проходят соревнования по волейболу, настольному теннису, футболу, легкой атлетике</w:t>
      </w:r>
      <w:r w:rsidR="004A59E4" w:rsidRPr="00B9195B">
        <w:rPr>
          <w:sz w:val="28"/>
          <w:szCs w:val="28"/>
        </w:rPr>
        <w:t>, а в бассейне физкультурно-оздоровительного центра «АкваМарин» - соревнования по плаванию.</w:t>
      </w:r>
    </w:p>
    <w:p w:rsidR="00964D59" w:rsidRPr="00B9195B" w:rsidRDefault="00964D59" w:rsidP="00964D59">
      <w:pPr>
        <w:ind w:firstLine="709"/>
        <w:jc w:val="both"/>
        <w:rPr>
          <w:sz w:val="28"/>
          <w:szCs w:val="28"/>
          <w:shd w:val="clear" w:color="auto" w:fill="FFFFFF"/>
        </w:rPr>
      </w:pPr>
      <w:r w:rsidRPr="00B9195B">
        <w:rPr>
          <w:sz w:val="28"/>
          <w:szCs w:val="28"/>
        </w:rPr>
        <w:t xml:space="preserve">В ГУО «Свислочская средняя школа им. АГ. Червякова» создан ресурсный центр «Кабинет профилактики ВИЧ-инфекции и пропаганды здорового образа жизни», где проводятся консультации для родителей «О здоровье детей всерьез». В работе ресурсного центра активно участвует волонтерский отряд «Зеркало» и волонтерский отряд «Живчик». Деятельность в волонтерских отрядах организуется по принципу «Равный обучает равного». Специалисты центра гигиены принимают активное участие </w:t>
      </w:r>
      <w:r w:rsidR="00F874B0" w:rsidRPr="00B9195B">
        <w:rPr>
          <w:sz w:val="28"/>
          <w:szCs w:val="28"/>
        </w:rPr>
        <w:t xml:space="preserve">в обучении учащихся-волонтеров. </w:t>
      </w:r>
      <w:r w:rsidRPr="00B9195B">
        <w:rPr>
          <w:sz w:val="28"/>
          <w:szCs w:val="28"/>
          <w:shd w:val="clear" w:color="auto" w:fill="FFFFFF"/>
        </w:rPr>
        <w:t xml:space="preserve"> </w:t>
      </w:r>
    </w:p>
    <w:p w:rsidR="00964D59" w:rsidRPr="00B9195B" w:rsidRDefault="00964D59" w:rsidP="00964D59">
      <w:pPr>
        <w:ind w:firstLine="709"/>
        <w:jc w:val="both"/>
        <w:rPr>
          <w:sz w:val="28"/>
          <w:szCs w:val="28"/>
        </w:rPr>
      </w:pPr>
      <w:r w:rsidRPr="00B9195B">
        <w:rPr>
          <w:sz w:val="28"/>
          <w:szCs w:val="28"/>
        </w:rPr>
        <w:t xml:space="preserve">В рамках проекта «Город Марьина Горка – здоровый город» и плана информационной стратегии по профилактике наркопотребления и противодействия незаконному обороту наркотиков на территории Пуховичского района на 2020-2025 годы с участием специалистов центра гигиены и представителей группы по наркоконтролю и противодействию торговле людьми Пуховичского РОВД проведены в ГУО «Марьиногорская гимназия» информационные часы по профилактике наркомании среди подростков. </w:t>
      </w:r>
    </w:p>
    <w:p w:rsidR="00D93B9A" w:rsidRPr="00D93B9A" w:rsidRDefault="00D93B9A" w:rsidP="00B9195B">
      <w:pPr>
        <w:jc w:val="center"/>
        <w:rPr>
          <w:b/>
          <w:i/>
          <w:sz w:val="28"/>
          <w:szCs w:val="28"/>
        </w:rPr>
      </w:pPr>
      <w:r w:rsidRPr="00D93B9A">
        <w:rPr>
          <w:b/>
          <w:i/>
          <w:sz w:val="28"/>
          <w:szCs w:val="28"/>
        </w:rPr>
        <w:t>Анализ и сравнительные оценки степени распространенности поведенческих рисков среди населения</w:t>
      </w:r>
    </w:p>
    <w:p w:rsidR="00B241CA" w:rsidRPr="0075644D" w:rsidRDefault="00B241CA" w:rsidP="00B241CA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75644D">
        <w:rPr>
          <w:color w:val="000000"/>
          <w:spacing w:val="-2"/>
          <w:sz w:val="28"/>
          <w:szCs w:val="28"/>
        </w:rPr>
        <w:t xml:space="preserve">Наличие факторов риска, таких как употребление табака, нездоровое питание, отсутствие физической активности и чрезмерное употребление алкоголя значительно увеличивает риск развития неинфекционных заболеваний. Эти факторы риска приводят к избыточной массе тела и ожирению, повышению артериального давления, уровня глюкозы и холестерина в крови, что в свою очередь может привести к развитию болезней системы кровообращения, сахарному диабету, хроническим респираторным заболеваниям, онкологическим и другие хронические </w:t>
      </w:r>
      <w:r w:rsidRPr="0075644D">
        <w:rPr>
          <w:color w:val="000000"/>
          <w:spacing w:val="-2"/>
          <w:sz w:val="28"/>
          <w:szCs w:val="28"/>
        </w:rPr>
        <w:lastRenderedPageBreak/>
        <w:t>заболевания, приводящие к инвалидности и преждевременной смертности населения.</w:t>
      </w:r>
    </w:p>
    <w:p w:rsidR="00C64C67" w:rsidRPr="00380D92" w:rsidRDefault="00C64C67" w:rsidP="00C64C67">
      <w:pPr>
        <w:pStyle w:val="ad"/>
        <w:ind w:firstLine="851"/>
        <w:jc w:val="both"/>
        <w:rPr>
          <w:iCs/>
          <w:sz w:val="28"/>
          <w:szCs w:val="28"/>
          <w:shd w:val="clear" w:color="auto" w:fill="FFFFFF"/>
        </w:rPr>
      </w:pPr>
      <w:r w:rsidRPr="00380D92">
        <w:rPr>
          <w:b/>
          <w:iCs/>
          <w:sz w:val="28"/>
          <w:szCs w:val="28"/>
          <w:shd w:val="clear" w:color="auto" w:fill="FFFFFF"/>
        </w:rPr>
        <w:t>Курение</w:t>
      </w:r>
      <w:r w:rsidRPr="00380D92">
        <w:rPr>
          <w:iCs/>
          <w:sz w:val="28"/>
          <w:szCs w:val="28"/>
          <w:shd w:val="clear" w:color="auto" w:fill="FFFFFF"/>
        </w:rPr>
        <w:t xml:space="preserve"> является фактором риска многих хронических болезней и рассматривается как одна из актуальных проблем в сфере общественного здоровья. </w:t>
      </w:r>
    </w:p>
    <w:p w:rsidR="00C64C67" w:rsidRPr="00380D92" w:rsidRDefault="00E06A31" w:rsidP="00C64C67">
      <w:pPr>
        <w:pStyle w:val="ad"/>
        <w:ind w:firstLine="851"/>
        <w:jc w:val="both"/>
        <w:rPr>
          <w:sz w:val="28"/>
          <w:szCs w:val="28"/>
          <w:shd w:val="clear" w:color="auto" w:fill="CEE0EA"/>
        </w:rPr>
      </w:pPr>
      <w:r>
        <w:rPr>
          <w:sz w:val="28"/>
          <w:szCs w:val="28"/>
        </w:rPr>
        <w:t xml:space="preserve">При проведении </w:t>
      </w:r>
      <w:r w:rsidR="00C64C67" w:rsidRPr="00380D92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="00C64C67" w:rsidRPr="00380D92">
        <w:rPr>
          <w:sz w:val="28"/>
          <w:szCs w:val="28"/>
        </w:rPr>
        <w:t xml:space="preserve"> распространенности курения среди населения и изучени</w:t>
      </w:r>
      <w:r>
        <w:rPr>
          <w:sz w:val="28"/>
          <w:szCs w:val="28"/>
        </w:rPr>
        <w:t>я</w:t>
      </w:r>
      <w:r w:rsidR="00C64C67" w:rsidRPr="00380D92">
        <w:rPr>
          <w:sz w:val="28"/>
          <w:szCs w:val="28"/>
        </w:rPr>
        <w:t xml:space="preserve"> факторов устойчивости к курению</w:t>
      </w:r>
      <w:r>
        <w:rPr>
          <w:sz w:val="28"/>
          <w:szCs w:val="28"/>
        </w:rPr>
        <w:t xml:space="preserve"> установлено:</w:t>
      </w:r>
    </w:p>
    <w:p w:rsidR="00E06A31" w:rsidRPr="0075644D" w:rsidRDefault="00E06A31" w:rsidP="00E06A31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75644D">
        <w:rPr>
          <w:color w:val="000000"/>
          <w:spacing w:val="-2"/>
          <w:sz w:val="28"/>
          <w:szCs w:val="28"/>
        </w:rPr>
        <w:t xml:space="preserve">курение распространено среди </w:t>
      </w:r>
      <w:r>
        <w:rPr>
          <w:color w:val="000000"/>
          <w:spacing w:val="-2"/>
          <w:sz w:val="28"/>
          <w:szCs w:val="28"/>
        </w:rPr>
        <w:t>25</w:t>
      </w:r>
      <w:r w:rsidRPr="0075644D">
        <w:rPr>
          <w:color w:val="000000"/>
          <w:spacing w:val="-2"/>
          <w:sz w:val="28"/>
          <w:szCs w:val="28"/>
        </w:rPr>
        <w:t xml:space="preserve">% жителей </w:t>
      </w:r>
      <w:r>
        <w:rPr>
          <w:color w:val="000000"/>
          <w:spacing w:val="-2"/>
          <w:sz w:val="28"/>
          <w:szCs w:val="28"/>
        </w:rPr>
        <w:t>района</w:t>
      </w:r>
      <w:r w:rsidRPr="0075644D">
        <w:rPr>
          <w:color w:val="000000"/>
          <w:spacing w:val="-2"/>
          <w:sz w:val="28"/>
          <w:szCs w:val="28"/>
        </w:rPr>
        <w:t xml:space="preserve">, при этом курить начинают в </w:t>
      </w:r>
      <w:r>
        <w:rPr>
          <w:color w:val="000000"/>
          <w:spacing w:val="-2"/>
          <w:sz w:val="28"/>
          <w:szCs w:val="28"/>
        </w:rPr>
        <w:t>возрасте 19 лет и старше.</w:t>
      </w:r>
      <w:r w:rsidRPr="0075644D">
        <w:rPr>
          <w:color w:val="000000"/>
          <w:spacing w:val="-2"/>
          <w:sz w:val="28"/>
          <w:szCs w:val="28"/>
        </w:rPr>
        <w:t xml:space="preserve"> Продолжительность курения составляет </w:t>
      </w:r>
      <w:r>
        <w:rPr>
          <w:color w:val="000000"/>
          <w:spacing w:val="-2"/>
          <w:sz w:val="28"/>
          <w:szCs w:val="28"/>
        </w:rPr>
        <w:t xml:space="preserve">примерно </w:t>
      </w:r>
      <w:r w:rsidRPr="0075644D">
        <w:rPr>
          <w:color w:val="000000"/>
          <w:spacing w:val="-2"/>
          <w:sz w:val="28"/>
          <w:szCs w:val="28"/>
        </w:rPr>
        <w:t>22</w:t>
      </w:r>
      <w:r>
        <w:rPr>
          <w:color w:val="000000"/>
          <w:spacing w:val="-2"/>
          <w:sz w:val="28"/>
          <w:szCs w:val="28"/>
        </w:rPr>
        <w:t>-23 года</w:t>
      </w:r>
      <w:r w:rsidRPr="0075644D">
        <w:rPr>
          <w:color w:val="000000"/>
          <w:spacing w:val="-2"/>
          <w:sz w:val="28"/>
          <w:szCs w:val="28"/>
        </w:rPr>
        <w:t xml:space="preserve">. Пассивному курению дома и на рабочем месте подвергаются </w:t>
      </w:r>
      <w:r>
        <w:rPr>
          <w:color w:val="000000"/>
          <w:spacing w:val="-2"/>
          <w:sz w:val="28"/>
          <w:szCs w:val="28"/>
        </w:rPr>
        <w:t>около 18%</w:t>
      </w:r>
      <w:r w:rsidRPr="0075644D">
        <w:rPr>
          <w:color w:val="000000"/>
          <w:spacing w:val="-2"/>
          <w:sz w:val="28"/>
          <w:szCs w:val="28"/>
        </w:rPr>
        <w:t xml:space="preserve"> населения </w:t>
      </w:r>
      <w:r>
        <w:rPr>
          <w:color w:val="000000"/>
          <w:spacing w:val="-2"/>
          <w:sz w:val="28"/>
          <w:szCs w:val="28"/>
        </w:rPr>
        <w:t>района</w:t>
      </w:r>
      <w:r w:rsidRPr="0075644D">
        <w:rPr>
          <w:color w:val="000000"/>
          <w:spacing w:val="-2"/>
          <w:sz w:val="28"/>
          <w:szCs w:val="28"/>
        </w:rPr>
        <w:t>.</w:t>
      </w:r>
    </w:p>
    <w:p w:rsidR="00C64C67" w:rsidRPr="00380D92" w:rsidRDefault="00C64C67" w:rsidP="00C64C67">
      <w:pPr>
        <w:pStyle w:val="ad"/>
        <w:ind w:firstLine="851"/>
        <w:jc w:val="both"/>
        <w:rPr>
          <w:sz w:val="28"/>
          <w:szCs w:val="28"/>
        </w:rPr>
      </w:pPr>
      <w:r w:rsidRPr="00380D92">
        <w:rPr>
          <w:sz w:val="28"/>
          <w:szCs w:val="28"/>
        </w:rPr>
        <w:t xml:space="preserve">Отказ от курения можно рассматривать как одно из эффективных и перспективных направлений оздоровления населения и профилактики неинфекционных заболеваний. </w:t>
      </w:r>
      <w:r w:rsidR="00E06A31">
        <w:rPr>
          <w:sz w:val="28"/>
          <w:szCs w:val="28"/>
        </w:rPr>
        <w:t>При этом около 2</w:t>
      </w:r>
      <w:r w:rsidR="00B80B42">
        <w:rPr>
          <w:sz w:val="28"/>
          <w:szCs w:val="28"/>
        </w:rPr>
        <w:t>6</w:t>
      </w:r>
      <w:r w:rsidR="00E06A31">
        <w:rPr>
          <w:sz w:val="28"/>
          <w:szCs w:val="28"/>
        </w:rPr>
        <w:t>% курящих</w:t>
      </w:r>
      <w:r w:rsidRPr="00380D92">
        <w:rPr>
          <w:sz w:val="28"/>
          <w:szCs w:val="28"/>
        </w:rPr>
        <w:t xml:space="preserve"> хотели бы избавиться от курения.</w:t>
      </w:r>
    </w:p>
    <w:p w:rsidR="00C64C67" w:rsidRPr="00380D92" w:rsidRDefault="00C64C67" w:rsidP="00C64C67">
      <w:pPr>
        <w:pStyle w:val="ad"/>
        <w:ind w:firstLine="851"/>
        <w:jc w:val="both"/>
        <w:rPr>
          <w:iCs/>
          <w:sz w:val="28"/>
          <w:szCs w:val="28"/>
        </w:rPr>
      </w:pPr>
      <w:r w:rsidRPr="00380D92">
        <w:rPr>
          <w:b/>
          <w:iCs/>
          <w:sz w:val="28"/>
          <w:szCs w:val="28"/>
        </w:rPr>
        <w:t>Потребление алкоголя.</w:t>
      </w:r>
      <w:r w:rsidR="007F481E">
        <w:rPr>
          <w:iCs/>
          <w:sz w:val="28"/>
          <w:szCs w:val="28"/>
        </w:rPr>
        <w:t xml:space="preserve"> </w:t>
      </w:r>
      <w:r w:rsidRPr="00380D92">
        <w:rPr>
          <w:iCs/>
          <w:sz w:val="28"/>
          <w:szCs w:val="28"/>
        </w:rPr>
        <w:t>Значительная часть опрошенных (</w:t>
      </w:r>
      <w:r w:rsidR="00A300A9">
        <w:rPr>
          <w:iCs/>
          <w:sz w:val="28"/>
          <w:szCs w:val="28"/>
        </w:rPr>
        <w:t>6</w:t>
      </w:r>
      <w:r w:rsidR="00B80B42">
        <w:rPr>
          <w:iCs/>
          <w:sz w:val="28"/>
          <w:szCs w:val="28"/>
        </w:rPr>
        <w:t>2</w:t>
      </w:r>
      <w:r w:rsidRPr="00380D92">
        <w:rPr>
          <w:iCs/>
          <w:sz w:val="28"/>
          <w:szCs w:val="28"/>
        </w:rPr>
        <w:t>%) потребляют алкоголь несколько раз в год (по праздникам), несколько раз в месяц потребляют алкоголь 3</w:t>
      </w:r>
      <w:r w:rsidR="00C95021">
        <w:rPr>
          <w:iCs/>
          <w:sz w:val="28"/>
          <w:szCs w:val="28"/>
        </w:rPr>
        <w:t>2</w:t>
      </w:r>
      <w:r w:rsidR="00A300A9">
        <w:rPr>
          <w:iCs/>
          <w:sz w:val="28"/>
          <w:szCs w:val="28"/>
        </w:rPr>
        <w:t>%</w:t>
      </w:r>
      <w:r w:rsidR="00B80B42">
        <w:rPr>
          <w:iCs/>
          <w:sz w:val="28"/>
          <w:szCs w:val="28"/>
        </w:rPr>
        <w:t xml:space="preserve"> опрошенных лиц</w:t>
      </w:r>
      <w:r w:rsidR="00A300A9">
        <w:rPr>
          <w:iCs/>
          <w:sz w:val="28"/>
          <w:szCs w:val="28"/>
        </w:rPr>
        <w:t>, 1-2 раза в неделю – 7</w:t>
      </w:r>
      <w:r w:rsidRPr="00380D92">
        <w:rPr>
          <w:iCs/>
          <w:sz w:val="28"/>
          <w:szCs w:val="28"/>
        </w:rPr>
        <w:t>%.</w:t>
      </w:r>
    </w:p>
    <w:p w:rsidR="00C95021" w:rsidRPr="00380D92" w:rsidRDefault="00C64C67" w:rsidP="00C64C67">
      <w:pPr>
        <w:pStyle w:val="ad"/>
        <w:ind w:firstLine="851"/>
        <w:jc w:val="both"/>
        <w:rPr>
          <w:sz w:val="28"/>
          <w:szCs w:val="28"/>
        </w:rPr>
      </w:pPr>
      <w:r w:rsidRPr="00380D92">
        <w:rPr>
          <w:b/>
          <w:sz w:val="28"/>
          <w:szCs w:val="28"/>
        </w:rPr>
        <w:t>Рациональное питание</w:t>
      </w:r>
      <w:r w:rsidRPr="00380D92">
        <w:rPr>
          <w:sz w:val="28"/>
          <w:szCs w:val="28"/>
        </w:rPr>
        <w:t xml:space="preserve">. </w:t>
      </w:r>
      <w:r w:rsidRPr="00380D92">
        <w:rPr>
          <w:sz w:val="28"/>
          <w:szCs w:val="28"/>
          <w:shd w:val="clear" w:color="auto" w:fill="FFFFFF"/>
        </w:rPr>
        <w:t xml:space="preserve">Важной составляющей здорового образа жизни является умеренное и сбалансированное питание. </w:t>
      </w:r>
      <w:r w:rsidRPr="00380D92">
        <w:rPr>
          <w:sz w:val="28"/>
          <w:szCs w:val="28"/>
        </w:rPr>
        <w:t xml:space="preserve">Существенным позитивным результатом, является то, что </w:t>
      </w:r>
      <w:r w:rsidR="008F5145">
        <w:rPr>
          <w:sz w:val="28"/>
          <w:szCs w:val="28"/>
        </w:rPr>
        <w:t>8</w:t>
      </w:r>
      <w:r w:rsidR="00B80B42">
        <w:rPr>
          <w:sz w:val="28"/>
          <w:szCs w:val="28"/>
        </w:rPr>
        <w:t>1</w:t>
      </w:r>
      <w:r w:rsidRPr="00380D92">
        <w:rPr>
          <w:sz w:val="28"/>
          <w:szCs w:val="28"/>
        </w:rPr>
        <w:t xml:space="preserve">% </w:t>
      </w:r>
      <w:r w:rsidR="00C95021">
        <w:rPr>
          <w:sz w:val="28"/>
          <w:szCs w:val="28"/>
        </w:rPr>
        <w:t xml:space="preserve">взрослого населения </w:t>
      </w:r>
      <w:r w:rsidRPr="00380D92">
        <w:rPr>
          <w:sz w:val="28"/>
          <w:szCs w:val="28"/>
        </w:rPr>
        <w:t>следят за маркировкой, срок</w:t>
      </w:r>
      <w:r w:rsidR="00A300A9">
        <w:rPr>
          <w:sz w:val="28"/>
          <w:szCs w:val="28"/>
        </w:rPr>
        <w:t>ами</w:t>
      </w:r>
      <w:r w:rsidRPr="00380D92">
        <w:rPr>
          <w:sz w:val="28"/>
          <w:szCs w:val="28"/>
        </w:rPr>
        <w:t xml:space="preserve"> годности употребляемых продуктов, </w:t>
      </w:r>
      <w:r w:rsidR="00A300A9">
        <w:rPr>
          <w:sz w:val="28"/>
          <w:szCs w:val="28"/>
        </w:rPr>
        <w:t>что</w:t>
      </w:r>
      <w:r w:rsidRPr="00380D92">
        <w:rPr>
          <w:sz w:val="28"/>
          <w:szCs w:val="28"/>
        </w:rPr>
        <w:t xml:space="preserve"> свидетельствует о повышении уровня культуры здоровья населения и культуры потребления в целом. Более половины опрошенных соблюдают режим питания, стараются употреблять натуральные продукты и разнообразить свой рацион; используют йодированную соль; соблюдают питьевой режим.</w:t>
      </w:r>
      <w:r w:rsidR="008F5145" w:rsidRPr="008F5145">
        <w:rPr>
          <w:color w:val="000000"/>
          <w:spacing w:val="-2"/>
          <w:sz w:val="28"/>
          <w:szCs w:val="28"/>
        </w:rPr>
        <w:t xml:space="preserve"> </w:t>
      </w:r>
    </w:p>
    <w:p w:rsidR="00BA5432" w:rsidRPr="00431759" w:rsidRDefault="00C95021" w:rsidP="00C95021">
      <w:pPr>
        <w:widowControl w:val="0"/>
        <w:contextualSpacing/>
        <w:jc w:val="center"/>
        <w:rPr>
          <w:sz w:val="28"/>
          <w:szCs w:val="28"/>
        </w:rPr>
      </w:pPr>
      <w:r w:rsidRPr="0075644D">
        <w:rPr>
          <w:b/>
          <w:sz w:val="32"/>
          <w:szCs w:val="32"/>
        </w:rPr>
        <w:t xml:space="preserve">РАЗДЕЛ 6 </w:t>
      </w:r>
    </w:p>
    <w:p w:rsidR="009A3C4D" w:rsidRPr="00431759" w:rsidRDefault="009A3C4D" w:rsidP="000F2090">
      <w:pPr>
        <w:jc w:val="center"/>
        <w:rPr>
          <w:b/>
          <w:sz w:val="28"/>
          <w:szCs w:val="28"/>
        </w:rPr>
      </w:pPr>
      <w:r w:rsidRPr="00431759">
        <w:rPr>
          <w:b/>
          <w:sz w:val="28"/>
          <w:szCs w:val="28"/>
        </w:rPr>
        <w:t>ОСНОВНЫЕ НАПРАВЛЕНИЯ ДЕЯТЕЛЬНОСТИ ПО УКРЕПЛЕНИЮ ЗДОРОВЬЯ НАСЕЛЕНИЯ ДЛЯ ДОСТИЖЕНИЯ ПОКАЗАТЕЛЕЙ Ц</w:t>
      </w:r>
      <w:r w:rsidR="00814219" w:rsidRPr="00431759">
        <w:rPr>
          <w:b/>
          <w:sz w:val="28"/>
          <w:szCs w:val="28"/>
        </w:rPr>
        <w:t>ЕЛЕЙ УСТОЙЧИВОГО РАЗВИТИЯ</w:t>
      </w:r>
    </w:p>
    <w:p w:rsidR="0020459E" w:rsidRPr="00F62D32" w:rsidRDefault="00814219" w:rsidP="000F2090">
      <w:pPr>
        <w:jc w:val="center"/>
        <w:rPr>
          <w:b/>
          <w:i/>
          <w:sz w:val="28"/>
          <w:szCs w:val="28"/>
        </w:rPr>
      </w:pPr>
      <w:r w:rsidRPr="00431759">
        <w:rPr>
          <w:b/>
          <w:i/>
          <w:sz w:val="28"/>
          <w:szCs w:val="28"/>
        </w:rPr>
        <w:t xml:space="preserve"> </w:t>
      </w:r>
      <w:r w:rsidR="0020459E" w:rsidRPr="00431759">
        <w:rPr>
          <w:b/>
          <w:i/>
          <w:sz w:val="28"/>
          <w:szCs w:val="28"/>
        </w:rPr>
        <w:t>Заключение</w:t>
      </w:r>
      <w:r w:rsidR="0067595D" w:rsidRPr="00431759">
        <w:rPr>
          <w:b/>
          <w:i/>
          <w:sz w:val="28"/>
          <w:szCs w:val="28"/>
        </w:rPr>
        <w:t xml:space="preserve"> </w:t>
      </w:r>
      <w:r w:rsidR="0020459E" w:rsidRPr="00431759">
        <w:rPr>
          <w:b/>
          <w:i/>
          <w:sz w:val="28"/>
          <w:szCs w:val="28"/>
        </w:rPr>
        <w:t xml:space="preserve">о </w:t>
      </w:r>
      <w:r w:rsidR="00DC3B0C" w:rsidRPr="00431759">
        <w:rPr>
          <w:b/>
          <w:i/>
          <w:sz w:val="28"/>
          <w:szCs w:val="28"/>
        </w:rPr>
        <w:t xml:space="preserve">состоянии популяционного здоровья и среды обитания </w:t>
      </w:r>
      <w:r w:rsidR="00DC3B0C" w:rsidRPr="00F62D32">
        <w:rPr>
          <w:b/>
          <w:i/>
          <w:sz w:val="28"/>
          <w:szCs w:val="28"/>
        </w:rPr>
        <w:t>населения</w:t>
      </w:r>
      <w:r w:rsidR="0020459E" w:rsidRPr="00F62D32">
        <w:rPr>
          <w:b/>
          <w:i/>
          <w:sz w:val="28"/>
          <w:szCs w:val="28"/>
        </w:rPr>
        <w:t xml:space="preserve"> в </w:t>
      </w:r>
      <w:r w:rsidR="00A4279B" w:rsidRPr="00F62D32">
        <w:rPr>
          <w:b/>
          <w:i/>
          <w:sz w:val="28"/>
          <w:szCs w:val="28"/>
        </w:rPr>
        <w:t>Пуховичском</w:t>
      </w:r>
      <w:r w:rsidR="0020459E" w:rsidRPr="00F62D32">
        <w:rPr>
          <w:b/>
          <w:i/>
          <w:sz w:val="28"/>
          <w:szCs w:val="28"/>
        </w:rPr>
        <w:t xml:space="preserve"> районе </w:t>
      </w:r>
      <w:r w:rsidR="000C68B8">
        <w:rPr>
          <w:b/>
          <w:i/>
          <w:sz w:val="28"/>
          <w:szCs w:val="28"/>
        </w:rPr>
        <w:t>за</w:t>
      </w:r>
      <w:r w:rsidR="00A4279B" w:rsidRPr="00F62D32">
        <w:rPr>
          <w:b/>
          <w:i/>
          <w:sz w:val="28"/>
          <w:szCs w:val="28"/>
        </w:rPr>
        <w:t xml:space="preserve"> 2</w:t>
      </w:r>
      <w:r w:rsidR="00F200C0" w:rsidRPr="00F62D32">
        <w:rPr>
          <w:b/>
          <w:i/>
          <w:sz w:val="28"/>
          <w:szCs w:val="28"/>
        </w:rPr>
        <w:t>02</w:t>
      </w:r>
      <w:r w:rsidR="00367956">
        <w:rPr>
          <w:b/>
          <w:i/>
          <w:sz w:val="28"/>
          <w:szCs w:val="28"/>
        </w:rPr>
        <w:t>3</w:t>
      </w:r>
      <w:r w:rsidR="00DC3B0C" w:rsidRPr="00F62D32">
        <w:rPr>
          <w:b/>
          <w:i/>
          <w:sz w:val="28"/>
          <w:szCs w:val="28"/>
        </w:rPr>
        <w:t xml:space="preserve"> год</w:t>
      </w:r>
    </w:p>
    <w:p w:rsidR="00821F00" w:rsidRPr="00380D92" w:rsidRDefault="00821F00" w:rsidP="00821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D32">
        <w:rPr>
          <w:sz w:val="28"/>
          <w:szCs w:val="28"/>
        </w:rPr>
        <w:t xml:space="preserve">В последние годы наметилась тенденция к улучшению в динамике ряда </w:t>
      </w:r>
      <w:r w:rsidRPr="00380D92">
        <w:rPr>
          <w:sz w:val="28"/>
          <w:szCs w:val="28"/>
        </w:rPr>
        <w:t>показателей, характеризующих здоровье населения и состояние среды обитания на территории Пуховичского района, влияющих на устойчивость, что стало возможным благодаря социально направленной политике в нашей стране, проводимым мероприятиям по оздоровлению среды обитания, улучшению условий труда и жизнедеятельности в рамках разработанных комплексов мероприятий в области охраны здоровья, как на индивидуальном, так и популяционном уровнях.</w:t>
      </w:r>
    </w:p>
    <w:p w:rsidR="00821F00" w:rsidRDefault="00821F00" w:rsidP="00821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В 202</w:t>
      </w:r>
      <w:r w:rsidR="00367956">
        <w:rPr>
          <w:sz w:val="28"/>
          <w:szCs w:val="28"/>
        </w:rPr>
        <w:t>3</w:t>
      </w:r>
      <w:r w:rsidRPr="00380D92">
        <w:rPr>
          <w:sz w:val="28"/>
          <w:szCs w:val="28"/>
        </w:rPr>
        <w:t xml:space="preserve"> году осуществление надзорных мероприятий за организациями здравоохранения было ориентировано на обеспечение оптимальных условий пребывания пациентов и медработников, а также безопасность при оказании медицинской помощи.</w:t>
      </w:r>
    </w:p>
    <w:p w:rsidR="00664AA5" w:rsidRPr="0075644D" w:rsidRDefault="00664AA5" w:rsidP="00664AA5">
      <w:pPr>
        <w:suppressAutoHyphens/>
        <w:spacing w:line="320" w:lineRule="exact"/>
        <w:ind w:firstLine="709"/>
        <w:jc w:val="both"/>
        <w:rPr>
          <w:kern w:val="2"/>
          <w:sz w:val="28"/>
          <w:szCs w:val="28"/>
          <w:lang w:eastAsia="zh-CN"/>
        </w:rPr>
      </w:pPr>
      <w:r w:rsidRPr="0075644D">
        <w:rPr>
          <w:kern w:val="1"/>
          <w:sz w:val="28"/>
          <w:szCs w:val="28"/>
        </w:rPr>
        <w:lastRenderedPageBreak/>
        <w:t xml:space="preserve">Устойчивость медико-демографических показателей </w:t>
      </w:r>
      <w:r w:rsidRPr="007564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Пуховичском районе </w:t>
      </w:r>
      <w:r w:rsidRPr="0075644D">
        <w:rPr>
          <w:kern w:val="1"/>
          <w:sz w:val="28"/>
          <w:szCs w:val="28"/>
        </w:rPr>
        <w:t>характеризуется рядом положительных тенденций:</w:t>
      </w:r>
    </w:p>
    <w:p w:rsidR="000C68B8" w:rsidRPr="0075644D" w:rsidRDefault="00664AA5" w:rsidP="000C68B8">
      <w:pPr>
        <w:spacing w:line="320" w:lineRule="exact"/>
        <w:ind w:firstLine="708"/>
        <w:jc w:val="both"/>
        <w:rPr>
          <w:spacing w:val="-4"/>
          <w:sz w:val="28"/>
          <w:szCs w:val="30"/>
        </w:rPr>
      </w:pPr>
      <w:r>
        <w:rPr>
          <w:spacing w:val="-4"/>
          <w:sz w:val="28"/>
          <w:szCs w:val="30"/>
        </w:rPr>
        <w:t>в</w:t>
      </w:r>
      <w:r w:rsidR="000C68B8" w:rsidRPr="0075644D">
        <w:rPr>
          <w:spacing w:val="-4"/>
          <w:sz w:val="28"/>
          <w:szCs w:val="30"/>
        </w:rPr>
        <w:t xml:space="preserve"> многолетней динамике заболеваемости активным туберкулезом, наблюдается постепенное улучшение эпидемической ситуации, что характеризуется выраженной тенденцией к сниж</w:t>
      </w:r>
      <w:r>
        <w:rPr>
          <w:spacing w:val="-4"/>
          <w:sz w:val="28"/>
          <w:szCs w:val="30"/>
        </w:rPr>
        <w:t>ению заболеваемости и смертности;</w:t>
      </w:r>
    </w:p>
    <w:p w:rsidR="00821F00" w:rsidRDefault="00664AA5" w:rsidP="00821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21F00" w:rsidRPr="00380D92">
        <w:rPr>
          <w:sz w:val="28"/>
          <w:szCs w:val="28"/>
        </w:rPr>
        <w:t>лучаи вспышечной и групповой заболеваемости кишечными инфекциями, связанные с объектами надзора не регистрировались</w:t>
      </w:r>
      <w:r>
        <w:rPr>
          <w:sz w:val="28"/>
          <w:szCs w:val="28"/>
        </w:rPr>
        <w:t>;</w:t>
      </w:r>
    </w:p>
    <w:p w:rsidR="000C68B8" w:rsidRPr="00380D92" w:rsidRDefault="00664AA5" w:rsidP="00E25A42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C68B8" w:rsidRPr="0075644D">
        <w:rPr>
          <w:color w:val="000000"/>
          <w:sz w:val="28"/>
          <w:szCs w:val="28"/>
        </w:rPr>
        <w:t xml:space="preserve">оличество лиц, протестированных на наличие ВИЧ в </w:t>
      </w:r>
      <w:r w:rsidR="000C68B8">
        <w:rPr>
          <w:color w:val="000000"/>
          <w:sz w:val="28"/>
          <w:szCs w:val="28"/>
        </w:rPr>
        <w:t xml:space="preserve">УЗ «Марьиногорская ЦРБ» </w:t>
      </w:r>
      <w:r w:rsidR="000C68B8" w:rsidRPr="0075644D">
        <w:rPr>
          <w:color w:val="000000"/>
          <w:sz w:val="28"/>
          <w:szCs w:val="28"/>
        </w:rPr>
        <w:t xml:space="preserve">увеличилось на </w:t>
      </w:r>
      <w:r w:rsidR="00E25A42">
        <w:rPr>
          <w:color w:val="000000"/>
          <w:sz w:val="28"/>
          <w:szCs w:val="28"/>
        </w:rPr>
        <w:t>6,9</w:t>
      </w:r>
      <w:r w:rsidR="000C68B8" w:rsidRPr="0075644D">
        <w:rPr>
          <w:color w:val="000000"/>
          <w:sz w:val="28"/>
          <w:szCs w:val="28"/>
        </w:rPr>
        <w:t xml:space="preserve"> % (с </w:t>
      </w:r>
      <w:r w:rsidR="00E25A42">
        <w:rPr>
          <w:color w:val="000000"/>
          <w:sz w:val="28"/>
          <w:szCs w:val="28"/>
        </w:rPr>
        <w:t>15851</w:t>
      </w:r>
      <w:r w:rsidR="000C68B8" w:rsidRPr="0075644D">
        <w:rPr>
          <w:color w:val="000000"/>
          <w:sz w:val="28"/>
          <w:szCs w:val="28"/>
        </w:rPr>
        <w:t xml:space="preserve"> челове</w:t>
      </w:r>
      <w:r w:rsidR="000C68B8">
        <w:rPr>
          <w:color w:val="000000"/>
          <w:sz w:val="28"/>
          <w:szCs w:val="28"/>
        </w:rPr>
        <w:t>к</w:t>
      </w:r>
      <w:r w:rsidR="00E25A42">
        <w:rPr>
          <w:color w:val="000000"/>
          <w:sz w:val="28"/>
          <w:szCs w:val="28"/>
        </w:rPr>
        <w:t>а</w:t>
      </w:r>
      <w:r w:rsidR="000C68B8">
        <w:rPr>
          <w:color w:val="000000"/>
          <w:sz w:val="28"/>
          <w:szCs w:val="28"/>
        </w:rPr>
        <w:t xml:space="preserve"> </w:t>
      </w:r>
      <w:r w:rsidR="000C68B8" w:rsidRPr="0075644D">
        <w:rPr>
          <w:color w:val="000000"/>
          <w:sz w:val="28"/>
          <w:szCs w:val="28"/>
        </w:rPr>
        <w:t>за 202</w:t>
      </w:r>
      <w:r w:rsidR="00E25A42">
        <w:rPr>
          <w:color w:val="000000"/>
          <w:sz w:val="28"/>
          <w:szCs w:val="28"/>
        </w:rPr>
        <w:t>2</w:t>
      </w:r>
      <w:r w:rsidR="000C68B8" w:rsidRPr="0075644D">
        <w:rPr>
          <w:sz w:val="28"/>
          <w:szCs w:val="28"/>
        </w:rPr>
        <w:t> </w:t>
      </w:r>
      <w:r w:rsidR="000C68B8" w:rsidRPr="0075644D">
        <w:rPr>
          <w:color w:val="000000"/>
          <w:sz w:val="28"/>
          <w:szCs w:val="28"/>
        </w:rPr>
        <w:t>год (</w:t>
      </w:r>
      <w:r w:rsidR="00E25A42">
        <w:rPr>
          <w:color w:val="000000"/>
          <w:sz w:val="28"/>
          <w:szCs w:val="28"/>
        </w:rPr>
        <w:t>23,3</w:t>
      </w:r>
      <w:r w:rsidR="000C68B8" w:rsidRPr="0075644D">
        <w:rPr>
          <w:color w:val="000000"/>
          <w:sz w:val="28"/>
          <w:szCs w:val="28"/>
        </w:rPr>
        <w:t xml:space="preserve"> % от населения </w:t>
      </w:r>
      <w:r w:rsidR="00E25A42">
        <w:rPr>
          <w:color w:val="000000"/>
          <w:sz w:val="28"/>
          <w:szCs w:val="28"/>
        </w:rPr>
        <w:t>района</w:t>
      </w:r>
      <w:r w:rsidR="000C68B8" w:rsidRPr="0075644D">
        <w:rPr>
          <w:color w:val="000000"/>
          <w:sz w:val="28"/>
          <w:szCs w:val="28"/>
        </w:rPr>
        <w:t xml:space="preserve">) до </w:t>
      </w:r>
      <w:r w:rsidR="00E25A42">
        <w:rPr>
          <w:color w:val="000000"/>
          <w:sz w:val="28"/>
          <w:szCs w:val="28"/>
        </w:rPr>
        <w:t>20396 человек</w:t>
      </w:r>
      <w:r w:rsidR="000C68B8" w:rsidRPr="0075644D">
        <w:rPr>
          <w:color w:val="000000"/>
          <w:sz w:val="28"/>
          <w:szCs w:val="28"/>
        </w:rPr>
        <w:t xml:space="preserve"> за 202</w:t>
      </w:r>
      <w:r w:rsidR="00E25A42">
        <w:rPr>
          <w:color w:val="000000"/>
          <w:sz w:val="28"/>
          <w:szCs w:val="28"/>
        </w:rPr>
        <w:t>3</w:t>
      </w:r>
      <w:r w:rsidR="000C68B8" w:rsidRPr="0075644D">
        <w:rPr>
          <w:color w:val="000000"/>
          <w:sz w:val="28"/>
          <w:szCs w:val="28"/>
        </w:rPr>
        <w:t xml:space="preserve"> год (</w:t>
      </w:r>
      <w:r w:rsidR="00E25A42">
        <w:rPr>
          <w:color w:val="000000"/>
          <w:sz w:val="28"/>
          <w:szCs w:val="28"/>
        </w:rPr>
        <w:t>30,2</w:t>
      </w:r>
      <w:r w:rsidR="000C68B8" w:rsidRPr="0075644D">
        <w:rPr>
          <w:color w:val="000000"/>
          <w:sz w:val="28"/>
          <w:szCs w:val="28"/>
        </w:rPr>
        <w:t xml:space="preserve">% от населения </w:t>
      </w:r>
      <w:r w:rsidR="00E25A42">
        <w:rPr>
          <w:color w:val="000000"/>
          <w:sz w:val="28"/>
          <w:szCs w:val="28"/>
        </w:rPr>
        <w:t>района</w:t>
      </w:r>
      <w:r w:rsidR="000C68B8" w:rsidRPr="0075644D">
        <w:rPr>
          <w:color w:val="000000"/>
          <w:sz w:val="28"/>
          <w:szCs w:val="28"/>
        </w:rPr>
        <w:t xml:space="preserve">). Увеличен на </w:t>
      </w:r>
      <w:r w:rsidR="00E25A42">
        <w:rPr>
          <w:color w:val="000000"/>
          <w:sz w:val="28"/>
          <w:szCs w:val="28"/>
        </w:rPr>
        <w:t>10,2</w:t>
      </w:r>
      <w:r w:rsidR="000C68B8" w:rsidRPr="0075644D">
        <w:rPr>
          <w:color w:val="000000"/>
          <w:sz w:val="28"/>
          <w:szCs w:val="28"/>
        </w:rPr>
        <w:t xml:space="preserve">% охват тестированием эпидемиологически значимой возрастной группы 30–49 лет с </w:t>
      </w:r>
      <w:r w:rsidR="00E25A42">
        <w:rPr>
          <w:color w:val="000000"/>
          <w:sz w:val="28"/>
          <w:szCs w:val="28"/>
        </w:rPr>
        <w:t>35,6</w:t>
      </w:r>
      <w:r w:rsidR="000C68B8" w:rsidRPr="0075644D">
        <w:rPr>
          <w:sz w:val="28"/>
          <w:szCs w:val="28"/>
        </w:rPr>
        <w:t> </w:t>
      </w:r>
      <w:r w:rsidR="000C68B8" w:rsidRPr="0075644D">
        <w:rPr>
          <w:color w:val="000000"/>
          <w:sz w:val="28"/>
          <w:szCs w:val="28"/>
        </w:rPr>
        <w:t>% от населения данной возрастной группы за 202</w:t>
      </w:r>
      <w:r w:rsidR="00E25A42">
        <w:rPr>
          <w:color w:val="000000"/>
          <w:sz w:val="28"/>
          <w:szCs w:val="28"/>
        </w:rPr>
        <w:t>2</w:t>
      </w:r>
      <w:r w:rsidR="000C68B8" w:rsidRPr="0075644D">
        <w:rPr>
          <w:color w:val="000000"/>
          <w:sz w:val="28"/>
          <w:szCs w:val="28"/>
        </w:rPr>
        <w:t xml:space="preserve"> год до </w:t>
      </w:r>
      <w:r w:rsidR="00E25A42">
        <w:rPr>
          <w:color w:val="000000"/>
          <w:sz w:val="28"/>
          <w:szCs w:val="28"/>
        </w:rPr>
        <w:t>45,8</w:t>
      </w:r>
      <w:r w:rsidR="000C68B8" w:rsidRPr="0075644D">
        <w:rPr>
          <w:color w:val="000000"/>
          <w:sz w:val="28"/>
          <w:szCs w:val="28"/>
        </w:rPr>
        <w:t xml:space="preserve"> % за 202</w:t>
      </w:r>
      <w:r w:rsidR="00E25A42">
        <w:rPr>
          <w:color w:val="000000"/>
          <w:sz w:val="28"/>
          <w:szCs w:val="28"/>
        </w:rPr>
        <w:t>3</w:t>
      </w:r>
      <w:r w:rsidR="000C68B8" w:rsidRPr="0075644D">
        <w:rPr>
          <w:color w:val="000000"/>
          <w:sz w:val="28"/>
          <w:szCs w:val="28"/>
        </w:rPr>
        <w:t xml:space="preserve"> год.</w:t>
      </w:r>
      <w:r w:rsidR="00E25A42">
        <w:rPr>
          <w:color w:val="000000"/>
          <w:sz w:val="28"/>
          <w:szCs w:val="28"/>
        </w:rPr>
        <w:t xml:space="preserve"> Целевой показатель на 2023 год равен 35 %</w:t>
      </w:r>
      <w:r>
        <w:rPr>
          <w:color w:val="000000"/>
          <w:sz w:val="28"/>
          <w:szCs w:val="28"/>
        </w:rPr>
        <w:t>;</w:t>
      </w:r>
      <w:r w:rsidR="000C68B8" w:rsidRPr="0075644D">
        <w:rPr>
          <w:color w:val="000000"/>
          <w:sz w:val="28"/>
          <w:szCs w:val="28"/>
        </w:rPr>
        <w:t xml:space="preserve"> </w:t>
      </w:r>
    </w:p>
    <w:p w:rsidR="00664AA5" w:rsidRDefault="00664AA5" w:rsidP="00622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2CEA" w:rsidRPr="00367956">
        <w:rPr>
          <w:sz w:val="28"/>
          <w:szCs w:val="28"/>
        </w:rPr>
        <w:t xml:space="preserve"> 202</w:t>
      </w:r>
      <w:r w:rsidR="00367956" w:rsidRPr="00367956">
        <w:rPr>
          <w:sz w:val="28"/>
          <w:szCs w:val="28"/>
        </w:rPr>
        <w:t>3</w:t>
      </w:r>
      <w:r w:rsidR="00622CEA" w:rsidRPr="00367956">
        <w:rPr>
          <w:sz w:val="28"/>
          <w:szCs w:val="28"/>
        </w:rPr>
        <w:t xml:space="preserve"> году </w:t>
      </w:r>
      <w:r w:rsidR="001B7711" w:rsidRPr="00367956">
        <w:rPr>
          <w:sz w:val="28"/>
          <w:szCs w:val="28"/>
        </w:rPr>
        <w:t>з</w:t>
      </w:r>
      <w:r w:rsidR="00622CEA" w:rsidRPr="00367956">
        <w:rPr>
          <w:sz w:val="28"/>
          <w:szCs w:val="28"/>
        </w:rPr>
        <w:t>аболеваемость краснухой, корью, эпидемическим паротитом, цитомегаловирусной, герпетической инфекциями, ВГА, ОВГВ, туляремией, иерсиниозом, лептоспирозом, бруцеллёзом не регистрировалась.</w:t>
      </w:r>
      <w:r w:rsidR="00622CEA" w:rsidRPr="00380D92">
        <w:rPr>
          <w:sz w:val="28"/>
          <w:szCs w:val="28"/>
        </w:rPr>
        <w:t xml:space="preserve"> Случаев инфекции, связанной с оказанием медицинской помощи в районе также не зарегистрировано</w:t>
      </w:r>
      <w:r>
        <w:rPr>
          <w:sz w:val="28"/>
          <w:szCs w:val="28"/>
        </w:rPr>
        <w:t>;</w:t>
      </w:r>
    </w:p>
    <w:p w:rsidR="00622CEA" w:rsidRPr="00380D92" w:rsidRDefault="006018F2" w:rsidP="00622CEA">
      <w:pPr>
        <w:ind w:firstLine="709"/>
        <w:jc w:val="both"/>
        <w:rPr>
          <w:sz w:val="28"/>
          <w:szCs w:val="28"/>
        </w:rPr>
      </w:pPr>
      <w:r w:rsidRPr="005C7656">
        <w:rPr>
          <w:sz w:val="28"/>
          <w:szCs w:val="28"/>
        </w:rPr>
        <w:t>в 202</w:t>
      </w:r>
      <w:r w:rsidR="00367956">
        <w:rPr>
          <w:sz w:val="28"/>
          <w:szCs w:val="28"/>
        </w:rPr>
        <w:t>3</w:t>
      </w:r>
      <w:r w:rsidRPr="005C7656">
        <w:rPr>
          <w:sz w:val="28"/>
          <w:szCs w:val="28"/>
        </w:rPr>
        <w:t xml:space="preserve"> году отмечается </w:t>
      </w:r>
      <w:r w:rsidR="00367956" w:rsidRPr="00367956">
        <w:rPr>
          <w:sz w:val="28"/>
          <w:szCs w:val="28"/>
        </w:rPr>
        <w:t>снижение</w:t>
      </w:r>
      <w:r w:rsidRPr="00367956">
        <w:rPr>
          <w:sz w:val="28"/>
          <w:szCs w:val="28"/>
        </w:rPr>
        <w:t xml:space="preserve"> уровня общей</w:t>
      </w:r>
      <w:r w:rsidR="00367956" w:rsidRPr="00367956">
        <w:rPr>
          <w:sz w:val="28"/>
          <w:szCs w:val="28"/>
        </w:rPr>
        <w:t xml:space="preserve"> заболеваемости (с 1483,9 на 1 тыс. населения в 2022 году, до 1377,4 в 2023 год)</w:t>
      </w:r>
      <w:r w:rsidRPr="00367956">
        <w:rPr>
          <w:sz w:val="28"/>
          <w:szCs w:val="28"/>
        </w:rPr>
        <w:t xml:space="preserve">, </w:t>
      </w:r>
      <w:r w:rsidR="00806DFE" w:rsidRPr="00367956">
        <w:rPr>
          <w:sz w:val="28"/>
          <w:szCs w:val="28"/>
        </w:rPr>
        <w:t>и снижение</w:t>
      </w:r>
      <w:r w:rsidRPr="00367956">
        <w:rPr>
          <w:sz w:val="28"/>
          <w:szCs w:val="28"/>
        </w:rPr>
        <w:t xml:space="preserve"> первичной заболеваемости населения</w:t>
      </w:r>
      <w:r w:rsidR="00367956" w:rsidRPr="00367956">
        <w:rPr>
          <w:sz w:val="28"/>
          <w:szCs w:val="28"/>
        </w:rPr>
        <w:t xml:space="preserve"> (с 824,4 на 1 тыс. населения в 2022году, до 713,9 на 1 тыс. населения в 2023 году).</w:t>
      </w:r>
      <w:r w:rsidRPr="003B3BFE">
        <w:rPr>
          <w:sz w:val="28"/>
          <w:szCs w:val="28"/>
        </w:rPr>
        <w:t xml:space="preserve"> </w:t>
      </w:r>
    </w:p>
    <w:p w:rsidR="00664AA5" w:rsidRPr="0075644D" w:rsidRDefault="00664AA5" w:rsidP="00664AA5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 то же время имеет место ряд отрицательных моментов в развитии демографической ситуации:</w:t>
      </w:r>
    </w:p>
    <w:p w:rsidR="00664AA5" w:rsidRPr="0075644D" w:rsidRDefault="00664AA5" w:rsidP="00664AA5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  <w:lang w:eastAsia="zh-CN"/>
        </w:rPr>
        <w:t xml:space="preserve">отмечено снижение среднегодовой численности населения </w:t>
      </w:r>
      <w:r>
        <w:rPr>
          <w:sz w:val="28"/>
          <w:szCs w:val="28"/>
          <w:lang w:eastAsia="zh-CN"/>
        </w:rPr>
        <w:t>района</w:t>
      </w:r>
      <w:r w:rsidRPr="0075644D">
        <w:rPr>
          <w:rFonts w:cs="Calibri"/>
          <w:sz w:val="28"/>
          <w:szCs w:val="28"/>
          <w:lang w:eastAsia="zh-CN"/>
        </w:rPr>
        <w:t xml:space="preserve"> за период 2018–202</w:t>
      </w:r>
      <w:r>
        <w:rPr>
          <w:rFonts w:cs="Calibri"/>
          <w:sz w:val="28"/>
          <w:szCs w:val="28"/>
          <w:lang w:eastAsia="zh-CN"/>
        </w:rPr>
        <w:t>3</w:t>
      </w:r>
      <w:r w:rsidRPr="0075644D">
        <w:rPr>
          <w:rFonts w:cs="Calibri"/>
          <w:sz w:val="28"/>
          <w:szCs w:val="28"/>
          <w:lang w:eastAsia="zh-CN"/>
        </w:rPr>
        <w:t xml:space="preserve"> гг. (среднегодовой темп прироста составил </w:t>
      </w:r>
      <w:r w:rsidRPr="0075644D">
        <w:rPr>
          <w:rFonts w:cs="Calibri"/>
          <w:sz w:val="28"/>
          <w:szCs w:val="28"/>
          <w:lang w:eastAsia="zh-CN"/>
        </w:rPr>
        <w:br/>
        <w:t>-</w:t>
      </w:r>
      <w:r>
        <w:rPr>
          <w:rFonts w:cs="Calibri"/>
          <w:sz w:val="28"/>
          <w:szCs w:val="28"/>
          <w:lang w:eastAsia="zh-CN"/>
        </w:rPr>
        <w:t xml:space="preserve"> </w:t>
      </w:r>
      <w:r w:rsidRPr="0075644D">
        <w:rPr>
          <w:rFonts w:cs="Calibri"/>
          <w:sz w:val="28"/>
          <w:szCs w:val="28"/>
          <w:lang w:eastAsia="zh-CN"/>
        </w:rPr>
        <w:t>0,01</w:t>
      </w:r>
      <w:r w:rsidRPr="0075644D">
        <w:rPr>
          <w:sz w:val="28"/>
          <w:szCs w:val="28"/>
          <w:lang w:eastAsia="zh-CN"/>
        </w:rPr>
        <w:t> </w:t>
      </w:r>
      <w:r w:rsidRPr="0075644D">
        <w:rPr>
          <w:rFonts w:cs="Calibri"/>
          <w:sz w:val="28"/>
          <w:szCs w:val="28"/>
          <w:lang w:eastAsia="zh-CN"/>
        </w:rPr>
        <w:t>%);</w:t>
      </w:r>
    </w:p>
    <w:p w:rsidR="00664AA5" w:rsidRPr="0075644D" w:rsidRDefault="00664AA5" w:rsidP="00664AA5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возрастная структура населения </w:t>
      </w:r>
      <w:r>
        <w:rPr>
          <w:sz w:val="28"/>
          <w:szCs w:val="28"/>
        </w:rPr>
        <w:t>Пуховичского района</w:t>
      </w:r>
      <w:r w:rsidRPr="0075644D">
        <w:rPr>
          <w:sz w:val="28"/>
          <w:szCs w:val="28"/>
        </w:rPr>
        <w:t xml:space="preserve"> относится </w:t>
      </w:r>
      <w:r w:rsidRPr="0075644D">
        <w:rPr>
          <w:sz w:val="28"/>
          <w:szCs w:val="28"/>
        </w:rPr>
        <w:br/>
        <w:t>к регрессивному типу;</w:t>
      </w:r>
    </w:p>
    <w:p w:rsidR="00501E6E" w:rsidRDefault="00664AA5" w:rsidP="00664AA5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за последние </w:t>
      </w:r>
      <w:r>
        <w:rPr>
          <w:sz w:val="28"/>
          <w:szCs w:val="28"/>
        </w:rPr>
        <w:t>годы</w:t>
      </w:r>
      <w:r w:rsidRPr="0075644D">
        <w:rPr>
          <w:sz w:val="28"/>
          <w:szCs w:val="28"/>
        </w:rPr>
        <w:t xml:space="preserve"> отмечено снижение количества зарегистрированных браков среди жителей села и города</w:t>
      </w:r>
      <w:r>
        <w:rPr>
          <w:sz w:val="28"/>
          <w:szCs w:val="28"/>
        </w:rPr>
        <w:t xml:space="preserve"> (2022год – зарегистрирован 291 брак, 2023 год – 359 браков)</w:t>
      </w:r>
      <w:r w:rsidRPr="0075644D">
        <w:rPr>
          <w:sz w:val="28"/>
          <w:szCs w:val="28"/>
        </w:rPr>
        <w:t xml:space="preserve">, и отмечен рост количества разводов среди жителей </w:t>
      </w:r>
      <w:r w:rsidR="00501E6E">
        <w:rPr>
          <w:sz w:val="28"/>
          <w:szCs w:val="28"/>
        </w:rPr>
        <w:t xml:space="preserve">как города, так и села (2022 год – 221 развод, 2023год – 242); </w:t>
      </w:r>
    </w:p>
    <w:p w:rsidR="009B4E8D" w:rsidRPr="00501E6E" w:rsidRDefault="00501E6E" w:rsidP="00501E6E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стабилен показатель</w:t>
      </w:r>
      <w:r w:rsidR="009B4E8D" w:rsidRPr="009B4E8D">
        <w:rPr>
          <w:color w:val="FF0000"/>
          <w:sz w:val="28"/>
          <w:szCs w:val="28"/>
        </w:rPr>
        <w:t xml:space="preserve"> </w:t>
      </w:r>
      <w:r w:rsidR="009B4E8D" w:rsidRPr="00501E6E">
        <w:rPr>
          <w:sz w:val="28"/>
          <w:szCs w:val="28"/>
        </w:rPr>
        <w:t xml:space="preserve">уровня младенческой смертности </w:t>
      </w:r>
      <w:r w:rsidRPr="00501E6E">
        <w:rPr>
          <w:sz w:val="28"/>
          <w:szCs w:val="28"/>
        </w:rPr>
        <w:t xml:space="preserve">(2020 год – 8,2 </w:t>
      </w:r>
      <w:r w:rsidR="009B4E8D" w:rsidRPr="00501E6E">
        <w:rPr>
          <w:sz w:val="28"/>
          <w:szCs w:val="28"/>
        </w:rPr>
        <w:t>на 1 000 родившихся детей</w:t>
      </w:r>
      <w:r w:rsidRPr="00501E6E">
        <w:rPr>
          <w:sz w:val="28"/>
          <w:szCs w:val="28"/>
        </w:rPr>
        <w:t xml:space="preserve">, </w:t>
      </w:r>
      <w:r w:rsidR="009B4E8D" w:rsidRPr="00501E6E">
        <w:rPr>
          <w:sz w:val="28"/>
          <w:szCs w:val="28"/>
        </w:rPr>
        <w:t>200</w:t>
      </w:r>
      <w:r w:rsidRPr="00501E6E">
        <w:rPr>
          <w:sz w:val="28"/>
          <w:szCs w:val="28"/>
        </w:rPr>
        <w:t>1</w:t>
      </w:r>
      <w:r w:rsidR="009B4E8D" w:rsidRPr="00501E6E">
        <w:rPr>
          <w:sz w:val="28"/>
          <w:szCs w:val="28"/>
        </w:rPr>
        <w:t xml:space="preserve"> год</w:t>
      </w:r>
      <w:r w:rsidRPr="00501E6E">
        <w:rPr>
          <w:sz w:val="28"/>
          <w:szCs w:val="28"/>
        </w:rPr>
        <w:t xml:space="preserve"> – 0,</w:t>
      </w:r>
      <w:r w:rsidR="009B4E8D" w:rsidRPr="00501E6E">
        <w:rPr>
          <w:sz w:val="28"/>
          <w:szCs w:val="28"/>
        </w:rPr>
        <w:t xml:space="preserve"> </w:t>
      </w:r>
      <w:r w:rsidRPr="00501E6E">
        <w:rPr>
          <w:sz w:val="28"/>
          <w:szCs w:val="28"/>
        </w:rPr>
        <w:t>2022 год – 4,5, 2023 год – 7 н</w:t>
      </w:r>
      <w:r w:rsidR="009B4E8D" w:rsidRPr="00501E6E">
        <w:rPr>
          <w:sz w:val="28"/>
          <w:szCs w:val="28"/>
        </w:rPr>
        <w:t>а 1 000 родившихся детей</w:t>
      </w:r>
      <w:r w:rsidRPr="00501E6E">
        <w:rPr>
          <w:sz w:val="28"/>
          <w:szCs w:val="28"/>
        </w:rPr>
        <w:t>)</w:t>
      </w:r>
      <w:r w:rsidR="009B4E8D" w:rsidRPr="00501E6E">
        <w:rPr>
          <w:sz w:val="28"/>
          <w:szCs w:val="28"/>
        </w:rPr>
        <w:t>;</w:t>
      </w:r>
    </w:p>
    <w:p w:rsidR="009B4E8D" w:rsidRPr="00501E6E" w:rsidRDefault="00501E6E" w:rsidP="009B4E8D">
      <w:pPr>
        <w:tabs>
          <w:tab w:val="left" w:pos="709"/>
          <w:tab w:val="left" w:pos="851"/>
        </w:tabs>
        <w:suppressAutoHyphens/>
        <w:spacing w:line="320" w:lineRule="exact"/>
        <w:ind w:firstLine="709"/>
        <w:jc w:val="both"/>
        <w:rPr>
          <w:rFonts w:cs="Calibri"/>
          <w:sz w:val="28"/>
          <w:szCs w:val="28"/>
          <w:lang w:eastAsia="zh-CN"/>
        </w:rPr>
      </w:pPr>
      <w:r w:rsidRPr="00501E6E">
        <w:rPr>
          <w:rFonts w:cs="Calibri"/>
          <w:sz w:val="28"/>
          <w:szCs w:val="28"/>
          <w:lang w:eastAsia="zh-CN"/>
        </w:rPr>
        <w:t>по сравнению с 2022 годом увеличилось</w:t>
      </w:r>
      <w:r w:rsidR="009B4E8D" w:rsidRPr="00501E6E">
        <w:rPr>
          <w:rFonts w:cs="Calibri"/>
          <w:sz w:val="28"/>
          <w:szCs w:val="28"/>
          <w:lang w:eastAsia="zh-CN"/>
        </w:rPr>
        <w:t xml:space="preserve"> число абортов на 1 000 женщин</w:t>
      </w:r>
      <w:r w:rsidR="00664AA5" w:rsidRPr="00501E6E">
        <w:rPr>
          <w:rFonts w:cs="Calibri"/>
          <w:sz w:val="28"/>
          <w:szCs w:val="28"/>
          <w:lang w:eastAsia="zh-CN"/>
        </w:rPr>
        <w:t xml:space="preserve"> </w:t>
      </w:r>
      <w:r w:rsidR="003148C1">
        <w:rPr>
          <w:rFonts w:cs="Calibri"/>
          <w:sz w:val="28"/>
          <w:szCs w:val="28"/>
          <w:lang w:eastAsia="zh-CN"/>
        </w:rPr>
        <w:t xml:space="preserve">фертильного возраста </w:t>
      </w:r>
      <w:r w:rsidRPr="00501E6E">
        <w:rPr>
          <w:rFonts w:cs="Calibri"/>
          <w:sz w:val="28"/>
          <w:szCs w:val="28"/>
          <w:lang w:eastAsia="zh-CN"/>
        </w:rPr>
        <w:t>(</w:t>
      </w:r>
      <w:r w:rsidR="00664AA5" w:rsidRPr="00501E6E">
        <w:rPr>
          <w:rFonts w:cs="Calibri"/>
          <w:sz w:val="28"/>
          <w:szCs w:val="28"/>
          <w:lang w:eastAsia="zh-CN"/>
        </w:rPr>
        <w:t xml:space="preserve">2022 </w:t>
      </w:r>
      <w:r w:rsidRPr="00501E6E">
        <w:rPr>
          <w:rFonts w:cs="Calibri"/>
          <w:sz w:val="28"/>
          <w:szCs w:val="28"/>
          <w:lang w:eastAsia="zh-CN"/>
        </w:rPr>
        <w:t xml:space="preserve">год – 16,4, </w:t>
      </w:r>
      <w:r w:rsidR="009B4E8D" w:rsidRPr="00501E6E">
        <w:rPr>
          <w:sz w:val="28"/>
          <w:szCs w:val="28"/>
        </w:rPr>
        <w:t>20</w:t>
      </w:r>
      <w:r w:rsidRPr="00501E6E">
        <w:rPr>
          <w:sz w:val="28"/>
          <w:szCs w:val="28"/>
        </w:rPr>
        <w:t>2</w:t>
      </w:r>
      <w:r w:rsidR="009B4E8D" w:rsidRPr="00501E6E">
        <w:rPr>
          <w:sz w:val="28"/>
          <w:szCs w:val="28"/>
        </w:rPr>
        <w:t>3 год</w:t>
      </w:r>
      <w:r w:rsidRPr="00501E6E">
        <w:rPr>
          <w:sz w:val="28"/>
          <w:szCs w:val="28"/>
        </w:rPr>
        <w:t xml:space="preserve"> – 22,7)</w:t>
      </w:r>
      <w:r w:rsidR="009B4E8D" w:rsidRPr="00501E6E">
        <w:rPr>
          <w:rFonts w:cs="Calibri"/>
          <w:sz w:val="28"/>
          <w:szCs w:val="28"/>
          <w:lang w:eastAsia="zh-CN"/>
        </w:rPr>
        <w:t>.</w:t>
      </w:r>
    </w:p>
    <w:p w:rsidR="00622CEA" w:rsidRPr="00501E6E" w:rsidRDefault="006018F2" w:rsidP="009E0AE4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709"/>
        <w:contextualSpacing/>
        <w:jc w:val="both"/>
        <w:rPr>
          <w:sz w:val="28"/>
          <w:szCs w:val="28"/>
        </w:rPr>
      </w:pPr>
      <w:r w:rsidRPr="00501E6E">
        <w:rPr>
          <w:sz w:val="28"/>
          <w:szCs w:val="28"/>
        </w:rPr>
        <w:t xml:space="preserve">Также </w:t>
      </w:r>
      <w:r w:rsidR="00622CEA" w:rsidRPr="00501E6E">
        <w:rPr>
          <w:sz w:val="28"/>
          <w:szCs w:val="28"/>
        </w:rPr>
        <w:t>сохраняются отрицательные тенденции медико-демографических показателей – снижение уровней рождаемости</w:t>
      </w:r>
      <w:r w:rsidR="00367956" w:rsidRPr="00501E6E">
        <w:rPr>
          <w:sz w:val="28"/>
          <w:szCs w:val="28"/>
        </w:rPr>
        <w:t xml:space="preserve"> (в 2019г. родилось 629</w:t>
      </w:r>
      <w:r w:rsidR="00501E6E" w:rsidRPr="00501E6E">
        <w:rPr>
          <w:sz w:val="28"/>
          <w:szCs w:val="28"/>
        </w:rPr>
        <w:t xml:space="preserve"> </w:t>
      </w:r>
      <w:r w:rsidR="00367956" w:rsidRPr="00501E6E">
        <w:rPr>
          <w:sz w:val="28"/>
          <w:szCs w:val="28"/>
        </w:rPr>
        <w:t>детей, в 2020г. – 613</w:t>
      </w:r>
      <w:r w:rsidR="00622CEA" w:rsidRPr="00501E6E">
        <w:rPr>
          <w:sz w:val="28"/>
          <w:szCs w:val="28"/>
        </w:rPr>
        <w:t>,</w:t>
      </w:r>
      <w:r w:rsidR="00367956" w:rsidRPr="00501E6E">
        <w:rPr>
          <w:sz w:val="28"/>
          <w:szCs w:val="28"/>
        </w:rPr>
        <w:t xml:space="preserve"> в 2021г. – 557, в 2022г.-445, в 2023г</w:t>
      </w:r>
      <w:r w:rsidR="00851EF5" w:rsidRPr="00501E6E">
        <w:rPr>
          <w:sz w:val="28"/>
          <w:szCs w:val="28"/>
        </w:rPr>
        <w:t>. – 427 детей);</w:t>
      </w:r>
      <w:r w:rsidR="00622CEA" w:rsidRPr="00501E6E">
        <w:rPr>
          <w:sz w:val="28"/>
          <w:szCs w:val="28"/>
        </w:rPr>
        <w:t xml:space="preserve"> </w:t>
      </w:r>
      <w:r w:rsidR="002A19B7" w:rsidRPr="00501E6E">
        <w:rPr>
          <w:sz w:val="28"/>
          <w:szCs w:val="28"/>
        </w:rPr>
        <w:t xml:space="preserve">регрессивный </w:t>
      </w:r>
      <w:r w:rsidR="00622CEA" w:rsidRPr="00501E6E">
        <w:rPr>
          <w:sz w:val="28"/>
          <w:szCs w:val="28"/>
        </w:rPr>
        <w:t>тип возрастной структуры, естественная убыль населения</w:t>
      </w:r>
      <w:r w:rsidR="00851EF5" w:rsidRPr="00501E6E">
        <w:rPr>
          <w:sz w:val="28"/>
          <w:szCs w:val="28"/>
        </w:rPr>
        <w:t xml:space="preserve"> (-481 за 2023 год)</w:t>
      </w:r>
      <w:r w:rsidR="00622CEA" w:rsidRPr="00501E6E">
        <w:rPr>
          <w:sz w:val="28"/>
          <w:szCs w:val="28"/>
        </w:rPr>
        <w:t>, развод</w:t>
      </w:r>
      <w:r w:rsidR="00832F72" w:rsidRPr="00501E6E">
        <w:rPr>
          <w:sz w:val="28"/>
          <w:szCs w:val="28"/>
        </w:rPr>
        <w:t>ов</w:t>
      </w:r>
      <w:r w:rsidR="002A19B7" w:rsidRPr="00501E6E">
        <w:rPr>
          <w:sz w:val="28"/>
          <w:szCs w:val="28"/>
        </w:rPr>
        <w:t xml:space="preserve"> (</w:t>
      </w:r>
      <w:r w:rsidR="00832F72" w:rsidRPr="00501E6E">
        <w:rPr>
          <w:sz w:val="28"/>
          <w:szCs w:val="28"/>
        </w:rPr>
        <w:t>2</w:t>
      </w:r>
      <w:r w:rsidR="009E0AE4" w:rsidRPr="00501E6E">
        <w:rPr>
          <w:sz w:val="28"/>
          <w:szCs w:val="28"/>
        </w:rPr>
        <w:t>42</w:t>
      </w:r>
      <w:r w:rsidR="002A19B7" w:rsidRPr="00501E6E">
        <w:rPr>
          <w:sz w:val="28"/>
          <w:szCs w:val="28"/>
        </w:rPr>
        <w:t xml:space="preserve"> развод</w:t>
      </w:r>
      <w:r w:rsidR="00832F72" w:rsidRPr="00501E6E">
        <w:rPr>
          <w:sz w:val="28"/>
          <w:szCs w:val="28"/>
        </w:rPr>
        <w:t>ов на 3</w:t>
      </w:r>
      <w:r w:rsidR="009E0AE4" w:rsidRPr="00501E6E">
        <w:rPr>
          <w:sz w:val="28"/>
          <w:szCs w:val="28"/>
        </w:rPr>
        <w:t>59</w:t>
      </w:r>
      <w:r w:rsidR="00832F72" w:rsidRPr="00501E6E">
        <w:rPr>
          <w:sz w:val="28"/>
          <w:szCs w:val="28"/>
        </w:rPr>
        <w:t xml:space="preserve"> браков</w:t>
      </w:r>
      <w:r w:rsidR="002A19B7" w:rsidRPr="00501E6E">
        <w:rPr>
          <w:sz w:val="28"/>
          <w:szCs w:val="28"/>
        </w:rPr>
        <w:t>)</w:t>
      </w:r>
      <w:r w:rsidR="00622CEA" w:rsidRPr="00501E6E">
        <w:rPr>
          <w:sz w:val="28"/>
          <w:szCs w:val="28"/>
        </w:rPr>
        <w:t xml:space="preserve"> – связанные с естественными процессами, протекающими в обществе, которые </w:t>
      </w:r>
      <w:r w:rsidR="00622CEA" w:rsidRPr="00501E6E">
        <w:rPr>
          <w:sz w:val="28"/>
          <w:szCs w:val="28"/>
        </w:rPr>
        <w:lastRenderedPageBreak/>
        <w:t xml:space="preserve">осложняют процессы устойчивого развития </w:t>
      </w:r>
      <w:r w:rsidRPr="00501E6E">
        <w:rPr>
          <w:sz w:val="28"/>
          <w:szCs w:val="28"/>
        </w:rPr>
        <w:t xml:space="preserve">района и </w:t>
      </w:r>
      <w:r w:rsidR="00622CEA" w:rsidRPr="00501E6E">
        <w:rPr>
          <w:sz w:val="28"/>
          <w:szCs w:val="28"/>
        </w:rPr>
        <w:t>области.</w:t>
      </w:r>
      <w:r w:rsidR="009E0AE4" w:rsidRPr="00501E6E">
        <w:rPr>
          <w:sz w:val="28"/>
          <w:szCs w:val="28"/>
        </w:rPr>
        <w:t xml:space="preserve"> </w:t>
      </w:r>
    </w:p>
    <w:p w:rsidR="00CD2156" w:rsidRPr="00B80B42" w:rsidRDefault="00CD2156" w:rsidP="00CD2156">
      <w:pPr>
        <w:ind w:firstLine="709"/>
        <w:jc w:val="both"/>
        <w:rPr>
          <w:sz w:val="28"/>
          <w:szCs w:val="28"/>
        </w:rPr>
      </w:pPr>
      <w:r w:rsidRPr="00B80B42">
        <w:rPr>
          <w:sz w:val="28"/>
          <w:szCs w:val="28"/>
        </w:rPr>
        <w:t>Устойчивость качества среды жизнедеятельности населения Пуховичского района характеризуется рядом положений:</w:t>
      </w:r>
    </w:p>
    <w:p w:rsidR="00CD2156" w:rsidRPr="00B80B42" w:rsidRDefault="00CD2156" w:rsidP="00CD2156">
      <w:pPr>
        <w:ind w:firstLine="709"/>
        <w:jc w:val="both"/>
        <w:rPr>
          <w:sz w:val="28"/>
          <w:szCs w:val="28"/>
        </w:rPr>
      </w:pPr>
      <w:r w:rsidRPr="00B80B42">
        <w:rPr>
          <w:sz w:val="28"/>
          <w:szCs w:val="28"/>
        </w:rPr>
        <w:t>положительной динамикой по благоустройству жилфонда водопроводом, канализацией, центральным отоплением, горячим водоснабжением, ваннами, напольными электроплитами; снижением уровня безработицы;</w:t>
      </w:r>
    </w:p>
    <w:p w:rsidR="00F52F46" w:rsidRPr="00B80B42" w:rsidRDefault="00CD2156" w:rsidP="00CD2156">
      <w:pPr>
        <w:ind w:firstLine="709"/>
        <w:jc w:val="both"/>
        <w:rPr>
          <w:sz w:val="28"/>
          <w:szCs w:val="28"/>
        </w:rPr>
      </w:pPr>
      <w:r w:rsidRPr="00B80B42">
        <w:rPr>
          <w:sz w:val="28"/>
          <w:szCs w:val="28"/>
        </w:rPr>
        <w:t>принятием мер для уменьшения количества учреждений образования, работающих в условиях перегрузки, увеличением коэффициента охвата детей дошкольными учреждениями</w:t>
      </w:r>
      <w:r w:rsidR="00F52F46" w:rsidRPr="00B80B42">
        <w:rPr>
          <w:sz w:val="28"/>
          <w:szCs w:val="28"/>
        </w:rPr>
        <w:t>;</w:t>
      </w:r>
    </w:p>
    <w:p w:rsidR="00F52F46" w:rsidRPr="00380D92" w:rsidRDefault="00F52F46" w:rsidP="00CD2156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стабильностью показателей качества и безопасности пищевых продуктов, производимых и реализуемых в области по физико-химическим и микробиологическим показателям, и положительная тенденция санитарно-технического и противоэпидемического обеспечения пищевых объектов;</w:t>
      </w:r>
    </w:p>
    <w:p w:rsidR="00CD2156" w:rsidRDefault="00F52F46" w:rsidP="00F52F46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положительной динамикой в отношении показателей качества и безопасности питьевой воды.</w:t>
      </w:r>
    </w:p>
    <w:p w:rsidR="009E0AE4" w:rsidRPr="00380D92" w:rsidRDefault="009E0AE4" w:rsidP="009E0AE4">
      <w:pPr>
        <w:suppressAutoHyphens/>
        <w:spacing w:line="320" w:lineRule="exact"/>
        <w:ind w:firstLine="709"/>
        <w:jc w:val="both"/>
        <w:rPr>
          <w:sz w:val="28"/>
          <w:szCs w:val="28"/>
        </w:rPr>
      </w:pPr>
      <w:r w:rsidRPr="0075644D">
        <w:rPr>
          <w:color w:val="000000"/>
          <w:kern w:val="2"/>
          <w:sz w:val="28"/>
          <w:szCs w:val="28"/>
        </w:rPr>
        <w:t>Приоритетными загрязнителями для источников централизованного водоснабжения как коммунальной, так и ведомственной формы собственности является содержание природного железа. Для источников децентрализованного водоснабжения основным проблемным вопросом является повышенное содержание нитратов.</w:t>
      </w:r>
    </w:p>
    <w:p w:rsidR="0012110F" w:rsidRDefault="00F52F46" w:rsidP="005E114C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>При этом сохраня</w:t>
      </w:r>
      <w:r w:rsidR="005E114C">
        <w:rPr>
          <w:sz w:val="28"/>
          <w:szCs w:val="28"/>
        </w:rPr>
        <w:t>е</w:t>
      </w:r>
      <w:r w:rsidRPr="00380D92">
        <w:rPr>
          <w:sz w:val="28"/>
          <w:szCs w:val="28"/>
        </w:rPr>
        <w:t>тся риск, влияющи</w:t>
      </w:r>
      <w:r w:rsidR="005E114C">
        <w:rPr>
          <w:sz w:val="28"/>
          <w:szCs w:val="28"/>
        </w:rPr>
        <w:t>й</w:t>
      </w:r>
      <w:r w:rsidRPr="00380D92">
        <w:rPr>
          <w:sz w:val="28"/>
          <w:szCs w:val="28"/>
        </w:rPr>
        <w:t xml:space="preserve"> на устойчивость, что требует принятия управленческих решений</w:t>
      </w:r>
      <w:r w:rsidR="005E114C">
        <w:rPr>
          <w:sz w:val="28"/>
          <w:szCs w:val="28"/>
        </w:rPr>
        <w:t xml:space="preserve"> –</w:t>
      </w:r>
      <w:r w:rsidR="005E114C" w:rsidRPr="00380D92">
        <w:rPr>
          <w:sz w:val="28"/>
          <w:szCs w:val="28"/>
        </w:rPr>
        <w:t xml:space="preserve"> </w:t>
      </w:r>
      <w:r w:rsidR="006018F2">
        <w:rPr>
          <w:sz w:val="28"/>
          <w:szCs w:val="28"/>
        </w:rPr>
        <w:t>высокий</w:t>
      </w:r>
      <w:r w:rsidR="0012110F" w:rsidRPr="00380D92">
        <w:rPr>
          <w:sz w:val="28"/>
          <w:szCs w:val="28"/>
        </w:rPr>
        <w:t xml:space="preserve"> объем</w:t>
      </w:r>
      <w:r w:rsidR="006018F2">
        <w:rPr>
          <w:sz w:val="28"/>
          <w:szCs w:val="28"/>
        </w:rPr>
        <w:t xml:space="preserve"> </w:t>
      </w:r>
      <w:r w:rsidR="0012110F" w:rsidRPr="00380D92">
        <w:rPr>
          <w:sz w:val="28"/>
          <w:szCs w:val="28"/>
        </w:rPr>
        <w:t>потребления алкогольных напитков на душу населения</w:t>
      </w:r>
      <w:r w:rsidR="005E114C">
        <w:rPr>
          <w:sz w:val="28"/>
          <w:szCs w:val="28"/>
        </w:rPr>
        <w:t>.</w:t>
      </w:r>
    </w:p>
    <w:p w:rsidR="009E0AE4" w:rsidRPr="00380D92" w:rsidRDefault="009E0AE4" w:rsidP="009E0AE4">
      <w:pPr>
        <w:suppressAutoHyphens/>
        <w:spacing w:line="310" w:lineRule="exact"/>
        <w:ind w:firstLine="709"/>
        <w:jc w:val="both"/>
        <w:rPr>
          <w:sz w:val="28"/>
          <w:szCs w:val="28"/>
        </w:rPr>
      </w:pPr>
      <w:r w:rsidRPr="00B80B42">
        <w:rPr>
          <w:spacing w:val="-4"/>
          <w:sz w:val="28"/>
          <w:szCs w:val="28"/>
          <w:lang w:val="be-BY"/>
        </w:rPr>
        <w:t xml:space="preserve">За период 2018–2023 годы отмечена тенденция к снижению количества детей, относящихся к </w:t>
      </w:r>
      <w:r w:rsidRPr="00B80B42">
        <w:rPr>
          <w:bCs/>
          <w:spacing w:val="-4"/>
          <w:sz w:val="28"/>
          <w:szCs w:val="28"/>
          <w:lang w:val="be-BY"/>
        </w:rPr>
        <w:t xml:space="preserve">I </w:t>
      </w:r>
      <w:r w:rsidRPr="00B80B42">
        <w:rPr>
          <w:bCs/>
          <w:spacing w:val="-4"/>
          <w:sz w:val="28"/>
          <w:szCs w:val="28"/>
        </w:rPr>
        <w:t xml:space="preserve">группе здоровья и увеличение детей, </w:t>
      </w:r>
      <w:r w:rsidRPr="00B80B42">
        <w:rPr>
          <w:spacing w:val="-4"/>
          <w:sz w:val="28"/>
          <w:szCs w:val="28"/>
          <w:lang w:val="be-BY"/>
        </w:rPr>
        <w:t xml:space="preserve">относящихся </w:t>
      </w:r>
      <w:r w:rsidRPr="00B80B42">
        <w:rPr>
          <w:spacing w:val="-4"/>
          <w:sz w:val="28"/>
          <w:szCs w:val="28"/>
          <w:lang w:val="be-BY"/>
        </w:rPr>
        <w:br/>
        <w:t xml:space="preserve">ко </w:t>
      </w:r>
      <w:r w:rsidRPr="00B80B42">
        <w:rPr>
          <w:bCs/>
          <w:spacing w:val="-4"/>
          <w:sz w:val="28"/>
          <w:szCs w:val="28"/>
          <w:lang w:val="en-US"/>
        </w:rPr>
        <w:t>II</w:t>
      </w:r>
      <w:r w:rsidRPr="00B80B42">
        <w:rPr>
          <w:bCs/>
          <w:spacing w:val="-4"/>
          <w:sz w:val="28"/>
          <w:szCs w:val="28"/>
        </w:rPr>
        <w:t>,</w:t>
      </w:r>
      <w:r w:rsidRPr="00B80B42">
        <w:rPr>
          <w:bCs/>
          <w:spacing w:val="-4"/>
          <w:sz w:val="28"/>
          <w:szCs w:val="28"/>
          <w:lang w:val="be-BY"/>
        </w:rPr>
        <w:t xml:space="preserve"> </w:t>
      </w:r>
      <w:r w:rsidRPr="00B80B42">
        <w:rPr>
          <w:bCs/>
          <w:spacing w:val="-4"/>
          <w:sz w:val="28"/>
          <w:szCs w:val="28"/>
          <w:lang w:val="en-US"/>
        </w:rPr>
        <w:t>III</w:t>
      </w:r>
      <w:r w:rsidRPr="00B80B42">
        <w:rPr>
          <w:bCs/>
          <w:spacing w:val="-4"/>
          <w:sz w:val="28"/>
          <w:szCs w:val="28"/>
          <w:lang w:val="be-BY"/>
        </w:rPr>
        <w:t xml:space="preserve"> и IV</w:t>
      </w:r>
      <w:r w:rsidRPr="00B80B42">
        <w:rPr>
          <w:bCs/>
          <w:spacing w:val="-4"/>
          <w:sz w:val="28"/>
          <w:szCs w:val="28"/>
        </w:rPr>
        <w:t xml:space="preserve"> группам здоровья.</w:t>
      </w:r>
    </w:p>
    <w:p w:rsidR="004644BE" w:rsidRDefault="004644BE" w:rsidP="00D4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175775">
        <w:rPr>
          <w:sz w:val="28"/>
          <w:szCs w:val="28"/>
        </w:rPr>
        <w:t xml:space="preserve"> году выраженный эффект отмечался в </w:t>
      </w:r>
      <w:r w:rsidRPr="00823878">
        <w:rPr>
          <w:sz w:val="28"/>
          <w:szCs w:val="28"/>
        </w:rPr>
        <w:t>97,2%</w:t>
      </w:r>
      <w:r w:rsidRPr="00175775">
        <w:rPr>
          <w:sz w:val="28"/>
          <w:szCs w:val="28"/>
        </w:rPr>
        <w:t xml:space="preserve"> оздоровленных детей</w:t>
      </w:r>
      <w:r>
        <w:rPr>
          <w:sz w:val="28"/>
          <w:szCs w:val="28"/>
        </w:rPr>
        <w:t xml:space="preserve"> (в 2022 году - у 96,5</w:t>
      </w:r>
      <w:r w:rsidRPr="0005042D">
        <w:rPr>
          <w:sz w:val="28"/>
          <w:szCs w:val="28"/>
        </w:rPr>
        <w:t>%), слабый оздоровитель</w:t>
      </w:r>
      <w:r>
        <w:rPr>
          <w:sz w:val="28"/>
          <w:szCs w:val="28"/>
        </w:rPr>
        <w:t>ный эффект у 2,8</w:t>
      </w:r>
      <w:r w:rsidRPr="00823878">
        <w:rPr>
          <w:sz w:val="28"/>
          <w:szCs w:val="28"/>
        </w:rPr>
        <w:t>%</w:t>
      </w:r>
      <w:r>
        <w:rPr>
          <w:sz w:val="28"/>
          <w:szCs w:val="28"/>
        </w:rPr>
        <w:t xml:space="preserve"> детей (в 2022</w:t>
      </w:r>
      <w:r w:rsidRPr="0005042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05042D">
        <w:rPr>
          <w:sz w:val="28"/>
          <w:szCs w:val="28"/>
        </w:rPr>
        <w:t xml:space="preserve"> </w:t>
      </w:r>
      <w:r>
        <w:rPr>
          <w:sz w:val="28"/>
          <w:szCs w:val="28"/>
        </w:rPr>
        <w:t>3,5</w:t>
      </w:r>
      <w:r w:rsidRPr="0005042D">
        <w:rPr>
          <w:sz w:val="28"/>
          <w:szCs w:val="28"/>
        </w:rPr>
        <w:t xml:space="preserve">%). </w:t>
      </w:r>
    </w:p>
    <w:p w:rsidR="005E79E2" w:rsidRDefault="005E79E2" w:rsidP="00D421D2">
      <w:pPr>
        <w:ind w:firstLine="709"/>
        <w:jc w:val="both"/>
        <w:rPr>
          <w:sz w:val="28"/>
          <w:szCs w:val="28"/>
        </w:rPr>
      </w:pPr>
      <w:r w:rsidRPr="00380D92">
        <w:rPr>
          <w:sz w:val="28"/>
          <w:szCs w:val="28"/>
        </w:rPr>
        <w:t xml:space="preserve">Профессиональная заболеваемость </w:t>
      </w:r>
      <w:r w:rsidR="009E0AE4">
        <w:rPr>
          <w:sz w:val="28"/>
          <w:szCs w:val="28"/>
        </w:rPr>
        <w:t xml:space="preserve">на протяжении последних </w:t>
      </w:r>
      <w:r w:rsidR="009E0AE4" w:rsidRPr="00B80B42">
        <w:rPr>
          <w:sz w:val="28"/>
          <w:szCs w:val="28"/>
        </w:rPr>
        <w:t>5 лет</w:t>
      </w:r>
      <w:r w:rsidR="009E0AE4">
        <w:rPr>
          <w:sz w:val="28"/>
          <w:szCs w:val="28"/>
        </w:rPr>
        <w:t xml:space="preserve"> </w:t>
      </w:r>
      <w:r w:rsidRPr="00380D92">
        <w:rPr>
          <w:sz w:val="28"/>
          <w:szCs w:val="28"/>
        </w:rPr>
        <w:t>в районе не регистрировалась.</w:t>
      </w:r>
    </w:p>
    <w:p w:rsidR="004644BE" w:rsidRPr="007A0A5A" w:rsidRDefault="004644BE" w:rsidP="004644BE">
      <w:pPr>
        <w:tabs>
          <w:tab w:val="left" w:pos="1418"/>
        </w:tabs>
        <w:ind w:firstLine="709"/>
        <w:jc w:val="both"/>
        <w:rPr>
          <w:sz w:val="28"/>
          <w:szCs w:val="28"/>
          <w:highlight w:val="yellow"/>
        </w:rPr>
      </w:pPr>
      <w:r w:rsidRPr="007A0A5A">
        <w:rPr>
          <w:sz w:val="28"/>
          <w:szCs w:val="28"/>
        </w:rPr>
        <w:t xml:space="preserve">Показатель </w:t>
      </w:r>
      <w:r w:rsidRPr="00925666">
        <w:rPr>
          <w:sz w:val="28"/>
          <w:szCs w:val="28"/>
        </w:rPr>
        <w:t>первичного выхода на инвалидность в 2023 г. составил среди детского населения – 31,25 на 10 тыс. (2022 год – 30,88 на 10 тысяч населения), взрослого населения 2023 год – 62,17 на 10 тыс. (2022 год – 63,72 на 10 тыс.), в том числе для трудоспособного возраста – 38,89 на 10 тыс.</w:t>
      </w:r>
      <w:r w:rsidRPr="00ED09F0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ED09F0">
        <w:rPr>
          <w:sz w:val="28"/>
          <w:szCs w:val="28"/>
        </w:rPr>
        <w:t xml:space="preserve">2022 год – 38,90). По сравнению с предыдущим годом показатель снизился для детского населения - на 1,2%, для взрослого населения – на 2,4%, для трудоспособного населения данный показатель остался на прежнем уровне. </w:t>
      </w:r>
    </w:p>
    <w:p w:rsidR="003262A2" w:rsidRPr="004644BE" w:rsidRDefault="00FC0F59" w:rsidP="0053045C">
      <w:pPr>
        <w:ind w:firstLine="709"/>
        <w:jc w:val="both"/>
        <w:rPr>
          <w:sz w:val="28"/>
          <w:szCs w:val="28"/>
        </w:rPr>
      </w:pPr>
      <w:r w:rsidRPr="004644BE">
        <w:rPr>
          <w:sz w:val="28"/>
          <w:szCs w:val="28"/>
        </w:rPr>
        <w:t>За период (201</w:t>
      </w:r>
      <w:r w:rsidR="00AA5C67" w:rsidRPr="004644BE">
        <w:rPr>
          <w:sz w:val="28"/>
          <w:szCs w:val="28"/>
        </w:rPr>
        <w:t>2-</w:t>
      </w:r>
      <w:r w:rsidRPr="004644BE">
        <w:rPr>
          <w:sz w:val="28"/>
          <w:szCs w:val="28"/>
        </w:rPr>
        <w:t>202</w:t>
      </w:r>
      <w:r w:rsidR="009E0AE4" w:rsidRPr="004644BE">
        <w:rPr>
          <w:sz w:val="28"/>
          <w:szCs w:val="28"/>
        </w:rPr>
        <w:t>3</w:t>
      </w:r>
      <w:r w:rsidRPr="004644BE">
        <w:rPr>
          <w:sz w:val="28"/>
          <w:szCs w:val="28"/>
        </w:rPr>
        <w:t>гг.) анализа первичной заболеваемости населения обращает на себя внимание выраженная тенденция к повышению заболеваемости</w:t>
      </w:r>
      <w:r w:rsidR="00035E0E" w:rsidRPr="004644BE">
        <w:rPr>
          <w:sz w:val="28"/>
          <w:szCs w:val="28"/>
        </w:rPr>
        <w:t xml:space="preserve"> по классам:</w:t>
      </w:r>
      <w:r w:rsidRPr="004644BE">
        <w:rPr>
          <w:sz w:val="28"/>
          <w:szCs w:val="28"/>
        </w:rPr>
        <w:t xml:space="preserve"> </w:t>
      </w:r>
      <w:r w:rsidR="003262A2" w:rsidRPr="004644BE">
        <w:rPr>
          <w:sz w:val="28"/>
          <w:szCs w:val="28"/>
        </w:rPr>
        <w:t xml:space="preserve">«Болезни уха и сосцевидного отростка», «Болезни крови, кроветворных органов», в т.ч. </w:t>
      </w:r>
      <w:r w:rsidR="00431759" w:rsidRPr="004644BE">
        <w:rPr>
          <w:sz w:val="28"/>
          <w:szCs w:val="28"/>
        </w:rPr>
        <w:t>«Ж</w:t>
      </w:r>
      <w:r w:rsidR="003262A2" w:rsidRPr="004644BE">
        <w:rPr>
          <w:sz w:val="28"/>
          <w:szCs w:val="28"/>
        </w:rPr>
        <w:t>елезодефицитные анемии</w:t>
      </w:r>
      <w:r w:rsidR="00431759" w:rsidRPr="004644BE">
        <w:rPr>
          <w:sz w:val="28"/>
          <w:szCs w:val="28"/>
        </w:rPr>
        <w:t>»</w:t>
      </w:r>
      <w:r w:rsidR="003262A2" w:rsidRPr="004644BE">
        <w:rPr>
          <w:sz w:val="28"/>
          <w:szCs w:val="28"/>
        </w:rPr>
        <w:t>, «Болезни кожи и подкожной клетчатки», «Артериальная гипертензия», ИБС, «Болезни мочеполовой системы».</w:t>
      </w:r>
    </w:p>
    <w:p w:rsidR="003262A2" w:rsidRPr="004644BE" w:rsidRDefault="00435038" w:rsidP="003262A2">
      <w:pPr>
        <w:ind w:firstLine="709"/>
        <w:jc w:val="both"/>
        <w:rPr>
          <w:sz w:val="28"/>
          <w:szCs w:val="28"/>
        </w:rPr>
      </w:pPr>
      <w:r w:rsidRPr="004644BE">
        <w:rPr>
          <w:sz w:val="28"/>
          <w:szCs w:val="28"/>
        </w:rPr>
        <w:lastRenderedPageBreak/>
        <w:t xml:space="preserve">Вместе с тем, </w:t>
      </w:r>
      <w:r w:rsidR="0053045C" w:rsidRPr="004644BE">
        <w:rPr>
          <w:sz w:val="28"/>
          <w:szCs w:val="28"/>
        </w:rPr>
        <w:t xml:space="preserve">за анализируемый период </w:t>
      </w:r>
      <w:r w:rsidR="00035E0E" w:rsidRPr="004644BE">
        <w:rPr>
          <w:sz w:val="28"/>
          <w:szCs w:val="28"/>
        </w:rPr>
        <w:t>умеренная тенденция к снижению отмечена по класс</w:t>
      </w:r>
      <w:r w:rsidR="003262A2" w:rsidRPr="004644BE">
        <w:rPr>
          <w:sz w:val="28"/>
          <w:szCs w:val="28"/>
        </w:rPr>
        <w:t xml:space="preserve">ам: «Психические расстройства и расстройства поведения», «Стенокардия», «Острый инфаркт миокарда». </w:t>
      </w:r>
    </w:p>
    <w:p w:rsidR="00435038" w:rsidRPr="009E0AE4" w:rsidRDefault="00012A33" w:rsidP="0053045C">
      <w:pPr>
        <w:ind w:firstLine="709"/>
        <w:jc w:val="both"/>
        <w:rPr>
          <w:color w:val="FF0000"/>
          <w:sz w:val="28"/>
          <w:szCs w:val="28"/>
          <w:highlight w:val="yellow"/>
        </w:rPr>
      </w:pPr>
      <w:r w:rsidRPr="004644BE">
        <w:rPr>
          <w:sz w:val="28"/>
          <w:szCs w:val="28"/>
        </w:rPr>
        <w:t>С</w:t>
      </w:r>
      <w:r w:rsidR="003D4A4C" w:rsidRPr="004644BE">
        <w:rPr>
          <w:sz w:val="28"/>
          <w:szCs w:val="28"/>
        </w:rPr>
        <w:t xml:space="preserve">реди детского населения </w:t>
      </w:r>
      <w:r w:rsidR="0053045C" w:rsidRPr="004644BE">
        <w:rPr>
          <w:sz w:val="28"/>
          <w:szCs w:val="28"/>
        </w:rPr>
        <w:t>– выраженная тенденция к снижению отмечена по классам</w:t>
      </w:r>
      <w:r w:rsidRPr="004644BE">
        <w:rPr>
          <w:sz w:val="28"/>
          <w:szCs w:val="28"/>
        </w:rPr>
        <w:t>:</w:t>
      </w:r>
      <w:r w:rsidR="0053045C" w:rsidRPr="004644BE">
        <w:rPr>
          <w:sz w:val="28"/>
          <w:szCs w:val="28"/>
        </w:rPr>
        <w:t xml:space="preserve"> </w:t>
      </w:r>
      <w:r w:rsidR="003262A2" w:rsidRPr="004644BE">
        <w:rPr>
          <w:sz w:val="28"/>
          <w:szCs w:val="28"/>
        </w:rPr>
        <w:t xml:space="preserve">«Пневмония», «Отдельные состояния, возникающие в перинатальном периоде», умеренная тенденция к снижению по одному классу болезней: «Психические расстройства и расстройства поведения». </w:t>
      </w:r>
    </w:p>
    <w:p w:rsidR="004644BE" w:rsidRDefault="004644BE" w:rsidP="004644BE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 xml:space="preserve">Динамика первичной заболеваемости детского населения Пуховичского района за период с 2020 по 2023 годы также характеризуется </w:t>
      </w:r>
      <w:r w:rsidRPr="00F752F9">
        <w:rPr>
          <w:b/>
          <w:sz w:val="28"/>
          <w:szCs w:val="28"/>
        </w:rPr>
        <w:t xml:space="preserve">стабилизацией. </w:t>
      </w:r>
    </w:p>
    <w:p w:rsidR="004644BE" w:rsidRPr="00F752F9" w:rsidRDefault="004644BE" w:rsidP="004644BE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>В структуре первичной заболеваемости взрослого населения Пуховичского района в 2023 году, также, как и за 2022 год, наибольший удельный вес составляют болезни органов дыхания (35% или 215,4 на 1000 населения), на втором месте – болезни системы кровообращения и некоторые инфекционные и паразитарные болезни (23%), третье место – болезни костно-мышечной системы и соединительной ткани, травмы, отравления и некоторые другие последствия воздействия внешних причин (7,4%).</w:t>
      </w:r>
    </w:p>
    <w:p w:rsidR="004644BE" w:rsidRPr="00F752F9" w:rsidRDefault="004644BE" w:rsidP="004644BE">
      <w:pPr>
        <w:ind w:firstLine="709"/>
        <w:jc w:val="both"/>
        <w:rPr>
          <w:sz w:val="28"/>
          <w:szCs w:val="28"/>
        </w:rPr>
      </w:pPr>
      <w:r w:rsidRPr="00F752F9">
        <w:rPr>
          <w:sz w:val="28"/>
          <w:szCs w:val="28"/>
        </w:rPr>
        <w:t xml:space="preserve">В структуре первичной заболеваемости детского населения района в 2023 году 69,8% составляют болезни органов дыхания (2021 году -81%), на втором месте – некоторые инфекционные и паразитарные болезни (3,5%), третье место занимают болезни костно-мышечной системы (2,3%), на четвертом – болезни кожи и подкожной клетчатки (2,2%), болезни органов пищеварения (2,2%). </w:t>
      </w:r>
    </w:p>
    <w:p w:rsidR="00F16880" w:rsidRPr="005A433B" w:rsidRDefault="00402CF9" w:rsidP="0052765E">
      <w:pPr>
        <w:jc w:val="center"/>
        <w:rPr>
          <w:b/>
          <w:i/>
          <w:sz w:val="28"/>
          <w:szCs w:val="28"/>
        </w:rPr>
      </w:pPr>
      <w:r w:rsidRPr="005A433B">
        <w:rPr>
          <w:b/>
          <w:i/>
          <w:sz w:val="28"/>
          <w:szCs w:val="28"/>
        </w:rPr>
        <w:t xml:space="preserve">Проблемно-целевой анализ достижения показателей </w:t>
      </w:r>
    </w:p>
    <w:p w:rsidR="00402CF9" w:rsidRPr="005A433B" w:rsidRDefault="00402CF9" w:rsidP="0052765E">
      <w:pPr>
        <w:jc w:val="center"/>
        <w:rPr>
          <w:b/>
          <w:i/>
          <w:sz w:val="28"/>
          <w:szCs w:val="28"/>
        </w:rPr>
      </w:pPr>
      <w:r w:rsidRPr="005A433B">
        <w:rPr>
          <w:b/>
          <w:i/>
          <w:sz w:val="28"/>
          <w:szCs w:val="28"/>
        </w:rPr>
        <w:t>и индикаторов ЦУР по вопросам здоровья населения</w:t>
      </w:r>
    </w:p>
    <w:p w:rsidR="005A433B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644D">
        <w:rPr>
          <w:sz w:val="28"/>
          <w:szCs w:val="28"/>
        </w:rPr>
        <w:t xml:space="preserve">еятельность по реализации показателей ЦУР осуществлялась в соответствии с утвержденными планами работы и была направлена на внедрение мероприятий, определенных программами показателей достижения ЦУР, в планы устойчивого социально-экономического развития </w:t>
      </w:r>
      <w:r>
        <w:rPr>
          <w:sz w:val="28"/>
          <w:szCs w:val="28"/>
        </w:rPr>
        <w:t>района.</w:t>
      </w:r>
    </w:p>
    <w:p w:rsidR="00BB035A" w:rsidRPr="00D03E76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Целевые значения показателей ЦУР определены банком данных Министерства здравоохранения Республики Беларусь по показателям ЦУР в соответствии с приказом Министерства здравоохранения Республики Беларусь от 09 августа 2021 г. №961 «О показателях Целей устойчивого развития».</w:t>
      </w:r>
    </w:p>
    <w:p w:rsidR="00BB035A" w:rsidRDefault="00BB035A" w:rsidP="00BB035A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D03E76">
        <w:rPr>
          <w:b/>
          <w:sz w:val="28"/>
          <w:szCs w:val="28"/>
        </w:rPr>
        <w:t>Цель № 3:</w:t>
      </w:r>
      <w:r w:rsidRPr="00D03E76">
        <w:rPr>
          <w:sz w:val="28"/>
          <w:szCs w:val="28"/>
        </w:rPr>
        <w:t xml:space="preserve"> </w:t>
      </w:r>
      <w:r w:rsidRPr="00D03E76">
        <w:rPr>
          <w:b/>
          <w:sz w:val="28"/>
          <w:szCs w:val="28"/>
        </w:rPr>
        <w:t>Обеспечение здорового образа жизни и содействие благополучию для всех в любом возрасте.</w:t>
      </w:r>
      <w:r w:rsidRPr="00D03E76">
        <w:rPr>
          <w:sz w:val="28"/>
          <w:szCs w:val="28"/>
        </w:rPr>
        <w:t xml:space="preserve"> </w:t>
      </w:r>
    </w:p>
    <w:p w:rsidR="005A433B" w:rsidRPr="00981252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981252">
        <w:rPr>
          <w:b/>
          <w:sz w:val="28"/>
          <w:szCs w:val="28"/>
        </w:rPr>
        <w:t>Задача 3.1</w:t>
      </w:r>
      <w:r w:rsidRPr="00981252">
        <w:rPr>
          <w:sz w:val="28"/>
          <w:szCs w:val="28"/>
        </w:rPr>
        <w:t>: к 2030 году снизить глобальный коэффициент материнской смертности до 70 случаев на 100 тыс. живорожденных.</w:t>
      </w:r>
    </w:p>
    <w:p w:rsidR="005A433B" w:rsidRPr="00981252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981252">
        <w:rPr>
          <w:sz w:val="28"/>
          <w:szCs w:val="28"/>
        </w:rPr>
        <w:t>Показатели для вышеуказанной задачи:</w:t>
      </w:r>
    </w:p>
    <w:p w:rsidR="005A433B" w:rsidRPr="00981252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981252">
        <w:rPr>
          <w:sz w:val="28"/>
          <w:szCs w:val="28"/>
        </w:rPr>
        <w:t>3.1.1. Коэффициент материнской смертности.</w:t>
      </w:r>
    </w:p>
    <w:p w:rsidR="005A433B" w:rsidRPr="00A85383" w:rsidRDefault="00981252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sz w:val="28"/>
          <w:szCs w:val="28"/>
        </w:rPr>
        <w:t>В Пуховичском районе</w:t>
      </w:r>
      <w:r w:rsidR="005A433B" w:rsidRPr="00A85383">
        <w:rPr>
          <w:sz w:val="28"/>
          <w:szCs w:val="28"/>
        </w:rPr>
        <w:t xml:space="preserve"> в 202</w:t>
      </w:r>
      <w:r w:rsidRPr="00A85383">
        <w:rPr>
          <w:sz w:val="28"/>
          <w:szCs w:val="28"/>
        </w:rPr>
        <w:t xml:space="preserve">3 году, </w:t>
      </w:r>
      <w:r w:rsidR="00A85383" w:rsidRPr="00A85383">
        <w:rPr>
          <w:sz w:val="28"/>
          <w:szCs w:val="28"/>
        </w:rPr>
        <w:t>также,</w:t>
      </w:r>
      <w:r w:rsidRPr="00A85383">
        <w:rPr>
          <w:sz w:val="28"/>
          <w:szCs w:val="28"/>
        </w:rPr>
        <w:t xml:space="preserve"> как и в 2022 году </w:t>
      </w:r>
      <w:r w:rsidR="005A433B" w:rsidRPr="00A85383">
        <w:rPr>
          <w:sz w:val="28"/>
          <w:szCs w:val="28"/>
        </w:rPr>
        <w:t>случа</w:t>
      </w:r>
      <w:r w:rsidRPr="00A85383">
        <w:rPr>
          <w:sz w:val="28"/>
          <w:szCs w:val="28"/>
        </w:rPr>
        <w:t>и</w:t>
      </w:r>
      <w:r w:rsidR="005A433B" w:rsidRPr="00A85383">
        <w:rPr>
          <w:sz w:val="28"/>
          <w:szCs w:val="28"/>
        </w:rPr>
        <w:t xml:space="preserve"> материнской смертности</w:t>
      </w:r>
      <w:r w:rsidRPr="00A85383">
        <w:rPr>
          <w:sz w:val="28"/>
          <w:szCs w:val="28"/>
        </w:rPr>
        <w:t xml:space="preserve"> не регистрировались</w:t>
      </w:r>
      <w:r w:rsidR="005A433B" w:rsidRPr="00A85383">
        <w:rPr>
          <w:sz w:val="28"/>
          <w:szCs w:val="28"/>
        </w:rPr>
        <w:t xml:space="preserve"> </w:t>
      </w:r>
    </w:p>
    <w:p w:rsidR="005A433B" w:rsidRPr="00A85383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sz w:val="28"/>
          <w:szCs w:val="28"/>
        </w:rPr>
        <w:t>3.1.2. Доля родов на дому без участия квалифицированного медицинского персонала.</w:t>
      </w:r>
    </w:p>
    <w:p w:rsidR="005A433B" w:rsidRPr="00A85383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sz w:val="28"/>
          <w:szCs w:val="28"/>
        </w:rPr>
        <w:t xml:space="preserve">В 2022 году было </w:t>
      </w:r>
      <w:r w:rsidR="00A85383" w:rsidRPr="00A85383">
        <w:rPr>
          <w:sz w:val="28"/>
          <w:szCs w:val="28"/>
        </w:rPr>
        <w:t>2</w:t>
      </w:r>
      <w:r w:rsidRPr="00A85383">
        <w:rPr>
          <w:sz w:val="28"/>
          <w:szCs w:val="28"/>
        </w:rPr>
        <w:t xml:space="preserve"> случа</w:t>
      </w:r>
      <w:r w:rsidR="00A85383" w:rsidRPr="00A85383">
        <w:rPr>
          <w:sz w:val="28"/>
          <w:szCs w:val="28"/>
        </w:rPr>
        <w:t>я</w:t>
      </w:r>
      <w:r w:rsidRPr="00A85383">
        <w:rPr>
          <w:sz w:val="28"/>
          <w:szCs w:val="28"/>
        </w:rPr>
        <w:t xml:space="preserve"> родов на дому без участия </w:t>
      </w:r>
      <w:r w:rsidRPr="00A85383">
        <w:rPr>
          <w:sz w:val="28"/>
          <w:szCs w:val="28"/>
        </w:rPr>
        <w:lastRenderedPageBreak/>
        <w:t xml:space="preserve">квалифицированного медицинского персонала </w:t>
      </w:r>
      <w:r w:rsidR="00A85383" w:rsidRPr="00A85383">
        <w:rPr>
          <w:sz w:val="28"/>
          <w:szCs w:val="28"/>
        </w:rPr>
        <w:t>(0,76%)</w:t>
      </w:r>
      <w:r w:rsidRPr="00A85383">
        <w:rPr>
          <w:sz w:val="28"/>
          <w:szCs w:val="28"/>
        </w:rPr>
        <w:t>.</w:t>
      </w:r>
    </w:p>
    <w:p w:rsidR="005A433B" w:rsidRPr="00A85383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b/>
          <w:sz w:val="28"/>
          <w:szCs w:val="28"/>
        </w:rPr>
        <w:t>Задача 3.2</w:t>
      </w:r>
      <w:r w:rsidRPr="00A85383">
        <w:rPr>
          <w:sz w:val="28"/>
          <w:szCs w:val="28"/>
        </w:rPr>
        <w:t>: к 2030 году положить конец предотвратимой смерти новорожденных и детей в возрасте до пяти лет, при этом все страны должны уменьшить неонатальную смертность до не более 12 случаев на 1000 живорождений, а смертность в возрасте до пяти лет не более 25 случаев на 1000 живорождений.</w:t>
      </w:r>
    </w:p>
    <w:p w:rsidR="005A433B" w:rsidRPr="00A85383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sz w:val="28"/>
          <w:szCs w:val="28"/>
        </w:rPr>
        <w:t xml:space="preserve">Показатель младенческой смертности по </w:t>
      </w:r>
      <w:r w:rsidR="00A85383" w:rsidRPr="00A85383">
        <w:rPr>
          <w:sz w:val="28"/>
          <w:szCs w:val="28"/>
        </w:rPr>
        <w:t>району</w:t>
      </w:r>
      <w:r w:rsidRPr="00A85383">
        <w:rPr>
          <w:sz w:val="28"/>
          <w:szCs w:val="28"/>
        </w:rPr>
        <w:t xml:space="preserve"> за 202</w:t>
      </w:r>
      <w:r w:rsidR="00A85383" w:rsidRPr="00A85383">
        <w:rPr>
          <w:sz w:val="28"/>
          <w:szCs w:val="28"/>
        </w:rPr>
        <w:t>3</w:t>
      </w:r>
      <w:r w:rsidRPr="00A85383">
        <w:rPr>
          <w:sz w:val="28"/>
          <w:szCs w:val="28"/>
        </w:rPr>
        <w:t xml:space="preserve"> год в сравнении с 202</w:t>
      </w:r>
      <w:r w:rsidR="00A85383" w:rsidRPr="00A85383">
        <w:rPr>
          <w:sz w:val="28"/>
          <w:szCs w:val="28"/>
        </w:rPr>
        <w:t>2</w:t>
      </w:r>
      <w:r w:rsidRPr="00A85383">
        <w:rPr>
          <w:sz w:val="28"/>
          <w:szCs w:val="28"/>
        </w:rPr>
        <w:t xml:space="preserve"> годом </w:t>
      </w:r>
      <w:r w:rsidR="00A85383" w:rsidRPr="00A85383">
        <w:rPr>
          <w:sz w:val="28"/>
          <w:szCs w:val="28"/>
        </w:rPr>
        <w:t>увеличился</w:t>
      </w:r>
      <w:r w:rsidRPr="00A85383">
        <w:rPr>
          <w:sz w:val="28"/>
          <w:szCs w:val="28"/>
        </w:rPr>
        <w:t xml:space="preserve"> на </w:t>
      </w:r>
      <w:r w:rsidR="00A85383" w:rsidRPr="00A85383">
        <w:rPr>
          <w:sz w:val="28"/>
          <w:szCs w:val="28"/>
        </w:rPr>
        <w:t>2,5%</w:t>
      </w:r>
      <w:r w:rsidRPr="00A85383">
        <w:rPr>
          <w:sz w:val="28"/>
          <w:szCs w:val="28"/>
        </w:rPr>
        <w:t xml:space="preserve">% и составил </w:t>
      </w:r>
      <w:r w:rsidR="00A85383" w:rsidRPr="00A85383">
        <w:rPr>
          <w:sz w:val="28"/>
          <w:szCs w:val="28"/>
        </w:rPr>
        <w:t>7</w:t>
      </w:r>
      <w:r w:rsidRPr="00A85383">
        <w:rPr>
          <w:sz w:val="28"/>
          <w:szCs w:val="28"/>
        </w:rPr>
        <w:t>‰ (202</w:t>
      </w:r>
      <w:r w:rsidR="00A85383" w:rsidRPr="00A85383">
        <w:rPr>
          <w:sz w:val="28"/>
          <w:szCs w:val="28"/>
        </w:rPr>
        <w:t>2</w:t>
      </w:r>
      <w:r w:rsidRPr="00A85383">
        <w:rPr>
          <w:sz w:val="28"/>
          <w:szCs w:val="28"/>
        </w:rPr>
        <w:t xml:space="preserve"> год – </w:t>
      </w:r>
      <w:r w:rsidR="00A85383" w:rsidRPr="00A85383">
        <w:rPr>
          <w:sz w:val="28"/>
          <w:szCs w:val="28"/>
        </w:rPr>
        <w:t>4,5</w:t>
      </w:r>
      <w:r w:rsidRPr="00A85383">
        <w:rPr>
          <w:sz w:val="28"/>
          <w:szCs w:val="28"/>
        </w:rPr>
        <w:t>, 202</w:t>
      </w:r>
      <w:r w:rsidR="00A85383" w:rsidRPr="00A85383">
        <w:rPr>
          <w:sz w:val="28"/>
          <w:szCs w:val="28"/>
        </w:rPr>
        <w:t>1</w:t>
      </w:r>
      <w:r w:rsidRPr="00A85383">
        <w:rPr>
          <w:sz w:val="28"/>
          <w:szCs w:val="28"/>
        </w:rPr>
        <w:t xml:space="preserve"> год – </w:t>
      </w:r>
      <w:r w:rsidR="00A85383" w:rsidRPr="00A85383">
        <w:rPr>
          <w:sz w:val="28"/>
          <w:szCs w:val="28"/>
        </w:rPr>
        <w:t>0.2020 год – 8,2)</w:t>
      </w:r>
      <w:r w:rsidRPr="00A85383">
        <w:rPr>
          <w:sz w:val="28"/>
          <w:szCs w:val="28"/>
        </w:rPr>
        <w:t>.</w:t>
      </w:r>
    </w:p>
    <w:p w:rsidR="005A433B" w:rsidRPr="00A85383" w:rsidRDefault="005A433B" w:rsidP="005A433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A85383">
        <w:rPr>
          <w:sz w:val="28"/>
          <w:szCs w:val="28"/>
        </w:rPr>
        <w:t>За 202</w:t>
      </w:r>
      <w:r w:rsidR="00A85383" w:rsidRPr="00A85383">
        <w:rPr>
          <w:sz w:val="28"/>
          <w:szCs w:val="28"/>
        </w:rPr>
        <w:t>3</w:t>
      </w:r>
      <w:r w:rsidRPr="00A85383">
        <w:rPr>
          <w:sz w:val="28"/>
          <w:szCs w:val="28"/>
        </w:rPr>
        <w:t xml:space="preserve"> год по </w:t>
      </w:r>
      <w:r w:rsidR="00A85383" w:rsidRPr="00A85383">
        <w:rPr>
          <w:sz w:val="28"/>
          <w:szCs w:val="28"/>
        </w:rPr>
        <w:t>РПуховвичскому району</w:t>
      </w:r>
      <w:r w:rsidRPr="00A85383">
        <w:rPr>
          <w:sz w:val="28"/>
          <w:szCs w:val="28"/>
        </w:rPr>
        <w:t xml:space="preserve"> родилось </w:t>
      </w:r>
      <w:r w:rsidR="00A85383" w:rsidRPr="00A85383">
        <w:rPr>
          <w:sz w:val="28"/>
          <w:szCs w:val="28"/>
        </w:rPr>
        <w:t>427</w:t>
      </w:r>
      <w:r w:rsidRPr="00A85383">
        <w:rPr>
          <w:sz w:val="28"/>
          <w:szCs w:val="28"/>
        </w:rPr>
        <w:t xml:space="preserve"> детей, что на </w:t>
      </w:r>
      <w:r w:rsidR="00A85383" w:rsidRPr="00A85383">
        <w:rPr>
          <w:sz w:val="28"/>
          <w:szCs w:val="28"/>
        </w:rPr>
        <w:t>4,0</w:t>
      </w:r>
      <w:r w:rsidRPr="00A85383">
        <w:rPr>
          <w:sz w:val="28"/>
          <w:szCs w:val="28"/>
        </w:rPr>
        <w:t>% меньше, чем за аналогичный период прошлого года (202</w:t>
      </w:r>
      <w:r w:rsidR="00A85383" w:rsidRPr="00A85383">
        <w:rPr>
          <w:sz w:val="28"/>
          <w:szCs w:val="28"/>
        </w:rPr>
        <w:t>2</w:t>
      </w:r>
      <w:r w:rsidRPr="00A85383">
        <w:rPr>
          <w:sz w:val="28"/>
          <w:szCs w:val="28"/>
        </w:rPr>
        <w:t xml:space="preserve"> год – </w:t>
      </w:r>
      <w:r w:rsidR="00A85383" w:rsidRPr="00A85383">
        <w:rPr>
          <w:sz w:val="28"/>
          <w:szCs w:val="28"/>
        </w:rPr>
        <w:t>445 детей, 2021г – 557 детей, 2020 г - 613</w:t>
      </w:r>
      <w:r w:rsidRPr="00A85383">
        <w:rPr>
          <w:sz w:val="28"/>
          <w:szCs w:val="28"/>
        </w:rPr>
        <w:t>). Показатель рождаемости за 202</w:t>
      </w:r>
      <w:r w:rsidR="00A85383" w:rsidRPr="00A85383">
        <w:rPr>
          <w:sz w:val="28"/>
          <w:szCs w:val="28"/>
        </w:rPr>
        <w:t>3 год составил 6,3</w:t>
      </w:r>
      <w:r w:rsidRPr="00A85383">
        <w:rPr>
          <w:sz w:val="28"/>
          <w:szCs w:val="28"/>
        </w:rPr>
        <w:t>‰</w:t>
      </w:r>
      <w:r w:rsidR="00A85383" w:rsidRPr="00A85383">
        <w:rPr>
          <w:sz w:val="28"/>
          <w:szCs w:val="28"/>
        </w:rPr>
        <w:t>.</w:t>
      </w:r>
      <w:r w:rsidRPr="00A85383">
        <w:rPr>
          <w:sz w:val="28"/>
          <w:szCs w:val="28"/>
        </w:rPr>
        <w:t xml:space="preserve"> </w:t>
      </w:r>
    </w:p>
    <w:p w:rsidR="00BB035A" w:rsidRPr="00D03E76" w:rsidRDefault="00BB035A" w:rsidP="00BB035A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D03E76">
        <w:rPr>
          <w:rFonts w:eastAsia="+mn-ea"/>
          <w:b/>
          <w:bCs/>
          <w:kern w:val="24"/>
          <w:sz w:val="28"/>
          <w:szCs w:val="28"/>
          <w:lang w:val="be-BY"/>
        </w:rPr>
        <w:t>Задача 3.3</w:t>
      </w:r>
      <w:r w:rsidRPr="00D03E76">
        <w:rPr>
          <w:b/>
          <w:sz w:val="28"/>
          <w:szCs w:val="28"/>
          <w:lang w:val="be-BY"/>
        </w:rPr>
        <w:t xml:space="preserve"> </w:t>
      </w:r>
      <w:r w:rsidRPr="00D03E76">
        <w:rPr>
          <w:b/>
          <w:sz w:val="28"/>
          <w:szCs w:val="28"/>
        </w:rPr>
        <w:t>Одна из задач здравоохранения в сфере достижения ЦУР – положить конец эпидемиям СПИДа, туберкулеза, малярии, тропических болезней и обеспечить борьбу с гепатитом, заболеваниями, передаваемыми через воду, и другими инфекционными заболеваниями</w:t>
      </w:r>
      <w:r w:rsidRPr="00D03E76">
        <w:rPr>
          <w:sz w:val="28"/>
          <w:szCs w:val="28"/>
        </w:rPr>
        <w:t>.</w:t>
      </w:r>
    </w:p>
    <w:p w:rsidR="008C0F2E" w:rsidRDefault="00BB035A" w:rsidP="00BB035A">
      <w:pPr>
        <w:spacing w:line="233" w:lineRule="auto"/>
        <w:ind w:firstLine="709"/>
        <w:jc w:val="both"/>
        <w:rPr>
          <w:sz w:val="28"/>
          <w:szCs w:val="28"/>
        </w:rPr>
      </w:pPr>
      <w:r w:rsidRPr="00D03E76">
        <w:rPr>
          <w:rFonts w:eastAsia="+mn-ea"/>
          <w:b/>
          <w:bCs/>
          <w:kern w:val="24"/>
          <w:sz w:val="28"/>
          <w:szCs w:val="28"/>
          <w:lang w:val="be-BY"/>
        </w:rPr>
        <w:t>3.3.1 </w:t>
      </w:r>
      <w:r w:rsidRPr="00D03E76">
        <w:rPr>
          <w:sz w:val="28"/>
          <w:szCs w:val="28"/>
        </w:rPr>
        <w:t xml:space="preserve">Число новых заражений ВИЧ на 1 000 неинфицированных </w:t>
      </w:r>
      <w:r w:rsidRPr="00D03E76">
        <w:rPr>
          <w:sz w:val="28"/>
          <w:szCs w:val="28"/>
        </w:rPr>
        <w:br/>
        <w:t xml:space="preserve">в разбивке по полу, возрасту и принадлежности к </w:t>
      </w:r>
      <w:r w:rsidRPr="003D65CD">
        <w:rPr>
          <w:sz w:val="28"/>
          <w:szCs w:val="28"/>
        </w:rPr>
        <w:t>основным группам населения. По итогам 202</w:t>
      </w:r>
      <w:r w:rsidR="005A433B">
        <w:rPr>
          <w:sz w:val="28"/>
          <w:szCs w:val="28"/>
        </w:rPr>
        <w:t>3</w:t>
      </w:r>
      <w:r w:rsidRPr="003D65CD">
        <w:rPr>
          <w:sz w:val="28"/>
          <w:szCs w:val="28"/>
        </w:rPr>
        <w:t xml:space="preserve"> года среди всего населения показатель ЦУР 3.3.1, составил </w:t>
      </w:r>
      <w:r w:rsidR="00946535" w:rsidRPr="00721C47">
        <w:rPr>
          <w:sz w:val="28"/>
          <w:szCs w:val="28"/>
        </w:rPr>
        <w:t>0,2</w:t>
      </w:r>
      <w:r w:rsidR="00721C47" w:rsidRPr="00721C47">
        <w:rPr>
          <w:sz w:val="28"/>
          <w:szCs w:val="28"/>
        </w:rPr>
        <w:t>7</w:t>
      </w:r>
      <w:r w:rsidRPr="00721C47">
        <w:rPr>
          <w:sz w:val="28"/>
          <w:szCs w:val="28"/>
        </w:rPr>
        <w:t xml:space="preserve"> на 1 000</w:t>
      </w:r>
      <w:r w:rsidRPr="003D65CD">
        <w:rPr>
          <w:sz w:val="28"/>
          <w:szCs w:val="28"/>
        </w:rPr>
        <w:t xml:space="preserve"> неинфицированных (в 202</w:t>
      </w:r>
      <w:r w:rsidR="005A433B">
        <w:rPr>
          <w:sz w:val="28"/>
          <w:szCs w:val="28"/>
        </w:rPr>
        <w:t>2</w:t>
      </w:r>
      <w:r w:rsidRPr="003D65CD">
        <w:rPr>
          <w:sz w:val="28"/>
          <w:szCs w:val="28"/>
        </w:rPr>
        <w:t> г. – 0,</w:t>
      </w:r>
      <w:r w:rsidR="005A433B">
        <w:rPr>
          <w:sz w:val="28"/>
          <w:szCs w:val="28"/>
        </w:rPr>
        <w:t>29</w:t>
      </w:r>
      <w:r w:rsidRPr="003D65CD">
        <w:rPr>
          <w:sz w:val="28"/>
          <w:szCs w:val="28"/>
        </w:rPr>
        <w:t xml:space="preserve">) (целевой показатель ВОЗ - 0,25 </w:t>
      </w:r>
      <w:r w:rsidRPr="00721C47">
        <w:rPr>
          <w:sz w:val="28"/>
          <w:szCs w:val="28"/>
        </w:rPr>
        <w:t>не достигнут</w:t>
      </w:r>
      <w:r w:rsidRPr="003D65CD">
        <w:rPr>
          <w:sz w:val="28"/>
          <w:szCs w:val="28"/>
        </w:rPr>
        <w:t xml:space="preserve">). </w:t>
      </w:r>
    </w:p>
    <w:p w:rsidR="00BB035A" w:rsidRDefault="00BB035A" w:rsidP="00BB035A">
      <w:pPr>
        <w:spacing w:line="233" w:lineRule="auto"/>
        <w:ind w:firstLine="709"/>
        <w:jc w:val="both"/>
        <w:rPr>
          <w:sz w:val="28"/>
          <w:szCs w:val="28"/>
        </w:rPr>
      </w:pPr>
      <w:r w:rsidRPr="003D65CD">
        <w:rPr>
          <w:sz w:val="28"/>
          <w:szCs w:val="28"/>
        </w:rPr>
        <w:t xml:space="preserve">С целью противодействия эпидемии ВИЧ-инфекции в Пуховичском районе, как и в республике в целом, проводится комплекс мероприятий </w:t>
      </w:r>
      <w:r w:rsidRPr="003D65CD">
        <w:rPr>
          <w:sz w:val="28"/>
          <w:szCs w:val="28"/>
        </w:rPr>
        <w:br/>
        <w:t xml:space="preserve">по достижению к концу 2026 года глобальной цели Объединенной программы ООН по ВИЧ/СПИДу (ЮНЭЙДС) «95-95-95» </w:t>
      </w:r>
      <w:r w:rsidRPr="003D65CD">
        <w:rPr>
          <w:i/>
          <w:sz w:val="28"/>
          <w:szCs w:val="28"/>
        </w:rPr>
        <w:t xml:space="preserve">(95% людей, живущих с ВИЧ (ЛЖВ) должны узнать свой статус, 95% ЛЖВ должны получать антиретровирусную терапию (АРТ), 95% ЛЖВ, получающих АРТ, должны </w:t>
      </w:r>
      <w:r w:rsidRPr="00D03E76">
        <w:rPr>
          <w:i/>
          <w:sz w:val="28"/>
          <w:szCs w:val="28"/>
        </w:rPr>
        <w:t>иметь неопределяемую вирусную нагрузку)</w:t>
      </w:r>
      <w:r w:rsidRPr="00D03E76">
        <w:rPr>
          <w:sz w:val="28"/>
          <w:szCs w:val="28"/>
        </w:rPr>
        <w:t>.</w:t>
      </w:r>
      <w:r w:rsidR="00234910">
        <w:rPr>
          <w:sz w:val="28"/>
          <w:szCs w:val="28"/>
        </w:rPr>
        <w:t xml:space="preserve"> </w:t>
      </w:r>
      <w:r w:rsidR="008C0F2E">
        <w:rPr>
          <w:sz w:val="28"/>
          <w:szCs w:val="28"/>
        </w:rPr>
        <w:t xml:space="preserve">По Пуховичскому району эти показатели на 01.01.2024 равны: 93,8%, 93,7%, 90,6%, т.е. достигнуты </w:t>
      </w:r>
      <w:r w:rsidR="00234910">
        <w:rPr>
          <w:sz w:val="28"/>
          <w:szCs w:val="28"/>
        </w:rPr>
        <w:t>два</w:t>
      </w:r>
      <w:r w:rsidR="008C0F2E">
        <w:rPr>
          <w:sz w:val="28"/>
          <w:szCs w:val="28"/>
        </w:rPr>
        <w:t xml:space="preserve"> из </w:t>
      </w:r>
      <w:r w:rsidR="00234910">
        <w:rPr>
          <w:sz w:val="28"/>
          <w:szCs w:val="28"/>
        </w:rPr>
        <w:t>трех</w:t>
      </w:r>
      <w:r w:rsidR="008C0F2E">
        <w:rPr>
          <w:sz w:val="28"/>
          <w:szCs w:val="28"/>
        </w:rPr>
        <w:t xml:space="preserve"> показателей.</w:t>
      </w:r>
    </w:p>
    <w:p w:rsidR="00721C47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21C47">
        <w:rPr>
          <w:b/>
          <w:sz w:val="28"/>
          <w:szCs w:val="28"/>
        </w:rPr>
        <w:t>3.3.2</w:t>
      </w:r>
      <w:r w:rsidRPr="0075644D">
        <w:rPr>
          <w:sz w:val="28"/>
          <w:szCs w:val="28"/>
        </w:rPr>
        <w:t>. В целях совершенствования организации противотуберкулезной работы и снижения заболеваемости туберкулезом</w:t>
      </w:r>
      <w:r>
        <w:rPr>
          <w:sz w:val="28"/>
          <w:szCs w:val="28"/>
        </w:rPr>
        <w:t>:</w:t>
      </w:r>
    </w:p>
    <w:p w:rsidR="00721C47" w:rsidRPr="0075644D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районе</w:t>
      </w:r>
      <w:r w:rsidRPr="00721C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644D">
        <w:rPr>
          <w:sz w:val="28"/>
          <w:szCs w:val="28"/>
        </w:rPr>
        <w:t>существляется лечение туберкулеза с использованием в схемах новых противотуберкулезных препаратов, внедрены короткие курсы лечения туберкулеза (6-9 месяцев)</w:t>
      </w:r>
      <w:r>
        <w:rPr>
          <w:sz w:val="28"/>
          <w:szCs w:val="28"/>
        </w:rPr>
        <w:t>;</w:t>
      </w:r>
      <w:r w:rsidRPr="0075644D">
        <w:rPr>
          <w:sz w:val="28"/>
          <w:szCs w:val="28"/>
        </w:rPr>
        <w:t xml:space="preserve"> </w:t>
      </w:r>
    </w:p>
    <w:p w:rsidR="00721C47" w:rsidRPr="0075644D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5644D">
        <w:rPr>
          <w:sz w:val="28"/>
          <w:szCs w:val="28"/>
        </w:rPr>
        <w:t>а амбулаторном этапе лечения проводится контролируемый прием противотуберкулезных препаратов, в том числе с использованием видеоконтролируемого лечения пациентов</w:t>
      </w:r>
      <w:r>
        <w:rPr>
          <w:sz w:val="28"/>
          <w:szCs w:val="28"/>
        </w:rPr>
        <w:t>;</w:t>
      </w:r>
      <w:r w:rsidRPr="0075644D">
        <w:rPr>
          <w:sz w:val="28"/>
          <w:szCs w:val="28"/>
        </w:rPr>
        <w:t xml:space="preserve"> </w:t>
      </w:r>
    </w:p>
    <w:p w:rsidR="00721C47" w:rsidRPr="0075644D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644D">
        <w:rPr>
          <w:sz w:val="28"/>
          <w:szCs w:val="28"/>
        </w:rPr>
        <w:t>ля повышения приверженности пациентов к лечению и снижению прерывания курсов лечения в амбулаторных условиях, пациенты с туберкулезом органов дыхания обеспечиваются продуктовыми наборами дополнительного высококалорийного питания.</w:t>
      </w:r>
    </w:p>
    <w:p w:rsidR="00721C47" w:rsidRPr="00D03E76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Показатель заболеваемости туберкулезом в 202</w:t>
      </w:r>
      <w:r>
        <w:rPr>
          <w:sz w:val="28"/>
          <w:szCs w:val="28"/>
        </w:rPr>
        <w:t>3</w:t>
      </w:r>
      <w:r w:rsidRPr="0075644D">
        <w:rPr>
          <w:sz w:val="28"/>
          <w:szCs w:val="28"/>
        </w:rPr>
        <w:t xml:space="preserve"> году составил </w:t>
      </w:r>
      <w:r w:rsidR="00981252">
        <w:rPr>
          <w:sz w:val="28"/>
          <w:szCs w:val="28"/>
        </w:rPr>
        <w:t>22,2</w:t>
      </w:r>
      <w:r w:rsidRPr="0075644D">
        <w:rPr>
          <w:sz w:val="28"/>
          <w:szCs w:val="28"/>
        </w:rPr>
        <w:t xml:space="preserve"> на 100 тысяч населе</w:t>
      </w:r>
      <w:r>
        <w:rPr>
          <w:sz w:val="28"/>
          <w:szCs w:val="28"/>
        </w:rPr>
        <w:t xml:space="preserve">нии при целевом показателе 23,4. </w:t>
      </w:r>
      <w:r w:rsidRPr="0075644D">
        <w:rPr>
          <w:sz w:val="28"/>
          <w:szCs w:val="28"/>
        </w:rPr>
        <w:t xml:space="preserve">Показатель смертности населения от туберкулеза </w:t>
      </w:r>
      <w:r w:rsidR="00981252" w:rsidRPr="00981252">
        <w:rPr>
          <w:sz w:val="28"/>
          <w:szCs w:val="28"/>
        </w:rPr>
        <w:t>0</w:t>
      </w:r>
      <w:r w:rsidRPr="00981252">
        <w:rPr>
          <w:sz w:val="28"/>
          <w:szCs w:val="28"/>
        </w:rPr>
        <w:t xml:space="preserve"> на 100</w:t>
      </w:r>
      <w:r w:rsidRPr="0075644D">
        <w:rPr>
          <w:sz w:val="28"/>
          <w:szCs w:val="28"/>
        </w:rPr>
        <w:t xml:space="preserve"> тысяч населения при целевом показат</w:t>
      </w:r>
      <w:r>
        <w:rPr>
          <w:sz w:val="28"/>
          <w:szCs w:val="28"/>
        </w:rPr>
        <w:t>еле 2,95 на 100 тысяч населения.</w:t>
      </w:r>
    </w:p>
    <w:p w:rsidR="00BB035A" w:rsidRPr="00D03E76" w:rsidRDefault="00BB035A" w:rsidP="00BB035A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D03E76">
        <w:rPr>
          <w:rFonts w:eastAsia="+mn-ea"/>
          <w:b/>
          <w:bCs/>
          <w:kern w:val="24"/>
          <w:sz w:val="28"/>
          <w:szCs w:val="28"/>
          <w:lang w:val="be-BY"/>
        </w:rPr>
        <w:lastRenderedPageBreak/>
        <w:t>3.3.3</w:t>
      </w:r>
      <w:r w:rsidRPr="00D03E76">
        <w:rPr>
          <w:sz w:val="28"/>
          <w:szCs w:val="28"/>
        </w:rPr>
        <w:t> Территория Пуховичского района относится к территориям, свободным от малярии.</w:t>
      </w:r>
    </w:p>
    <w:p w:rsidR="00BB035A" w:rsidRPr="003D65CD" w:rsidRDefault="00BB035A" w:rsidP="00BB035A">
      <w:pPr>
        <w:spacing w:line="233" w:lineRule="auto"/>
        <w:ind w:firstLine="709"/>
        <w:jc w:val="both"/>
        <w:rPr>
          <w:sz w:val="28"/>
          <w:szCs w:val="28"/>
        </w:rPr>
      </w:pPr>
      <w:r w:rsidRPr="00D03E76">
        <w:rPr>
          <w:rFonts w:eastAsia="+mn-ea"/>
          <w:b/>
          <w:bCs/>
          <w:kern w:val="24"/>
          <w:sz w:val="28"/>
          <w:szCs w:val="28"/>
          <w:lang w:val="be-BY"/>
        </w:rPr>
        <w:t>3.3.4</w:t>
      </w:r>
      <w:r w:rsidRPr="00D03E76">
        <w:rPr>
          <w:sz w:val="28"/>
          <w:szCs w:val="28"/>
        </w:rPr>
        <w:t xml:space="preserve"> Заболеваемость </w:t>
      </w:r>
      <w:r w:rsidRPr="003D65CD">
        <w:rPr>
          <w:sz w:val="28"/>
          <w:szCs w:val="28"/>
        </w:rPr>
        <w:t>гепатитом В по Пуховичскому району в течение последних двух лет не регистрировалась (целевой показатель ВОЗ достигнут).</w:t>
      </w:r>
    </w:p>
    <w:p w:rsidR="00C405A5" w:rsidRPr="00721C47" w:rsidRDefault="00C405A5" w:rsidP="00C405A5">
      <w:pPr>
        <w:widowControl w:val="0"/>
        <w:spacing w:line="235" w:lineRule="auto"/>
        <w:ind w:firstLine="709"/>
        <w:contextualSpacing/>
        <w:jc w:val="both"/>
        <w:rPr>
          <w:bCs/>
          <w:sz w:val="28"/>
          <w:szCs w:val="28"/>
        </w:rPr>
      </w:pPr>
      <w:r w:rsidRPr="00380D92">
        <w:rPr>
          <w:b/>
          <w:sz w:val="28"/>
          <w:szCs w:val="28"/>
        </w:rPr>
        <w:t>Задача 3.4</w:t>
      </w:r>
      <w:r w:rsidRPr="00380D92">
        <w:rPr>
          <w:sz w:val="28"/>
          <w:szCs w:val="28"/>
        </w:rPr>
        <w:t> </w:t>
      </w:r>
      <w:r w:rsidRPr="00721C47">
        <w:rPr>
          <w:sz w:val="28"/>
          <w:szCs w:val="28"/>
        </w:rPr>
        <w:t>Цели 3 – к 2030 году уменьшить на треть преждевременную смертность от неинфекционных заболеваний посредством профилактики и лечения и поддержания психического здоровья и благополучия.</w:t>
      </w:r>
    </w:p>
    <w:p w:rsidR="00C405A5" w:rsidRPr="00380D92" w:rsidRDefault="00C405A5" w:rsidP="00C405A5">
      <w:pPr>
        <w:widowControl w:val="0"/>
        <w:spacing w:line="235" w:lineRule="auto"/>
        <w:ind w:firstLine="709"/>
        <w:contextualSpacing/>
        <w:jc w:val="both"/>
        <w:rPr>
          <w:bCs/>
          <w:sz w:val="28"/>
          <w:szCs w:val="28"/>
        </w:rPr>
      </w:pPr>
      <w:r w:rsidRPr="00380D92">
        <w:rPr>
          <w:bCs/>
          <w:sz w:val="28"/>
          <w:szCs w:val="28"/>
        </w:rPr>
        <w:t>На контроле два показателя по выполнению вышеуказанной задачи.</w:t>
      </w:r>
    </w:p>
    <w:p w:rsidR="00C405A5" w:rsidRPr="00380D92" w:rsidRDefault="00C405A5" w:rsidP="00C405A5">
      <w:pPr>
        <w:widowControl w:val="0"/>
        <w:spacing w:line="235" w:lineRule="auto"/>
        <w:ind w:firstLine="709"/>
        <w:contextualSpacing/>
        <w:jc w:val="both"/>
        <w:rPr>
          <w:bCs/>
          <w:sz w:val="28"/>
          <w:szCs w:val="28"/>
        </w:rPr>
      </w:pPr>
      <w:r w:rsidRPr="00380D92">
        <w:rPr>
          <w:b/>
          <w:bCs/>
          <w:sz w:val="28"/>
          <w:szCs w:val="28"/>
        </w:rPr>
        <w:t>3.4.1</w:t>
      </w:r>
      <w:r w:rsidRPr="00380D92">
        <w:rPr>
          <w:sz w:val="28"/>
          <w:szCs w:val="28"/>
        </w:rPr>
        <w:t> </w:t>
      </w:r>
      <w:r w:rsidRPr="00380D92">
        <w:rPr>
          <w:bCs/>
          <w:sz w:val="28"/>
          <w:szCs w:val="28"/>
        </w:rPr>
        <w:t>Смертность от сердечно-сосудистых заболеваний, новообразований, диабета, хронических респираторных заболеваний.</w:t>
      </w:r>
    </w:p>
    <w:p w:rsidR="00C405A5" w:rsidRPr="00946535" w:rsidRDefault="00C405A5" w:rsidP="00C405A5">
      <w:pPr>
        <w:widowControl w:val="0"/>
        <w:spacing w:line="235" w:lineRule="auto"/>
        <w:ind w:firstLine="709"/>
        <w:contextualSpacing/>
        <w:jc w:val="both"/>
        <w:rPr>
          <w:b/>
          <w:sz w:val="28"/>
          <w:szCs w:val="28"/>
        </w:rPr>
      </w:pPr>
      <w:r w:rsidRPr="005513E5">
        <w:rPr>
          <w:sz w:val="28"/>
          <w:szCs w:val="28"/>
        </w:rPr>
        <w:t xml:space="preserve">В </w:t>
      </w:r>
      <w:r w:rsidR="0083377C" w:rsidRPr="005513E5">
        <w:rPr>
          <w:sz w:val="28"/>
          <w:szCs w:val="28"/>
        </w:rPr>
        <w:t>Пуховичском районе</w:t>
      </w:r>
      <w:r w:rsidRPr="005513E5">
        <w:rPr>
          <w:sz w:val="28"/>
          <w:szCs w:val="28"/>
        </w:rPr>
        <w:t xml:space="preserve">, как и в </w:t>
      </w:r>
      <w:r w:rsidR="0083377C" w:rsidRPr="005513E5">
        <w:rPr>
          <w:sz w:val="28"/>
          <w:szCs w:val="28"/>
        </w:rPr>
        <w:t>Минской области</w:t>
      </w:r>
      <w:r w:rsidRPr="005513E5">
        <w:rPr>
          <w:sz w:val="28"/>
          <w:szCs w:val="28"/>
        </w:rPr>
        <w:t xml:space="preserve"> в целом, основной причиной заболеваемости населения являются болезни неинфекционной этиологии (НИЗ)</w:t>
      </w:r>
      <w:r w:rsidRPr="005513E5">
        <w:rPr>
          <w:b/>
          <w:sz w:val="28"/>
          <w:szCs w:val="28"/>
        </w:rPr>
        <w:t>.</w:t>
      </w:r>
      <w:r w:rsidRPr="00946535">
        <w:rPr>
          <w:b/>
          <w:sz w:val="28"/>
          <w:szCs w:val="28"/>
        </w:rPr>
        <w:t xml:space="preserve"> </w:t>
      </w:r>
    </w:p>
    <w:p w:rsidR="00ED1107" w:rsidRDefault="00ED1107" w:rsidP="00C405A5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BD1BBE">
        <w:rPr>
          <w:sz w:val="28"/>
          <w:szCs w:val="28"/>
        </w:rPr>
        <w:t>В структуре общей смертности населения Пуховичского района, как и всей Минской области, в течение 201</w:t>
      </w:r>
      <w:r w:rsidR="00431759" w:rsidRPr="00BD1BBE">
        <w:rPr>
          <w:sz w:val="28"/>
          <w:szCs w:val="28"/>
        </w:rPr>
        <w:t>2</w:t>
      </w:r>
      <w:r w:rsidRPr="00BD1BBE">
        <w:rPr>
          <w:sz w:val="28"/>
          <w:szCs w:val="28"/>
        </w:rPr>
        <w:t>–20</w:t>
      </w:r>
      <w:r w:rsidR="00431759" w:rsidRPr="00BD1BBE">
        <w:rPr>
          <w:sz w:val="28"/>
          <w:szCs w:val="28"/>
        </w:rPr>
        <w:t>2</w:t>
      </w:r>
      <w:r w:rsidR="00721C47">
        <w:rPr>
          <w:sz w:val="28"/>
          <w:szCs w:val="28"/>
        </w:rPr>
        <w:t>3</w:t>
      </w:r>
      <w:r w:rsidRPr="00BD1BBE">
        <w:rPr>
          <w:sz w:val="28"/>
          <w:szCs w:val="28"/>
        </w:rPr>
        <w:t xml:space="preserve"> годов ведущие места занимали: болезни системы кровообращения, которые в процентном соотношении занимают от 56 до 63,7% всех летальных случаев, новообразования – от 9,3 до 14,3%, симптомы, признаки и отклонения от нормы, выявленные при клинических и лабораторных исследованиях, не классифицированные в других рубриках – около 11,8 %, а также</w:t>
      </w:r>
      <w:r w:rsidRPr="00BD1BBE">
        <w:rPr>
          <w:b/>
          <w:sz w:val="28"/>
          <w:szCs w:val="28"/>
        </w:rPr>
        <w:t xml:space="preserve"> </w:t>
      </w:r>
      <w:r w:rsidRPr="00BD1BBE">
        <w:rPr>
          <w:sz w:val="28"/>
          <w:szCs w:val="28"/>
        </w:rPr>
        <w:t>внешние причины – от 6,3 до 10,9%.</w:t>
      </w:r>
    </w:p>
    <w:p w:rsidR="00721C47" w:rsidRPr="0075644D" w:rsidRDefault="00721C47" w:rsidP="00721C47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3.5.</w:t>
      </w:r>
      <w:r w:rsidRPr="0075644D">
        <w:rPr>
          <w:sz w:val="28"/>
          <w:szCs w:val="28"/>
        </w:rPr>
        <w:t>: Улучшать профилактику и лечение зависимости от психоактивных веществ, в том числе злоупотребления наркотическими средствами и алкоголем.</w:t>
      </w:r>
    </w:p>
    <w:p w:rsidR="00A37BFF" w:rsidRDefault="00A37BFF" w:rsidP="00C405A5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75644D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У</w:t>
      </w:r>
      <w:r w:rsidR="00981252">
        <w:rPr>
          <w:sz w:val="28"/>
          <w:szCs w:val="28"/>
        </w:rPr>
        <w:t>З</w:t>
      </w:r>
      <w:r>
        <w:rPr>
          <w:sz w:val="28"/>
          <w:szCs w:val="28"/>
        </w:rPr>
        <w:t xml:space="preserve"> «Марьиногорская ЦРБ»</w:t>
      </w:r>
      <w:r w:rsidRPr="0075644D">
        <w:rPr>
          <w:sz w:val="28"/>
          <w:szCs w:val="28"/>
        </w:rPr>
        <w:t xml:space="preserve"> к врачам-психиатрам-наркологам за медицинской помощью по причине употребления алкоголя и других психоактивных веществ обратилось </w:t>
      </w:r>
      <w:r w:rsidR="00981252">
        <w:rPr>
          <w:sz w:val="28"/>
          <w:szCs w:val="28"/>
        </w:rPr>
        <w:t>143</w:t>
      </w:r>
      <w:r w:rsidRPr="0075644D">
        <w:rPr>
          <w:sz w:val="28"/>
          <w:szCs w:val="28"/>
        </w:rPr>
        <w:t xml:space="preserve"> человек</w:t>
      </w:r>
      <w:r w:rsidR="00981252">
        <w:rPr>
          <w:sz w:val="28"/>
          <w:szCs w:val="28"/>
        </w:rPr>
        <w:t>а (из них 109 мужчин, 32 женщины, 2 подростка.</w:t>
      </w:r>
    </w:p>
    <w:p w:rsidR="00A37BFF" w:rsidRPr="0075644D" w:rsidRDefault="00A37BFF" w:rsidP="00A37BFF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3.7</w:t>
      </w:r>
      <w:r w:rsidRPr="0075644D">
        <w:rPr>
          <w:sz w:val="28"/>
          <w:szCs w:val="28"/>
        </w:rPr>
        <w:t>: К 2030 году обеспечить всеобщий доступ к услугам по охране сексуального и репродуктивного здоровья, включая услуги по планированию семьи, информирование и просвещение, и учет вопросов охраны репродуктивного здоровья.</w:t>
      </w:r>
    </w:p>
    <w:p w:rsidR="00A37BFF" w:rsidRDefault="00A37BFF" w:rsidP="00A37BFF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</w:t>
      </w:r>
      <w:r w:rsidRPr="00A37BFF">
        <w:rPr>
          <w:sz w:val="28"/>
          <w:szCs w:val="28"/>
        </w:rPr>
        <w:t>развита система консультирования учащейся молодежи по планированию семьи, сексуальному и репродуктивному здоровью, методам контрацепции, а также формированию и развитию навыков здорового образа жизни, самосохранительному поведению. Активно проводятся информационные кампании по вопросам сексуального и репродуктивного здоровья подростков, направленные на снижение уровня подростковой беременности и абортов</w:t>
      </w:r>
      <w:r>
        <w:rPr>
          <w:sz w:val="28"/>
          <w:szCs w:val="28"/>
        </w:rPr>
        <w:t>;</w:t>
      </w:r>
      <w:r w:rsidRPr="00A37BFF">
        <w:rPr>
          <w:sz w:val="28"/>
          <w:szCs w:val="28"/>
        </w:rPr>
        <w:t xml:space="preserve"> </w:t>
      </w:r>
      <w:r w:rsidRPr="0075644D">
        <w:rPr>
          <w:sz w:val="28"/>
          <w:szCs w:val="28"/>
        </w:rPr>
        <w:t>имеется возможность анонимного консультирования несовершеннолетних.</w:t>
      </w:r>
      <w:r w:rsidRPr="00A37BFF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Функционирует к</w:t>
      </w:r>
      <w:r w:rsidRPr="0075644D">
        <w:rPr>
          <w:sz w:val="28"/>
          <w:szCs w:val="28"/>
        </w:rPr>
        <w:t>абинет планирования семьи</w:t>
      </w:r>
      <w:r>
        <w:rPr>
          <w:sz w:val="28"/>
          <w:szCs w:val="28"/>
        </w:rPr>
        <w:t>.</w:t>
      </w:r>
      <w:r w:rsidRPr="0075644D">
        <w:rPr>
          <w:sz w:val="28"/>
          <w:szCs w:val="28"/>
        </w:rPr>
        <w:t xml:space="preserve"> Активно проводится информационно-просветительская работа по повышению ответственности женщин и мужчин за сохранение своего здоровья, в том числе репродуктивного. </w:t>
      </w:r>
    </w:p>
    <w:p w:rsidR="00A37BFF" w:rsidRPr="0075644D" w:rsidRDefault="00A37BFF" w:rsidP="00A37BFF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Медицинскими работниками проводятся лектории на предприятиях и в учреждениях образования район</w:t>
      </w:r>
      <w:r>
        <w:rPr>
          <w:sz w:val="28"/>
          <w:szCs w:val="28"/>
        </w:rPr>
        <w:t>а</w:t>
      </w:r>
      <w:r w:rsidRPr="0075644D">
        <w:rPr>
          <w:sz w:val="28"/>
          <w:szCs w:val="28"/>
        </w:rPr>
        <w:t xml:space="preserve"> по профилактике инфекций, передающихся половым путем, вопросам сохранения репродуктивного здоровья. В женских консультациях молодым родителям демонстрируются видеофильмы, </w:t>
      </w:r>
      <w:r w:rsidRPr="0075644D">
        <w:rPr>
          <w:sz w:val="28"/>
          <w:szCs w:val="28"/>
        </w:rPr>
        <w:lastRenderedPageBreak/>
        <w:t>проводятся радиолекции. Публикуются статьи в местной периодической печати по сохранению репродуктивного здоровья. Проводятся занятия в кабинетах планирования семьи.</w:t>
      </w:r>
    </w:p>
    <w:p w:rsidR="00A37BFF" w:rsidRPr="0075644D" w:rsidRDefault="00A37BFF" w:rsidP="00A37BFF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УЗ «Марьиногорская ЦРБ»</w:t>
      </w:r>
      <w:r w:rsidRPr="0075644D">
        <w:rPr>
          <w:sz w:val="28"/>
          <w:szCs w:val="28"/>
        </w:rPr>
        <w:t xml:space="preserve"> име</w:t>
      </w:r>
      <w:r w:rsidR="00ED65A4">
        <w:rPr>
          <w:sz w:val="28"/>
          <w:szCs w:val="28"/>
        </w:rPr>
        <w:t>ется</w:t>
      </w:r>
      <w:r w:rsidRPr="0075644D">
        <w:rPr>
          <w:sz w:val="28"/>
          <w:szCs w:val="28"/>
        </w:rPr>
        <w:t xml:space="preserve"> интернет-сайт. Одним из приоритетных направлений работы, отраженным на сайт</w:t>
      </w:r>
      <w:r w:rsidR="00ED65A4">
        <w:rPr>
          <w:sz w:val="28"/>
          <w:szCs w:val="28"/>
        </w:rPr>
        <w:t>е</w:t>
      </w:r>
      <w:r w:rsidRPr="0075644D">
        <w:rPr>
          <w:sz w:val="28"/>
          <w:szCs w:val="28"/>
        </w:rPr>
        <w:t>, является вопрос охраны материнства и детства.</w:t>
      </w:r>
    </w:p>
    <w:p w:rsidR="00C405A5" w:rsidRDefault="00C405A5" w:rsidP="00C405A5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380D92">
        <w:rPr>
          <w:spacing w:val="-6"/>
          <w:sz w:val="28"/>
          <w:szCs w:val="28"/>
        </w:rPr>
        <w:t>На базе поликлиник</w:t>
      </w:r>
      <w:r w:rsidR="00CD730B" w:rsidRPr="00380D92">
        <w:rPr>
          <w:spacing w:val="-6"/>
          <w:sz w:val="28"/>
          <w:szCs w:val="28"/>
        </w:rPr>
        <w:t>и</w:t>
      </w:r>
      <w:r w:rsidRPr="00380D92">
        <w:rPr>
          <w:spacing w:val="-6"/>
          <w:sz w:val="28"/>
          <w:szCs w:val="28"/>
        </w:rPr>
        <w:t xml:space="preserve"> </w:t>
      </w:r>
      <w:r w:rsidR="00CD730B" w:rsidRPr="00380D92">
        <w:rPr>
          <w:spacing w:val="-6"/>
          <w:sz w:val="28"/>
          <w:szCs w:val="28"/>
        </w:rPr>
        <w:t>УЗ «Марьиногорская ЦРБ»</w:t>
      </w:r>
      <w:r w:rsidRPr="00380D92">
        <w:rPr>
          <w:spacing w:val="-6"/>
          <w:sz w:val="28"/>
          <w:szCs w:val="28"/>
        </w:rPr>
        <w:t xml:space="preserve"> </w:t>
      </w:r>
      <w:r w:rsidR="00CD730B" w:rsidRPr="00380D92">
        <w:rPr>
          <w:sz w:val="28"/>
          <w:szCs w:val="28"/>
        </w:rPr>
        <w:t xml:space="preserve">открыт </w:t>
      </w:r>
      <w:r w:rsidRPr="00380D92">
        <w:rPr>
          <w:sz w:val="28"/>
          <w:szCs w:val="28"/>
        </w:rPr>
        <w:t>и успешно функциониру</w:t>
      </w:r>
      <w:r w:rsidR="00CD730B" w:rsidRPr="00380D92">
        <w:rPr>
          <w:sz w:val="28"/>
          <w:szCs w:val="28"/>
        </w:rPr>
        <w:t>ет Центр</w:t>
      </w:r>
      <w:r w:rsidRPr="00380D92">
        <w:rPr>
          <w:sz w:val="28"/>
          <w:szCs w:val="28"/>
        </w:rPr>
        <w:t xml:space="preserve"> здоровья подростков и молодежи</w:t>
      </w:r>
      <w:r w:rsidR="00CD730B" w:rsidRPr="00380D92">
        <w:rPr>
          <w:color w:val="000000" w:themeColor="text1"/>
          <w:sz w:val="28"/>
          <w:szCs w:val="28"/>
        </w:rPr>
        <w:t>,</w:t>
      </w:r>
      <w:r w:rsidRPr="00380D92">
        <w:rPr>
          <w:sz w:val="28"/>
          <w:szCs w:val="28"/>
        </w:rPr>
        <w:t xml:space="preserve"> </w:t>
      </w:r>
      <w:r w:rsidR="00CD730B" w:rsidRPr="00380D92">
        <w:rPr>
          <w:sz w:val="28"/>
          <w:szCs w:val="28"/>
        </w:rPr>
        <w:t>к</w:t>
      </w:r>
      <w:r w:rsidRPr="00380D92">
        <w:rPr>
          <w:sz w:val="28"/>
          <w:szCs w:val="28"/>
        </w:rPr>
        <w:t>абинет планирования семьи. Активно проводится</w:t>
      </w:r>
      <w:r w:rsidRPr="00380D92">
        <w:rPr>
          <w:spacing w:val="-4"/>
          <w:sz w:val="28"/>
          <w:szCs w:val="28"/>
        </w:rPr>
        <w:t xml:space="preserve"> информационно-просветительская </w:t>
      </w:r>
      <w:r w:rsidRPr="00380D92">
        <w:rPr>
          <w:spacing w:val="-3"/>
          <w:sz w:val="28"/>
          <w:szCs w:val="28"/>
        </w:rPr>
        <w:t xml:space="preserve">работа по повышению ответственности женщин и мужчин за сохранение </w:t>
      </w:r>
      <w:r w:rsidRPr="00380D92">
        <w:rPr>
          <w:sz w:val="28"/>
          <w:szCs w:val="28"/>
        </w:rPr>
        <w:t xml:space="preserve">своего здоровья. </w:t>
      </w:r>
      <w:r w:rsidR="00ED65A4">
        <w:rPr>
          <w:sz w:val="28"/>
          <w:szCs w:val="28"/>
        </w:rPr>
        <w:t>Установлен</w:t>
      </w:r>
      <w:r w:rsidR="002E74D3">
        <w:rPr>
          <w:sz w:val="28"/>
          <w:szCs w:val="28"/>
        </w:rPr>
        <w:t xml:space="preserve"> компьютерный томограф.</w:t>
      </w:r>
    </w:p>
    <w:p w:rsidR="000C03AD" w:rsidRPr="0075644D" w:rsidRDefault="000C03AD" w:rsidP="000C03A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0C03AD">
        <w:rPr>
          <w:b/>
          <w:sz w:val="28"/>
          <w:szCs w:val="28"/>
        </w:rPr>
        <w:t>3.7.2.</w:t>
      </w:r>
      <w:r w:rsidRPr="0075644D">
        <w:rPr>
          <w:sz w:val="28"/>
          <w:szCs w:val="28"/>
        </w:rPr>
        <w:tab/>
        <w:t xml:space="preserve"> Показатель рождаемости среди девушек-подростков (в возрасте </w:t>
      </w:r>
      <w:r>
        <w:rPr>
          <w:sz w:val="28"/>
          <w:szCs w:val="28"/>
        </w:rPr>
        <w:t xml:space="preserve">до </w:t>
      </w:r>
      <w:r w:rsidRPr="0075644D">
        <w:rPr>
          <w:sz w:val="28"/>
          <w:szCs w:val="28"/>
        </w:rPr>
        <w:t>19 лет) на 1000 женщин в данной возрастной группе.</w:t>
      </w:r>
    </w:p>
    <w:p w:rsidR="000C03AD" w:rsidRDefault="000C03AD" w:rsidP="000C03A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Количество родов в возрастн</w:t>
      </w:r>
      <w:r>
        <w:rPr>
          <w:sz w:val="28"/>
          <w:szCs w:val="28"/>
        </w:rPr>
        <w:t>ой группе от 10 до 19 лет в 2022</w:t>
      </w:r>
      <w:r w:rsidRPr="0075644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– 3-е родов, в 2023 году – 1 роды.</w:t>
      </w:r>
    </w:p>
    <w:p w:rsidR="000C03AD" w:rsidRDefault="000C03AD" w:rsidP="000C03A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3.8.1</w:t>
      </w:r>
      <w:r w:rsidRPr="0075644D">
        <w:rPr>
          <w:sz w:val="28"/>
          <w:szCs w:val="28"/>
        </w:rPr>
        <w:t xml:space="preserve"> Охват основными медико-санитарными услугами (определяемый как средний охват основными услугами по отслеживаемым процедурам, к которым относятся охрана репродуктивного здоровья, охрана здоровья матери и ребенка, лечение инфекционных заболеваний, лечение неинфекционных заболеваний и масштабы и доступность услуг для широких слоев населения и для находящихся в наиболее неблагоприятном положении групп населения)</w:t>
      </w:r>
      <w:r w:rsidR="0053795D">
        <w:rPr>
          <w:sz w:val="28"/>
          <w:szCs w:val="28"/>
        </w:rPr>
        <w:t>,</w:t>
      </w:r>
    </w:p>
    <w:p w:rsidR="0053795D" w:rsidRDefault="0053795D" w:rsidP="000C03A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Для оказания наркологической помощи населению </w:t>
      </w:r>
      <w:r>
        <w:rPr>
          <w:sz w:val="28"/>
          <w:szCs w:val="28"/>
        </w:rPr>
        <w:t>Пуховичского района</w:t>
      </w:r>
      <w:r w:rsidRPr="0075644D">
        <w:rPr>
          <w:sz w:val="28"/>
          <w:szCs w:val="28"/>
        </w:rPr>
        <w:t xml:space="preserve"> введено согласно штатному расписанию </w:t>
      </w:r>
      <w:r>
        <w:rPr>
          <w:sz w:val="28"/>
          <w:szCs w:val="28"/>
        </w:rPr>
        <w:t>3</w:t>
      </w:r>
      <w:r w:rsidRPr="0075644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75644D">
        <w:rPr>
          <w:sz w:val="28"/>
          <w:szCs w:val="28"/>
        </w:rPr>
        <w:t xml:space="preserve"> врачей- психиатров-наркологов, оказывающих амбулаторную наркологическую помощь населению, укомплектовано – </w:t>
      </w:r>
      <w:r>
        <w:rPr>
          <w:sz w:val="28"/>
          <w:szCs w:val="28"/>
        </w:rPr>
        <w:t>2,5</w:t>
      </w:r>
      <w:r w:rsidRPr="0075644D">
        <w:rPr>
          <w:sz w:val="28"/>
          <w:szCs w:val="28"/>
        </w:rPr>
        <w:t xml:space="preserve">, физических лиц – </w:t>
      </w:r>
      <w:r>
        <w:rPr>
          <w:sz w:val="28"/>
          <w:szCs w:val="28"/>
        </w:rPr>
        <w:t>2.</w:t>
      </w:r>
    </w:p>
    <w:p w:rsidR="000C03AD" w:rsidRPr="00380D92" w:rsidRDefault="0053795D" w:rsidP="000C03A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5644D">
        <w:rPr>
          <w:sz w:val="28"/>
          <w:szCs w:val="28"/>
        </w:rPr>
        <w:t>рганизована широкая информационная кампания, направленная на просвещение населения о пагубных последствиях потребления алкоголя, наркотиков, возможности и доступности медицинской помощи лицам злоупотребляющим алкоголем, наркотиками и табаком, а также психологической помощи членам семей, в которых имеются лица, злоупотребляющие алкоголем и наркотиками.</w:t>
      </w:r>
    </w:p>
    <w:p w:rsidR="00BB035A" w:rsidRPr="00C53559" w:rsidRDefault="00BB035A" w:rsidP="00BB035A">
      <w:pPr>
        <w:widowControl w:val="0"/>
        <w:spacing w:line="235" w:lineRule="auto"/>
        <w:ind w:firstLine="709"/>
        <w:contextualSpacing/>
        <w:jc w:val="both"/>
        <w:rPr>
          <w:b/>
          <w:sz w:val="28"/>
          <w:szCs w:val="28"/>
        </w:rPr>
      </w:pPr>
      <w:r w:rsidRPr="00C53559">
        <w:rPr>
          <w:b/>
          <w:bCs/>
          <w:sz w:val="28"/>
          <w:szCs w:val="28"/>
        </w:rPr>
        <w:t>ЗАДАЧА 3.b</w:t>
      </w:r>
      <w:r w:rsidRPr="00C53559">
        <w:rPr>
          <w:sz w:val="28"/>
          <w:szCs w:val="28"/>
        </w:rPr>
        <w:t> </w:t>
      </w:r>
      <w:r w:rsidRPr="00C53559">
        <w:rPr>
          <w:b/>
          <w:bCs/>
          <w:sz w:val="28"/>
          <w:szCs w:val="28"/>
        </w:rPr>
        <w:t xml:space="preserve">Оказывать содействие исследованиям и разработкам вакцин и лекарственных препаратов для лечения инфекционных </w:t>
      </w:r>
      <w:r w:rsidRPr="00C53559">
        <w:rPr>
          <w:b/>
          <w:bCs/>
          <w:sz w:val="28"/>
          <w:szCs w:val="28"/>
        </w:rPr>
        <w:br/>
        <w:t xml:space="preserve">и неинфекционных болезней, которые в первую очередь затрагивают развивающиеся страны, обеспечивать доступность недорогих основных лекарственных средств и вакцин в соответствии с Дохинской декларацией «Соглашение по ТРИПС и общественное здравоохранение»,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 отношении проявления гибкости </w:t>
      </w:r>
      <w:r w:rsidRPr="00C53559">
        <w:rPr>
          <w:b/>
          <w:bCs/>
          <w:sz w:val="28"/>
          <w:szCs w:val="28"/>
        </w:rPr>
        <w:br/>
        <w:t>для целей охраны здоровья населения и, в частности, обеспечения доступа к лекарственным средствам для всех.</w:t>
      </w:r>
    </w:p>
    <w:p w:rsidR="00BB035A" w:rsidRPr="00C53559" w:rsidRDefault="00BB035A" w:rsidP="00BB035A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53559">
        <w:rPr>
          <w:sz w:val="28"/>
          <w:szCs w:val="28"/>
        </w:rPr>
        <w:t xml:space="preserve">Показатель ЦУР </w:t>
      </w:r>
      <w:r w:rsidRPr="00C53559">
        <w:rPr>
          <w:b/>
          <w:caps/>
          <w:sz w:val="28"/>
          <w:szCs w:val="28"/>
        </w:rPr>
        <w:t>3.</w:t>
      </w:r>
      <w:r w:rsidRPr="00C53559">
        <w:rPr>
          <w:b/>
          <w:sz w:val="28"/>
          <w:szCs w:val="28"/>
          <w:lang w:val="en-US"/>
        </w:rPr>
        <w:t>b</w:t>
      </w:r>
      <w:r w:rsidRPr="00C53559">
        <w:rPr>
          <w:b/>
          <w:caps/>
          <w:sz w:val="28"/>
          <w:szCs w:val="28"/>
        </w:rPr>
        <w:t xml:space="preserve">.1. </w:t>
      </w:r>
      <w:r w:rsidRPr="00C53559">
        <w:rPr>
          <w:sz w:val="28"/>
          <w:szCs w:val="28"/>
        </w:rPr>
        <w:t>«Доля целевой группы населения, охваченной иммунизацией всеми вакцинами, включенными в национальные программы».</w:t>
      </w:r>
    </w:p>
    <w:p w:rsidR="00BB035A" w:rsidRPr="002E2623" w:rsidRDefault="00BB035A" w:rsidP="00BB035A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C53559">
        <w:rPr>
          <w:sz w:val="28"/>
          <w:szCs w:val="28"/>
        </w:rPr>
        <w:t xml:space="preserve">Для мониторинга показателя ЦУР </w:t>
      </w:r>
      <w:r w:rsidRPr="00C53559">
        <w:rPr>
          <w:b/>
          <w:caps/>
          <w:sz w:val="28"/>
          <w:szCs w:val="28"/>
        </w:rPr>
        <w:t>3.</w:t>
      </w:r>
      <w:r w:rsidRPr="00C53559">
        <w:rPr>
          <w:b/>
          <w:sz w:val="28"/>
          <w:szCs w:val="28"/>
          <w:lang w:val="en-US"/>
        </w:rPr>
        <w:t>b</w:t>
      </w:r>
      <w:r w:rsidRPr="00C53559">
        <w:rPr>
          <w:b/>
          <w:caps/>
          <w:sz w:val="28"/>
          <w:szCs w:val="28"/>
        </w:rPr>
        <w:t xml:space="preserve">.1. </w:t>
      </w:r>
      <w:r w:rsidRPr="00C53559">
        <w:rPr>
          <w:sz w:val="28"/>
          <w:szCs w:val="28"/>
        </w:rPr>
        <w:t>применяются</w:t>
      </w:r>
      <w:r w:rsidRPr="002E2623">
        <w:rPr>
          <w:sz w:val="28"/>
          <w:szCs w:val="28"/>
        </w:rPr>
        <w:t>:</w:t>
      </w:r>
    </w:p>
    <w:p w:rsidR="00BB035A" w:rsidRPr="002E2623" w:rsidRDefault="00BB035A" w:rsidP="00BB035A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2E2623">
        <w:rPr>
          <w:b/>
          <w:sz w:val="28"/>
          <w:szCs w:val="28"/>
        </w:rPr>
        <w:t>показатель ВОЗ (</w:t>
      </w:r>
      <w:r w:rsidRPr="002E2623">
        <w:rPr>
          <w:sz w:val="28"/>
          <w:szCs w:val="28"/>
        </w:rPr>
        <w:t xml:space="preserve">индекс охвата иммунизацией детей в возрасте </w:t>
      </w:r>
      <w:r w:rsidRPr="002E2623">
        <w:rPr>
          <w:sz w:val="28"/>
          <w:szCs w:val="28"/>
        </w:rPr>
        <w:br/>
      </w:r>
      <w:r w:rsidRPr="002E2623">
        <w:rPr>
          <w:sz w:val="28"/>
          <w:szCs w:val="28"/>
        </w:rPr>
        <w:lastRenderedPageBreak/>
        <w:t>1 года 3 дозами вакцины против дифтерии, столбняка и коклюша (КДС З);</w:t>
      </w:r>
    </w:p>
    <w:p w:rsidR="00BB035A" w:rsidRPr="002E2623" w:rsidRDefault="00BB035A" w:rsidP="00BB035A">
      <w:pPr>
        <w:widowControl w:val="0"/>
        <w:tabs>
          <w:tab w:val="left" w:pos="8505"/>
        </w:tabs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b/>
          <w:sz w:val="28"/>
          <w:szCs w:val="28"/>
        </w:rPr>
      </w:pPr>
      <w:r w:rsidRPr="002E2623">
        <w:rPr>
          <w:b/>
          <w:sz w:val="28"/>
          <w:szCs w:val="28"/>
        </w:rPr>
        <w:t>утвержденные национальные показатели (вирусный гепатит (</w:t>
      </w:r>
      <w:r w:rsidRPr="002E2623">
        <w:rPr>
          <w:b/>
          <w:sz w:val="28"/>
          <w:szCs w:val="28"/>
          <w:lang w:val="en-US"/>
        </w:rPr>
        <w:t>V</w:t>
      </w:r>
      <w:r w:rsidRPr="002E2623">
        <w:rPr>
          <w:b/>
          <w:sz w:val="28"/>
          <w:szCs w:val="28"/>
        </w:rPr>
        <w:t>3), туберкулез (</w:t>
      </w:r>
      <w:r w:rsidRPr="002E2623">
        <w:rPr>
          <w:b/>
          <w:sz w:val="28"/>
          <w:szCs w:val="28"/>
          <w:lang w:val="en-US"/>
        </w:rPr>
        <w:t>V</w:t>
      </w:r>
      <w:r w:rsidRPr="002E2623">
        <w:rPr>
          <w:b/>
          <w:sz w:val="28"/>
          <w:szCs w:val="28"/>
        </w:rPr>
        <w:t>), дифтерия, столбняк, коклюш (</w:t>
      </w:r>
      <w:r w:rsidRPr="002E2623">
        <w:rPr>
          <w:b/>
          <w:sz w:val="28"/>
          <w:szCs w:val="28"/>
          <w:lang w:val="en-US"/>
        </w:rPr>
        <w:t>V</w:t>
      </w:r>
      <w:r w:rsidRPr="002E2623">
        <w:rPr>
          <w:b/>
          <w:sz w:val="28"/>
          <w:szCs w:val="28"/>
        </w:rPr>
        <w:t>3), полиомиелит (</w:t>
      </w:r>
      <w:r w:rsidRPr="002E2623">
        <w:rPr>
          <w:b/>
          <w:sz w:val="28"/>
          <w:szCs w:val="28"/>
          <w:lang w:val="en-US"/>
        </w:rPr>
        <w:t>V</w:t>
      </w:r>
      <w:r w:rsidRPr="002E2623">
        <w:rPr>
          <w:b/>
          <w:sz w:val="28"/>
          <w:szCs w:val="28"/>
        </w:rPr>
        <w:t>3), корь, эпидемический паротит, краснуха (</w:t>
      </w:r>
      <w:r w:rsidRPr="002E2623">
        <w:rPr>
          <w:b/>
          <w:sz w:val="28"/>
          <w:szCs w:val="28"/>
          <w:lang w:val="en-US"/>
        </w:rPr>
        <w:t>V</w:t>
      </w:r>
      <w:r w:rsidRPr="002E2623">
        <w:rPr>
          <w:b/>
          <w:sz w:val="28"/>
          <w:szCs w:val="28"/>
        </w:rPr>
        <w:t>1).</w:t>
      </w:r>
    </w:p>
    <w:p w:rsidR="00BB035A" w:rsidRDefault="00BB035A" w:rsidP="002E74D3">
      <w:pPr>
        <w:widowControl w:val="0"/>
        <w:ind w:firstLine="709"/>
        <w:contextualSpacing/>
        <w:jc w:val="both"/>
        <w:rPr>
          <w:spacing w:val="-6"/>
          <w:sz w:val="28"/>
          <w:szCs w:val="28"/>
        </w:rPr>
      </w:pPr>
      <w:r w:rsidRPr="002E2623">
        <w:rPr>
          <w:bCs/>
          <w:spacing w:val="-6"/>
          <w:sz w:val="28"/>
          <w:szCs w:val="28"/>
        </w:rPr>
        <w:t xml:space="preserve">Индекс охвата иммунизацией детей в возрасте одного года тремя дозами вакцины против дифтерии, столбняка и коклюша (КДС З) </w:t>
      </w:r>
      <w:r w:rsidR="00F9442D">
        <w:rPr>
          <w:bCs/>
          <w:spacing w:val="-6"/>
          <w:sz w:val="28"/>
          <w:szCs w:val="28"/>
        </w:rPr>
        <w:t xml:space="preserve">в 2023 году – </w:t>
      </w:r>
      <w:r w:rsidR="008C0F2E">
        <w:rPr>
          <w:bCs/>
          <w:spacing w:val="-6"/>
          <w:sz w:val="28"/>
          <w:szCs w:val="28"/>
        </w:rPr>
        <w:t>98,7</w:t>
      </w:r>
      <w:r w:rsidR="00F9442D">
        <w:rPr>
          <w:bCs/>
          <w:spacing w:val="-6"/>
          <w:sz w:val="28"/>
          <w:szCs w:val="28"/>
        </w:rPr>
        <w:t>% (</w:t>
      </w:r>
      <w:r w:rsidR="00AC1A6E">
        <w:rPr>
          <w:bCs/>
          <w:spacing w:val="-6"/>
          <w:sz w:val="28"/>
          <w:szCs w:val="28"/>
        </w:rPr>
        <w:t xml:space="preserve">2022 год – 98,5%, </w:t>
      </w:r>
      <w:r w:rsidRPr="002E2623">
        <w:rPr>
          <w:bCs/>
          <w:spacing w:val="-6"/>
          <w:sz w:val="28"/>
          <w:szCs w:val="28"/>
        </w:rPr>
        <w:t>в 202</w:t>
      </w:r>
      <w:r w:rsidR="00AC1A6E">
        <w:rPr>
          <w:bCs/>
          <w:spacing w:val="-6"/>
          <w:sz w:val="28"/>
          <w:szCs w:val="28"/>
        </w:rPr>
        <w:t>1</w:t>
      </w:r>
      <w:r w:rsidRPr="002E2623">
        <w:rPr>
          <w:bCs/>
          <w:spacing w:val="-6"/>
          <w:sz w:val="28"/>
          <w:szCs w:val="28"/>
        </w:rPr>
        <w:t xml:space="preserve"> году – 97,86 %</w:t>
      </w:r>
      <w:r w:rsidR="00AC1A6E">
        <w:rPr>
          <w:bCs/>
          <w:spacing w:val="-6"/>
          <w:sz w:val="28"/>
          <w:szCs w:val="28"/>
        </w:rPr>
        <w:t>,</w:t>
      </w:r>
      <w:r w:rsidRPr="002E2623">
        <w:rPr>
          <w:bCs/>
          <w:spacing w:val="-6"/>
          <w:sz w:val="28"/>
          <w:szCs w:val="28"/>
        </w:rPr>
        <w:t xml:space="preserve"> 2020 г. – 95,9 %);</w:t>
      </w:r>
      <w:r w:rsidRPr="002E2623">
        <w:rPr>
          <w:spacing w:val="-6"/>
          <w:sz w:val="28"/>
          <w:szCs w:val="28"/>
        </w:rPr>
        <w:t xml:space="preserve"> </w:t>
      </w:r>
      <w:r w:rsidRPr="002E2623">
        <w:rPr>
          <w:bCs/>
          <w:spacing w:val="-6"/>
          <w:sz w:val="28"/>
          <w:szCs w:val="28"/>
        </w:rPr>
        <w:t>вирусного гепатита (</w:t>
      </w:r>
      <w:r w:rsidRPr="002E2623">
        <w:rPr>
          <w:bCs/>
          <w:spacing w:val="-6"/>
          <w:sz w:val="28"/>
          <w:szCs w:val="28"/>
          <w:lang w:val="en-US"/>
        </w:rPr>
        <w:t>V</w:t>
      </w:r>
      <w:r w:rsidRPr="002E2623">
        <w:rPr>
          <w:bCs/>
          <w:spacing w:val="-6"/>
          <w:sz w:val="28"/>
          <w:szCs w:val="28"/>
        </w:rPr>
        <w:t>3) –</w:t>
      </w:r>
      <w:r w:rsidR="00F9442D">
        <w:rPr>
          <w:bCs/>
          <w:spacing w:val="-6"/>
          <w:sz w:val="28"/>
          <w:szCs w:val="28"/>
        </w:rPr>
        <w:t xml:space="preserve"> </w:t>
      </w:r>
      <w:r w:rsidR="008C0F2E">
        <w:rPr>
          <w:bCs/>
          <w:spacing w:val="-6"/>
          <w:sz w:val="28"/>
          <w:szCs w:val="28"/>
        </w:rPr>
        <w:t>98,7</w:t>
      </w:r>
      <w:r w:rsidR="00F9442D">
        <w:rPr>
          <w:bCs/>
          <w:spacing w:val="-6"/>
          <w:sz w:val="28"/>
          <w:szCs w:val="28"/>
        </w:rPr>
        <w:t xml:space="preserve">%, (2022 - </w:t>
      </w:r>
      <w:r w:rsidRPr="002E2623">
        <w:rPr>
          <w:bCs/>
          <w:spacing w:val="-6"/>
          <w:sz w:val="28"/>
          <w:szCs w:val="28"/>
        </w:rPr>
        <w:t>95,8 %</w:t>
      </w:r>
      <w:r w:rsidR="00F9442D">
        <w:rPr>
          <w:bCs/>
          <w:spacing w:val="-6"/>
          <w:sz w:val="28"/>
          <w:szCs w:val="28"/>
        </w:rPr>
        <w:t>,</w:t>
      </w:r>
      <w:r w:rsidRPr="002E2623">
        <w:rPr>
          <w:bCs/>
          <w:spacing w:val="-6"/>
          <w:sz w:val="28"/>
          <w:szCs w:val="28"/>
        </w:rPr>
        <w:t xml:space="preserve"> </w:t>
      </w:r>
      <w:r w:rsidR="00AC1A6E">
        <w:rPr>
          <w:bCs/>
          <w:spacing w:val="-6"/>
          <w:sz w:val="28"/>
          <w:szCs w:val="28"/>
        </w:rPr>
        <w:t xml:space="preserve">2021 -95,8%, </w:t>
      </w:r>
      <w:r w:rsidRPr="002E2623">
        <w:rPr>
          <w:bCs/>
          <w:spacing w:val="-6"/>
          <w:sz w:val="28"/>
          <w:szCs w:val="28"/>
        </w:rPr>
        <w:t>2020 г. – 96,6 %); туберкулеза (</w:t>
      </w:r>
      <w:r w:rsidRPr="002E2623">
        <w:rPr>
          <w:bCs/>
          <w:spacing w:val="-6"/>
          <w:sz w:val="28"/>
          <w:szCs w:val="28"/>
          <w:lang w:val="en-US"/>
        </w:rPr>
        <w:t>V</w:t>
      </w:r>
      <w:r w:rsidRPr="002E2623">
        <w:rPr>
          <w:bCs/>
          <w:spacing w:val="-6"/>
          <w:sz w:val="28"/>
          <w:szCs w:val="28"/>
        </w:rPr>
        <w:t>)</w:t>
      </w:r>
      <w:r w:rsidR="00F9442D">
        <w:rPr>
          <w:bCs/>
          <w:spacing w:val="-6"/>
          <w:sz w:val="28"/>
          <w:szCs w:val="28"/>
        </w:rPr>
        <w:t xml:space="preserve"> – </w:t>
      </w:r>
      <w:r w:rsidR="00AA2C1A">
        <w:rPr>
          <w:bCs/>
          <w:spacing w:val="-6"/>
          <w:sz w:val="28"/>
          <w:szCs w:val="28"/>
        </w:rPr>
        <w:t>97,4</w:t>
      </w:r>
      <w:r w:rsidR="00F9442D">
        <w:rPr>
          <w:bCs/>
          <w:spacing w:val="-6"/>
          <w:sz w:val="28"/>
          <w:szCs w:val="28"/>
        </w:rPr>
        <w:t xml:space="preserve">% </w:t>
      </w:r>
      <w:r w:rsidRPr="002E2623">
        <w:rPr>
          <w:bCs/>
          <w:spacing w:val="-6"/>
          <w:sz w:val="28"/>
          <w:szCs w:val="28"/>
        </w:rPr>
        <w:t xml:space="preserve"> </w:t>
      </w:r>
      <w:r w:rsidR="00F9442D">
        <w:rPr>
          <w:bCs/>
          <w:spacing w:val="-6"/>
          <w:sz w:val="28"/>
          <w:szCs w:val="28"/>
        </w:rPr>
        <w:t xml:space="preserve">(2022 год </w:t>
      </w:r>
      <w:r w:rsidRPr="002E2623">
        <w:rPr>
          <w:bCs/>
          <w:spacing w:val="-6"/>
          <w:sz w:val="28"/>
          <w:szCs w:val="28"/>
        </w:rPr>
        <w:t xml:space="preserve">– </w:t>
      </w:r>
      <w:r w:rsidR="00AC1A6E">
        <w:rPr>
          <w:bCs/>
          <w:spacing w:val="-6"/>
          <w:sz w:val="28"/>
          <w:szCs w:val="28"/>
        </w:rPr>
        <w:t xml:space="preserve">100%, 2021г. - </w:t>
      </w:r>
      <w:r w:rsidRPr="002E2623">
        <w:rPr>
          <w:bCs/>
          <w:spacing w:val="-6"/>
          <w:sz w:val="28"/>
          <w:szCs w:val="28"/>
        </w:rPr>
        <w:t>97,96%</w:t>
      </w:r>
      <w:r w:rsidR="002C7B19">
        <w:rPr>
          <w:bCs/>
          <w:spacing w:val="-6"/>
          <w:sz w:val="28"/>
          <w:szCs w:val="28"/>
        </w:rPr>
        <w:t xml:space="preserve">, </w:t>
      </w:r>
      <w:r w:rsidRPr="002E2623">
        <w:rPr>
          <w:bCs/>
          <w:spacing w:val="-6"/>
          <w:sz w:val="28"/>
          <w:szCs w:val="28"/>
        </w:rPr>
        <w:t>2019 г.– 89,8 %);</w:t>
      </w:r>
      <w:r w:rsidRPr="002E2623">
        <w:rPr>
          <w:spacing w:val="-6"/>
          <w:sz w:val="28"/>
          <w:szCs w:val="28"/>
        </w:rPr>
        <w:t xml:space="preserve"> </w:t>
      </w:r>
      <w:r w:rsidRPr="002E2623">
        <w:rPr>
          <w:bCs/>
          <w:spacing w:val="-6"/>
          <w:sz w:val="28"/>
          <w:szCs w:val="28"/>
        </w:rPr>
        <w:t>полиомиелита (</w:t>
      </w:r>
      <w:r w:rsidRPr="002E2623">
        <w:rPr>
          <w:bCs/>
          <w:spacing w:val="-6"/>
          <w:sz w:val="28"/>
          <w:szCs w:val="28"/>
          <w:lang w:val="en-US"/>
        </w:rPr>
        <w:t>V</w:t>
      </w:r>
      <w:r w:rsidRPr="002E2623">
        <w:rPr>
          <w:bCs/>
          <w:spacing w:val="-6"/>
          <w:sz w:val="28"/>
          <w:szCs w:val="28"/>
        </w:rPr>
        <w:t xml:space="preserve">3) </w:t>
      </w:r>
      <w:r w:rsidR="0053795D">
        <w:rPr>
          <w:bCs/>
          <w:spacing w:val="-6"/>
          <w:sz w:val="28"/>
          <w:szCs w:val="28"/>
        </w:rPr>
        <w:t xml:space="preserve">– </w:t>
      </w:r>
      <w:r w:rsidR="00AA2C1A">
        <w:rPr>
          <w:bCs/>
          <w:spacing w:val="-6"/>
          <w:sz w:val="28"/>
          <w:szCs w:val="28"/>
        </w:rPr>
        <w:t>99,4</w:t>
      </w:r>
      <w:r w:rsidR="0053795D">
        <w:rPr>
          <w:bCs/>
          <w:spacing w:val="-6"/>
          <w:sz w:val="28"/>
          <w:szCs w:val="28"/>
        </w:rPr>
        <w:t xml:space="preserve">%, (2022 г - </w:t>
      </w:r>
      <w:r w:rsidR="002C7B19">
        <w:rPr>
          <w:bCs/>
          <w:spacing w:val="-6"/>
          <w:sz w:val="28"/>
          <w:szCs w:val="28"/>
        </w:rPr>
        <w:t xml:space="preserve">94,6%, 2021г. - 98,9%, </w:t>
      </w:r>
      <w:r w:rsidRPr="002E2623">
        <w:rPr>
          <w:bCs/>
          <w:spacing w:val="-6"/>
          <w:sz w:val="28"/>
          <w:szCs w:val="28"/>
        </w:rPr>
        <w:t>2019 – 93,4 %); кори, эпидемического паротита, краснухи (</w:t>
      </w:r>
      <w:r w:rsidRPr="002E2623">
        <w:rPr>
          <w:bCs/>
          <w:spacing w:val="-6"/>
          <w:sz w:val="28"/>
          <w:szCs w:val="28"/>
          <w:lang w:val="en-US"/>
        </w:rPr>
        <w:t>V</w:t>
      </w:r>
      <w:r w:rsidRPr="002E2623">
        <w:rPr>
          <w:bCs/>
          <w:spacing w:val="-6"/>
          <w:sz w:val="28"/>
          <w:szCs w:val="28"/>
        </w:rPr>
        <w:t xml:space="preserve">1) </w:t>
      </w:r>
      <w:r w:rsidR="00F9442D">
        <w:rPr>
          <w:bCs/>
          <w:spacing w:val="-6"/>
          <w:sz w:val="28"/>
          <w:szCs w:val="28"/>
        </w:rPr>
        <w:t xml:space="preserve">– </w:t>
      </w:r>
      <w:r w:rsidR="00AA2C1A">
        <w:rPr>
          <w:bCs/>
          <w:spacing w:val="-6"/>
          <w:sz w:val="28"/>
          <w:szCs w:val="28"/>
        </w:rPr>
        <w:t>93,0</w:t>
      </w:r>
      <w:r w:rsidR="00F9442D">
        <w:rPr>
          <w:bCs/>
          <w:spacing w:val="-6"/>
          <w:sz w:val="28"/>
          <w:szCs w:val="28"/>
        </w:rPr>
        <w:t xml:space="preserve">%, (2022 год </w:t>
      </w:r>
      <w:r w:rsidRPr="002E2623">
        <w:rPr>
          <w:bCs/>
          <w:spacing w:val="-6"/>
          <w:sz w:val="28"/>
          <w:szCs w:val="28"/>
        </w:rPr>
        <w:t xml:space="preserve">– </w:t>
      </w:r>
      <w:r w:rsidR="002C7B19">
        <w:rPr>
          <w:bCs/>
          <w:spacing w:val="-6"/>
          <w:sz w:val="28"/>
          <w:szCs w:val="28"/>
        </w:rPr>
        <w:t xml:space="preserve">98,4; 2021г. - </w:t>
      </w:r>
      <w:r w:rsidRPr="002E2623">
        <w:rPr>
          <w:bCs/>
          <w:spacing w:val="-6"/>
          <w:sz w:val="28"/>
          <w:szCs w:val="28"/>
        </w:rPr>
        <w:t>97,74</w:t>
      </w:r>
      <w:r w:rsidR="002C7B19">
        <w:rPr>
          <w:bCs/>
          <w:spacing w:val="-6"/>
          <w:sz w:val="28"/>
          <w:szCs w:val="28"/>
        </w:rPr>
        <w:t xml:space="preserve">, </w:t>
      </w:r>
      <w:r w:rsidRPr="002E2623">
        <w:rPr>
          <w:bCs/>
          <w:spacing w:val="-6"/>
          <w:sz w:val="28"/>
          <w:szCs w:val="28"/>
        </w:rPr>
        <w:t>2019 г. – 95,5 %)</w:t>
      </w:r>
      <w:r w:rsidRPr="002E2623">
        <w:rPr>
          <w:spacing w:val="-6"/>
          <w:sz w:val="28"/>
          <w:szCs w:val="28"/>
        </w:rPr>
        <w:t>. Целевое значение – 97 %.</w:t>
      </w:r>
    </w:p>
    <w:p w:rsidR="00F9442D" w:rsidRDefault="00F9442D" w:rsidP="00F9442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 связи с поставленными задачами проводится широкое информирование населения о позитивной роли профилактических прививок в борьбе с инфекционными болезнями с мотивацией на вакцинацию подлежащих контингентов. Ведется целенаправленная системная работа с лицами (законными представителями), отказывающимися от профилактических прививок, направленная на положительную мотивацию к вакцинации.</w:t>
      </w:r>
    </w:p>
    <w:p w:rsidR="0053795D" w:rsidRDefault="0053795D" w:rsidP="005379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3.c.</w:t>
      </w:r>
      <w:r w:rsidRPr="0075644D">
        <w:rPr>
          <w:sz w:val="28"/>
          <w:szCs w:val="28"/>
        </w:rPr>
        <w:t>: существенно увеличить финансирование здравоохранения и набор, развитие, профессиональную подготовку и удержание медицинских кадров в развивающихся странах, особенно в наименее развитых странах и малых островных развивающихся государствах.</w:t>
      </w:r>
    </w:p>
    <w:p w:rsidR="0053795D" w:rsidRPr="0075644D" w:rsidRDefault="0053795D" w:rsidP="005379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 xml:space="preserve">В </w:t>
      </w:r>
      <w:r>
        <w:rPr>
          <w:sz w:val="28"/>
          <w:szCs w:val="28"/>
        </w:rPr>
        <w:t>УЗ «Марьиногорская ЦРБ»</w:t>
      </w:r>
      <w:r w:rsidRPr="0075644D">
        <w:rPr>
          <w:sz w:val="28"/>
          <w:szCs w:val="28"/>
        </w:rPr>
        <w:t xml:space="preserve"> работают </w:t>
      </w:r>
      <w:r>
        <w:rPr>
          <w:sz w:val="28"/>
          <w:szCs w:val="28"/>
        </w:rPr>
        <w:t xml:space="preserve">134 врача и 341 </w:t>
      </w:r>
      <w:r w:rsidR="001F54B4">
        <w:rPr>
          <w:sz w:val="28"/>
          <w:szCs w:val="28"/>
        </w:rPr>
        <w:t xml:space="preserve">человек со </w:t>
      </w:r>
      <w:r>
        <w:rPr>
          <w:sz w:val="28"/>
          <w:szCs w:val="28"/>
        </w:rPr>
        <w:t>средни</w:t>
      </w:r>
      <w:r w:rsidR="001F54B4">
        <w:rPr>
          <w:sz w:val="28"/>
          <w:szCs w:val="28"/>
        </w:rPr>
        <w:t>м</w:t>
      </w:r>
      <w:r w:rsidR="001F54B4" w:rsidRPr="001F54B4">
        <w:rPr>
          <w:sz w:val="28"/>
          <w:szCs w:val="28"/>
        </w:rPr>
        <w:t xml:space="preserve"> </w:t>
      </w:r>
      <w:r w:rsidR="001F54B4" w:rsidRPr="0075644D">
        <w:rPr>
          <w:sz w:val="28"/>
          <w:szCs w:val="28"/>
        </w:rPr>
        <w:t>специальным</w:t>
      </w:r>
      <w:r w:rsidR="001F54B4">
        <w:rPr>
          <w:sz w:val="28"/>
          <w:szCs w:val="28"/>
        </w:rPr>
        <w:t xml:space="preserve"> медицинским образованием.</w:t>
      </w:r>
      <w:r>
        <w:rPr>
          <w:sz w:val="28"/>
          <w:szCs w:val="28"/>
        </w:rPr>
        <w:t xml:space="preserve"> работник. </w:t>
      </w:r>
      <w:r w:rsidRPr="0075644D">
        <w:rPr>
          <w:sz w:val="28"/>
          <w:szCs w:val="28"/>
        </w:rPr>
        <w:t xml:space="preserve">Укомплектованность врачебных должностей составляет </w:t>
      </w:r>
      <w:r w:rsidR="001F54B4">
        <w:rPr>
          <w:sz w:val="28"/>
          <w:szCs w:val="28"/>
        </w:rPr>
        <w:t>83</w:t>
      </w:r>
      <w:r w:rsidRPr="0075644D">
        <w:rPr>
          <w:sz w:val="28"/>
          <w:szCs w:val="28"/>
        </w:rPr>
        <w:t xml:space="preserve">% при коэффициенте совместительства 1,3; укомплектованность должностей медицинских работников со средним специальным образованием – </w:t>
      </w:r>
      <w:r w:rsidR="001F54B4">
        <w:rPr>
          <w:sz w:val="28"/>
          <w:szCs w:val="28"/>
        </w:rPr>
        <w:t>87</w:t>
      </w:r>
      <w:r w:rsidRPr="0075644D">
        <w:rPr>
          <w:sz w:val="28"/>
          <w:szCs w:val="28"/>
        </w:rPr>
        <w:t>% при коэффициенте совместительства 1,</w:t>
      </w:r>
      <w:r w:rsidR="001F54B4">
        <w:rPr>
          <w:sz w:val="28"/>
          <w:szCs w:val="28"/>
        </w:rPr>
        <w:t>2</w:t>
      </w:r>
      <w:r w:rsidRPr="0075644D">
        <w:rPr>
          <w:sz w:val="28"/>
          <w:szCs w:val="28"/>
        </w:rPr>
        <w:t>.</w:t>
      </w:r>
    </w:p>
    <w:p w:rsidR="001F54B4" w:rsidRDefault="0053795D" w:rsidP="005379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 202</w:t>
      </w:r>
      <w:r w:rsidR="001F54B4">
        <w:rPr>
          <w:sz w:val="28"/>
          <w:szCs w:val="28"/>
        </w:rPr>
        <w:t>3</w:t>
      </w:r>
      <w:r w:rsidRPr="0075644D">
        <w:rPr>
          <w:sz w:val="28"/>
          <w:szCs w:val="28"/>
        </w:rPr>
        <w:t xml:space="preserve"> году на работу в организации здравоохранения </w:t>
      </w:r>
      <w:r w:rsidR="001F54B4">
        <w:rPr>
          <w:sz w:val="28"/>
          <w:szCs w:val="28"/>
        </w:rPr>
        <w:t xml:space="preserve">района </w:t>
      </w:r>
      <w:r w:rsidRPr="0075644D">
        <w:rPr>
          <w:sz w:val="28"/>
          <w:szCs w:val="28"/>
        </w:rPr>
        <w:t>прибыли 3</w:t>
      </w:r>
      <w:r w:rsidR="001F54B4">
        <w:rPr>
          <w:sz w:val="28"/>
          <w:szCs w:val="28"/>
        </w:rPr>
        <w:t xml:space="preserve">8 </w:t>
      </w:r>
      <w:r w:rsidRPr="0075644D">
        <w:rPr>
          <w:sz w:val="28"/>
          <w:szCs w:val="28"/>
        </w:rPr>
        <w:t>молодых специалист</w:t>
      </w:r>
      <w:r w:rsidR="001F54B4">
        <w:rPr>
          <w:sz w:val="28"/>
          <w:szCs w:val="28"/>
        </w:rPr>
        <w:t>ов</w:t>
      </w:r>
      <w:r w:rsidRPr="0075644D">
        <w:rPr>
          <w:sz w:val="28"/>
          <w:szCs w:val="28"/>
        </w:rPr>
        <w:t xml:space="preserve"> с высшим медицинским образованием, </w:t>
      </w:r>
      <w:r w:rsidR="001F54B4">
        <w:rPr>
          <w:sz w:val="28"/>
          <w:szCs w:val="28"/>
        </w:rPr>
        <w:t>41</w:t>
      </w:r>
      <w:r w:rsidRPr="0075644D">
        <w:rPr>
          <w:sz w:val="28"/>
          <w:szCs w:val="28"/>
        </w:rPr>
        <w:t xml:space="preserve"> – со средним специальным медицинским образованием</w:t>
      </w:r>
      <w:r w:rsidR="001F54B4">
        <w:rPr>
          <w:sz w:val="28"/>
          <w:szCs w:val="28"/>
        </w:rPr>
        <w:t>.</w:t>
      </w:r>
      <w:r w:rsidRPr="0075644D">
        <w:rPr>
          <w:sz w:val="28"/>
          <w:szCs w:val="28"/>
        </w:rPr>
        <w:t xml:space="preserve"> </w:t>
      </w:r>
    </w:p>
    <w:p w:rsidR="0053795D" w:rsidRDefault="0053795D" w:rsidP="005379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Все врачи-интерны и молодые специалисты, прибывшие на первые рабочие места, получают гарантии и компенсации в соответствии с законодательством Республики Беларусь.</w:t>
      </w:r>
    </w:p>
    <w:p w:rsidR="001F54B4" w:rsidRPr="0075644D" w:rsidRDefault="001F54B4" w:rsidP="001F54B4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В случае невозможности предоставления жилья в организациях здравоохранения осуществляется компенсация найма жилого помещения молодым специалистам. Размер компенсации составляет от 2 до 5 базовых величин. Данная норма внесена в коллективные договоры организаций здравоохранения.</w:t>
      </w:r>
    </w:p>
    <w:p w:rsidR="0053795D" w:rsidRPr="0075644D" w:rsidRDefault="001F54B4" w:rsidP="00F9442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Закрепляемость специалистов с высшим медицинским образованием, срок обязательной работы по распределению которых оканчивался в 202</w:t>
      </w:r>
      <w:r>
        <w:rPr>
          <w:sz w:val="28"/>
          <w:szCs w:val="28"/>
        </w:rPr>
        <w:t xml:space="preserve">3 году, по району </w:t>
      </w:r>
      <w:r w:rsidRPr="0075644D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100%.</w:t>
      </w:r>
    </w:p>
    <w:p w:rsidR="00C405A5" w:rsidRPr="0027775D" w:rsidRDefault="00C405A5" w:rsidP="002E74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3795D">
        <w:rPr>
          <w:b/>
          <w:bCs/>
          <w:sz w:val="28"/>
          <w:szCs w:val="28"/>
        </w:rPr>
        <w:t>ЗАДАЧА 3.d</w:t>
      </w:r>
      <w:r w:rsidRPr="0053795D">
        <w:rPr>
          <w:sz w:val="28"/>
          <w:szCs w:val="28"/>
        </w:rPr>
        <w:t> </w:t>
      </w:r>
      <w:r w:rsidRPr="0027775D">
        <w:rPr>
          <w:bCs/>
          <w:sz w:val="28"/>
          <w:szCs w:val="28"/>
        </w:rPr>
        <w:t>Наращивать потенциал всех стран, особенно развивающихся стран, в области раннего предупреждения, снижения рисков и регулирования национальных и глобальных рисков</w:t>
      </w:r>
      <w:r w:rsidR="0027775D">
        <w:rPr>
          <w:bCs/>
          <w:sz w:val="28"/>
          <w:szCs w:val="28"/>
        </w:rPr>
        <w:t xml:space="preserve"> </w:t>
      </w:r>
      <w:r w:rsidRPr="0027775D">
        <w:rPr>
          <w:bCs/>
          <w:sz w:val="28"/>
          <w:szCs w:val="28"/>
        </w:rPr>
        <w:t>для здоровья.</w:t>
      </w:r>
    </w:p>
    <w:p w:rsidR="00C405A5" w:rsidRDefault="00C405A5" w:rsidP="002E74D3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380D92">
        <w:rPr>
          <w:bCs/>
          <w:color w:val="171717"/>
          <w:sz w:val="28"/>
          <w:szCs w:val="28"/>
        </w:rPr>
        <w:t>На контроле находится показатели ЦУР</w:t>
      </w:r>
      <w:r w:rsidRPr="00380D92">
        <w:rPr>
          <w:b/>
          <w:sz w:val="28"/>
          <w:szCs w:val="28"/>
        </w:rPr>
        <w:t xml:space="preserve"> задачи </w:t>
      </w:r>
      <w:r w:rsidRPr="00380D92">
        <w:rPr>
          <w:b/>
          <w:bCs/>
          <w:sz w:val="28"/>
          <w:szCs w:val="28"/>
        </w:rPr>
        <w:t>3.</w:t>
      </w:r>
      <w:r w:rsidRPr="00380D92">
        <w:rPr>
          <w:b/>
          <w:bCs/>
          <w:sz w:val="28"/>
          <w:szCs w:val="28"/>
          <w:lang w:val="en-US"/>
        </w:rPr>
        <w:t>d</w:t>
      </w:r>
      <w:r w:rsidRPr="00380D92">
        <w:rPr>
          <w:b/>
          <w:bCs/>
          <w:sz w:val="28"/>
          <w:szCs w:val="28"/>
        </w:rPr>
        <w:t>.1</w:t>
      </w:r>
      <w:r w:rsidRPr="00380D92">
        <w:rPr>
          <w:sz w:val="28"/>
          <w:szCs w:val="28"/>
        </w:rPr>
        <w:t> </w:t>
      </w:r>
      <w:r w:rsidRPr="00380D92">
        <w:rPr>
          <w:bCs/>
          <w:sz w:val="28"/>
          <w:szCs w:val="28"/>
        </w:rPr>
        <w:t xml:space="preserve">Способность </w:t>
      </w:r>
      <w:r w:rsidRPr="00380D92">
        <w:rPr>
          <w:bCs/>
          <w:sz w:val="28"/>
          <w:szCs w:val="28"/>
        </w:rPr>
        <w:lastRenderedPageBreak/>
        <w:t xml:space="preserve">соблюдать Международные медико-санитарные правила и готовность </w:t>
      </w:r>
      <w:r w:rsidRPr="00380D92">
        <w:rPr>
          <w:bCs/>
          <w:sz w:val="28"/>
          <w:szCs w:val="28"/>
        </w:rPr>
        <w:br/>
        <w:t>к чрезвычайным ситуациям в области здравоохранения.</w:t>
      </w:r>
    </w:p>
    <w:p w:rsidR="0027775D" w:rsidRPr="00380D92" w:rsidRDefault="0027775D" w:rsidP="0027775D">
      <w:pPr>
        <w:widowControl w:val="0"/>
        <w:spacing w:line="228" w:lineRule="auto"/>
        <w:ind w:firstLine="709"/>
        <w:contextualSpacing/>
        <w:jc w:val="both"/>
        <w:rPr>
          <w:bCs/>
          <w:sz w:val="28"/>
          <w:szCs w:val="28"/>
        </w:rPr>
      </w:pPr>
      <w:r w:rsidRPr="0075644D">
        <w:rPr>
          <w:sz w:val="28"/>
          <w:szCs w:val="28"/>
        </w:rPr>
        <w:t xml:space="preserve">Комплекс профилактических и противоэпидемических мероприятий, осуществленных на территории </w:t>
      </w:r>
      <w:r>
        <w:rPr>
          <w:sz w:val="28"/>
          <w:szCs w:val="28"/>
        </w:rPr>
        <w:t>Пуховичского района</w:t>
      </w:r>
      <w:r w:rsidRPr="0075644D">
        <w:rPr>
          <w:sz w:val="28"/>
          <w:szCs w:val="28"/>
        </w:rPr>
        <w:t xml:space="preserve"> позволили сохранить в 202</w:t>
      </w:r>
      <w:r w:rsidR="00AA2C1A">
        <w:rPr>
          <w:sz w:val="28"/>
          <w:szCs w:val="28"/>
        </w:rPr>
        <w:t>3</w:t>
      </w:r>
      <w:r w:rsidRPr="0075644D">
        <w:rPr>
          <w:sz w:val="28"/>
          <w:szCs w:val="28"/>
        </w:rPr>
        <w:t xml:space="preserve"> году стабильную и управляемую ситуацию по инфекционным и паразитарным болезням, обеспечить санитарную охрану территории.</w:t>
      </w:r>
    </w:p>
    <w:p w:rsidR="00C405A5" w:rsidRPr="00380D92" w:rsidRDefault="00C405A5" w:rsidP="002E74D3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0D92">
        <w:rPr>
          <w:rFonts w:eastAsia="MS Mincho"/>
          <w:sz w:val="28"/>
          <w:szCs w:val="28"/>
          <w:lang w:eastAsia="ja-JP"/>
        </w:rPr>
        <w:t xml:space="preserve">Специалистами </w:t>
      </w:r>
      <w:r w:rsidR="00491A8D" w:rsidRPr="00380D92">
        <w:rPr>
          <w:rFonts w:eastAsia="MS Mincho"/>
          <w:sz w:val="28"/>
          <w:szCs w:val="28"/>
          <w:lang w:eastAsia="ja-JP"/>
        </w:rPr>
        <w:t>ГУ «Пуховичский РЦГиЭ»</w:t>
      </w:r>
      <w:r w:rsidRPr="00380D92">
        <w:rPr>
          <w:rFonts w:eastAsia="MS Mincho"/>
          <w:sz w:val="28"/>
          <w:szCs w:val="28"/>
          <w:lang w:eastAsia="ja-JP"/>
        </w:rPr>
        <w:t xml:space="preserve"> совместно с заинтересованными ведомствами в рамках мероприятий по санитарной охране территории принимаются меры по сдерживанию распространения инфекционных заболеваний, имеющих международное значение. </w:t>
      </w:r>
    </w:p>
    <w:p w:rsidR="00C405A5" w:rsidRDefault="00C405A5" w:rsidP="0027775D">
      <w:pPr>
        <w:ind w:firstLine="709"/>
        <w:jc w:val="both"/>
        <w:rPr>
          <w:sz w:val="28"/>
          <w:szCs w:val="28"/>
        </w:rPr>
      </w:pPr>
      <w:r w:rsidRPr="00380D92">
        <w:rPr>
          <w:rFonts w:eastAsia="MS Mincho"/>
          <w:sz w:val="28"/>
          <w:szCs w:val="28"/>
          <w:lang w:eastAsia="ja-JP"/>
        </w:rPr>
        <w:t xml:space="preserve">Так, проводились мероприятия по взаимодействию с </w:t>
      </w:r>
      <w:r w:rsidR="00491A8D" w:rsidRPr="00380D92">
        <w:rPr>
          <w:rFonts w:eastAsia="MS Mincho"/>
          <w:sz w:val="28"/>
          <w:szCs w:val="28"/>
          <w:lang w:eastAsia="ja-JP"/>
        </w:rPr>
        <w:t xml:space="preserve">Пуховичским райисполкомом </w:t>
      </w:r>
      <w:r w:rsidRPr="00380D92">
        <w:rPr>
          <w:rFonts w:eastAsia="MS Mincho"/>
          <w:sz w:val="28"/>
          <w:szCs w:val="28"/>
          <w:lang w:eastAsia="ja-JP"/>
        </w:rPr>
        <w:t>и с вовлечением служб и ведомств в работу по предупреждению распространения коронавирусной инфекции. Оценкой готовности организаций здравоохранения к проведению мероприятий по санитарной охране территории, направленных на предупреждение завоза и распространения инфекционных заболеваний, представляющих международное значение, охвачено 100 % структурных подразделени</w:t>
      </w:r>
      <w:r w:rsidR="00491A8D" w:rsidRPr="00380D92">
        <w:rPr>
          <w:rFonts w:eastAsia="MS Mincho"/>
          <w:sz w:val="28"/>
          <w:szCs w:val="28"/>
          <w:lang w:eastAsia="ja-JP"/>
        </w:rPr>
        <w:t>й</w:t>
      </w:r>
      <w:r w:rsidRPr="00380D92">
        <w:rPr>
          <w:rFonts w:eastAsia="MS Mincho"/>
          <w:sz w:val="28"/>
          <w:szCs w:val="28"/>
          <w:lang w:eastAsia="ja-JP"/>
        </w:rPr>
        <w:t xml:space="preserve"> организаций здравоохранения.</w:t>
      </w:r>
      <w:r w:rsidR="0027775D" w:rsidRPr="0027775D">
        <w:rPr>
          <w:sz w:val="28"/>
          <w:szCs w:val="28"/>
        </w:rPr>
        <w:t xml:space="preserve"> </w:t>
      </w:r>
      <w:r w:rsidR="0027775D" w:rsidRPr="0075644D">
        <w:rPr>
          <w:sz w:val="28"/>
          <w:szCs w:val="28"/>
        </w:rPr>
        <w:t>Во исполнение поручения Министерства здравоохранения Республики Беларусь специалистами санитарно-эпидемиологической службы совестно со специалистами организаци</w:t>
      </w:r>
      <w:r w:rsidR="0027775D">
        <w:rPr>
          <w:sz w:val="28"/>
          <w:szCs w:val="28"/>
        </w:rPr>
        <w:t>й</w:t>
      </w:r>
      <w:r w:rsidR="0027775D" w:rsidRPr="0075644D">
        <w:rPr>
          <w:sz w:val="28"/>
          <w:szCs w:val="28"/>
        </w:rPr>
        <w:t xml:space="preserve"> здравоохранении </w:t>
      </w:r>
      <w:r w:rsidR="0027775D">
        <w:rPr>
          <w:sz w:val="28"/>
          <w:szCs w:val="28"/>
        </w:rPr>
        <w:t>района</w:t>
      </w:r>
      <w:r w:rsidR="0027775D" w:rsidRPr="0075644D">
        <w:rPr>
          <w:sz w:val="28"/>
          <w:szCs w:val="28"/>
        </w:rPr>
        <w:t xml:space="preserve"> проведены учебно-тренировочные занятия по организации и обеспечению готовности к проведе</w:t>
      </w:r>
      <w:r w:rsidR="0027775D">
        <w:rPr>
          <w:sz w:val="28"/>
          <w:szCs w:val="28"/>
        </w:rPr>
        <w:t xml:space="preserve">нию противохолерных мероприятий, по </w:t>
      </w:r>
      <w:r w:rsidR="0027775D" w:rsidRPr="0075644D">
        <w:rPr>
          <w:sz w:val="28"/>
          <w:szCs w:val="28"/>
        </w:rPr>
        <w:t>выявлению лиц с симптомами, не исключающими оспу обезьян</w:t>
      </w:r>
      <w:r w:rsidR="0027775D">
        <w:rPr>
          <w:sz w:val="28"/>
          <w:szCs w:val="28"/>
        </w:rPr>
        <w:t>, гриппа птиц.</w:t>
      </w:r>
    </w:p>
    <w:p w:rsidR="0027775D" w:rsidRDefault="0027775D" w:rsidP="002777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3.9.1.</w:t>
      </w:r>
      <w:r w:rsidRPr="0075644D">
        <w:rPr>
          <w:sz w:val="28"/>
          <w:szCs w:val="28"/>
        </w:rPr>
        <w:t xml:space="preserve">: снизить смертность от загрязнения воздуха в жилых помещениях и атмосферного воздуха. </w:t>
      </w:r>
    </w:p>
    <w:p w:rsidR="0027775D" w:rsidRPr="0075644D" w:rsidRDefault="0027775D" w:rsidP="0027775D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sz w:val="28"/>
          <w:szCs w:val="28"/>
        </w:rPr>
        <w:t>Осуществля</w:t>
      </w:r>
      <w:r w:rsidR="00BE1645">
        <w:rPr>
          <w:sz w:val="28"/>
          <w:szCs w:val="28"/>
        </w:rPr>
        <w:t>л</w:t>
      </w:r>
      <w:r w:rsidRPr="0075644D">
        <w:rPr>
          <w:sz w:val="28"/>
          <w:szCs w:val="28"/>
        </w:rPr>
        <w:t>ся производственный контроль атмосферного воздуха и шума на границе санитарно-защитных зон предприятий и в зоне их влияния (территории жилой застройки) в полном объеме согласно разработанным территориальным программам на 2021-2023гг.</w:t>
      </w:r>
    </w:p>
    <w:p w:rsidR="00BE1645" w:rsidRDefault="00BE1645" w:rsidP="00BE1645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75644D">
        <w:rPr>
          <w:b/>
          <w:sz w:val="28"/>
          <w:szCs w:val="28"/>
        </w:rPr>
        <w:t>Задача 3.9.2.</w:t>
      </w:r>
      <w:r w:rsidRPr="0075644D">
        <w:rPr>
          <w:sz w:val="28"/>
          <w:szCs w:val="28"/>
        </w:rPr>
        <w:t>: снизить 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всех).</w:t>
      </w:r>
    </w:p>
    <w:p w:rsidR="00234910" w:rsidRDefault="00234910" w:rsidP="00234910">
      <w:pPr>
        <w:ind w:firstLine="709"/>
        <w:jc w:val="both"/>
        <w:rPr>
          <w:sz w:val="28"/>
          <w:szCs w:val="28"/>
        </w:rPr>
      </w:pPr>
      <w:r w:rsidRPr="007C7DD9">
        <w:rPr>
          <w:sz w:val="28"/>
          <w:szCs w:val="28"/>
        </w:rPr>
        <w:t>Данные лабораторных исследований питьевой воды из централизованных источников, коммунального и ведомственного водопроводов, по микробиологическим показателям за период 2016-202</w:t>
      </w:r>
      <w:r>
        <w:rPr>
          <w:sz w:val="28"/>
          <w:szCs w:val="28"/>
        </w:rPr>
        <w:t>3</w:t>
      </w:r>
      <w:r w:rsidRPr="007C7DD9">
        <w:rPr>
          <w:sz w:val="28"/>
          <w:szCs w:val="28"/>
        </w:rPr>
        <w:t xml:space="preserve">гг. могут свидетельствовать о достаточном уровне ее безопасности в эпидемическом отношении. Удельный вес проб воды из распределительной сети, не отвечающей требованиям гигиенических нормативов по микробиологическим показателям, </w:t>
      </w:r>
      <w:r>
        <w:rPr>
          <w:sz w:val="28"/>
          <w:szCs w:val="28"/>
        </w:rPr>
        <w:t>снизился</w:t>
      </w:r>
      <w:r w:rsidRPr="007C7DD9">
        <w:rPr>
          <w:sz w:val="28"/>
          <w:szCs w:val="28"/>
        </w:rPr>
        <w:t xml:space="preserve"> и составил </w:t>
      </w:r>
      <w:r>
        <w:rPr>
          <w:sz w:val="28"/>
          <w:szCs w:val="28"/>
        </w:rPr>
        <w:t xml:space="preserve">1,4% </w:t>
      </w:r>
      <w:r w:rsidRPr="007C7DD9">
        <w:rPr>
          <w:sz w:val="28"/>
          <w:szCs w:val="28"/>
        </w:rPr>
        <w:t>(в 2021 году – 2,05%</w:t>
      </w:r>
      <w:r>
        <w:rPr>
          <w:sz w:val="28"/>
          <w:szCs w:val="28"/>
        </w:rPr>
        <w:t>, в 2022 - 2,0%</w:t>
      </w:r>
      <w:r w:rsidRPr="007C7DD9">
        <w:rPr>
          <w:sz w:val="28"/>
          <w:szCs w:val="28"/>
        </w:rPr>
        <w:t>) для коммунальных водопроводов</w:t>
      </w:r>
      <w:r>
        <w:rPr>
          <w:sz w:val="28"/>
          <w:szCs w:val="28"/>
        </w:rPr>
        <w:t>,</w:t>
      </w:r>
      <w:r w:rsidRPr="007C7DD9">
        <w:rPr>
          <w:sz w:val="28"/>
          <w:szCs w:val="28"/>
        </w:rPr>
        <w:t xml:space="preserve"> </w:t>
      </w:r>
      <w:r>
        <w:rPr>
          <w:sz w:val="28"/>
          <w:szCs w:val="28"/>
        </w:rPr>
        <w:t>в пробах воды из</w:t>
      </w:r>
      <w:r w:rsidRPr="007C7DD9">
        <w:rPr>
          <w:sz w:val="28"/>
          <w:szCs w:val="28"/>
        </w:rPr>
        <w:t xml:space="preserve"> ведомственных </w:t>
      </w:r>
      <w:r>
        <w:rPr>
          <w:sz w:val="28"/>
          <w:szCs w:val="28"/>
        </w:rPr>
        <w:t xml:space="preserve">водопроводов в 2023 году отклонений не было (6% в 2022, </w:t>
      </w:r>
      <w:r w:rsidRPr="007C7DD9">
        <w:rPr>
          <w:sz w:val="28"/>
          <w:szCs w:val="28"/>
        </w:rPr>
        <w:t>0% в 2021 году, 2,6% в 2020 году</w:t>
      </w:r>
      <w:r>
        <w:rPr>
          <w:sz w:val="28"/>
          <w:szCs w:val="28"/>
        </w:rPr>
        <w:t>)</w:t>
      </w:r>
      <w:r w:rsidRPr="007C7DD9">
        <w:rPr>
          <w:sz w:val="28"/>
          <w:szCs w:val="28"/>
        </w:rPr>
        <w:t xml:space="preserve">. </w:t>
      </w:r>
    </w:p>
    <w:p w:rsidR="00BE1645" w:rsidRPr="0075644D" w:rsidRDefault="001E0900" w:rsidP="00BE1645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4910" w:rsidRPr="007C7DD9">
        <w:rPr>
          <w:sz w:val="28"/>
          <w:szCs w:val="28"/>
        </w:rPr>
        <w:t>стаётся актуальной проблема высокого содержания железа в воде централизованных источников. В</w:t>
      </w:r>
      <w:r w:rsidR="00234910">
        <w:rPr>
          <w:sz w:val="28"/>
          <w:szCs w:val="28"/>
        </w:rPr>
        <w:t xml:space="preserve"> 43% исследованных в 2023 году проб </w:t>
      </w:r>
      <w:r w:rsidR="00234910" w:rsidRPr="007C7DD9">
        <w:rPr>
          <w:sz w:val="28"/>
          <w:szCs w:val="28"/>
        </w:rPr>
        <w:t>воды из артезианских скважин содержание железа выше гигиенической нормы</w:t>
      </w:r>
      <w:r w:rsidR="00234910">
        <w:rPr>
          <w:sz w:val="28"/>
          <w:szCs w:val="28"/>
        </w:rPr>
        <w:t xml:space="preserve"> (в </w:t>
      </w:r>
      <w:r w:rsidR="00234910">
        <w:rPr>
          <w:sz w:val="28"/>
          <w:szCs w:val="28"/>
        </w:rPr>
        <w:lastRenderedPageBreak/>
        <w:t>2022 -</w:t>
      </w:r>
      <w:r w:rsidR="00234910" w:rsidRPr="007C7DD9">
        <w:rPr>
          <w:sz w:val="28"/>
          <w:szCs w:val="28"/>
        </w:rPr>
        <w:t xml:space="preserve"> 69% проб</w:t>
      </w:r>
      <w:r w:rsidR="00234910">
        <w:rPr>
          <w:sz w:val="28"/>
          <w:szCs w:val="28"/>
        </w:rPr>
        <w:t>)</w:t>
      </w:r>
      <w:r w:rsidR="00234910" w:rsidRPr="007C7DD9">
        <w:rPr>
          <w:sz w:val="28"/>
          <w:szCs w:val="28"/>
        </w:rPr>
        <w:t xml:space="preserve">. </w:t>
      </w:r>
    </w:p>
    <w:p w:rsidR="00312E74" w:rsidRPr="00380D92" w:rsidRDefault="00312E74" w:rsidP="002E74D3">
      <w:pPr>
        <w:widowControl w:val="0"/>
        <w:ind w:firstLine="709"/>
        <w:contextualSpacing/>
        <w:jc w:val="both"/>
        <w:rPr>
          <w:b/>
          <w:bCs/>
          <w:kern w:val="36"/>
          <w:sz w:val="28"/>
          <w:szCs w:val="28"/>
        </w:rPr>
      </w:pPr>
      <w:r w:rsidRPr="00380D92">
        <w:rPr>
          <w:b/>
          <w:bCs/>
          <w:kern w:val="36"/>
          <w:sz w:val="28"/>
          <w:szCs w:val="28"/>
        </w:rPr>
        <w:t xml:space="preserve">Цель </w:t>
      </w:r>
      <w:r w:rsidRPr="00380D92">
        <w:rPr>
          <w:b/>
          <w:bCs/>
          <w:sz w:val="28"/>
          <w:szCs w:val="28"/>
        </w:rPr>
        <w:t>№</w:t>
      </w:r>
      <w:r w:rsidRPr="00380D92">
        <w:rPr>
          <w:sz w:val="28"/>
          <w:szCs w:val="28"/>
        </w:rPr>
        <w:t> </w:t>
      </w:r>
      <w:r w:rsidRPr="00380D92">
        <w:rPr>
          <w:b/>
          <w:bCs/>
          <w:kern w:val="36"/>
          <w:sz w:val="28"/>
          <w:szCs w:val="28"/>
        </w:rPr>
        <w:t>6: Обеспечение наличия и рационального использования водных ресурсов и санитарии для всех.</w:t>
      </w:r>
    </w:p>
    <w:p w:rsidR="00D47502" w:rsidRPr="00380D92" w:rsidRDefault="00D47502" w:rsidP="002E74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80D92">
        <w:rPr>
          <w:b/>
          <w:sz w:val="28"/>
          <w:szCs w:val="28"/>
        </w:rPr>
        <w:t>6.b.1</w:t>
      </w:r>
      <w:r w:rsidRPr="00380D92">
        <w:rPr>
          <w:sz w:val="28"/>
          <w:szCs w:val="28"/>
        </w:rPr>
        <w:t xml:space="preserve"> Доля местных административных единиц, в которых действуют правила и процедуры участия граждан в управлении водными ресурсами </w:t>
      </w:r>
      <w:r w:rsidRPr="00380D92">
        <w:rPr>
          <w:sz w:val="28"/>
          <w:szCs w:val="28"/>
        </w:rPr>
        <w:br/>
        <w:t>и санитарией.</w:t>
      </w:r>
    </w:p>
    <w:p w:rsidR="001E0900" w:rsidRPr="001E0900" w:rsidRDefault="00D47502" w:rsidP="002E74D3">
      <w:pPr>
        <w:ind w:firstLine="709"/>
        <w:jc w:val="both"/>
        <w:rPr>
          <w:sz w:val="28"/>
          <w:szCs w:val="28"/>
        </w:rPr>
      </w:pPr>
      <w:r w:rsidRPr="001E0900">
        <w:rPr>
          <w:sz w:val="28"/>
          <w:szCs w:val="28"/>
        </w:rPr>
        <w:t xml:space="preserve">Доступ к питьевой воде имеет 100 % населения </w:t>
      </w:r>
      <w:r w:rsidR="002E74D3" w:rsidRPr="001E0900">
        <w:rPr>
          <w:sz w:val="28"/>
          <w:szCs w:val="28"/>
        </w:rPr>
        <w:t>района</w:t>
      </w:r>
      <w:r w:rsidRPr="001E0900">
        <w:rPr>
          <w:sz w:val="28"/>
          <w:szCs w:val="28"/>
        </w:rPr>
        <w:t xml:space="preserve">. </w:t>
      </w:r>
      <w:r w:rsidRPr="001E0900">
        <w:rPr>
          <w:color w:val="000000"/>
          <w:kern w:val="2"/>
          <w:sz w:val="28"/>
          <w:szCs w:val="28"/>
        </w:rPr>
        <w:t>В 202</w:t>
      </w:r>
      <w:r w:rsidR="001E0900" w:rsidRPr="001E0900">
        <w:rPr>
          <w:color w:val="000000"/>
          <w:kern w:val="2"/>
          <w:sz w:val="28"/>
          <w:szCs w:val="28"/>
        </w:rPr>
        <w:t>3</w:t>
      </w:r>
      <w:r w:rsidRPr="001E0900">
        <w:rPr>
          <w:color w:val="000000"/>
          <w:kern w:val="2"/>
          <w:sz w:val="28"/>
          <w:szCs w:val="28"/>
        </w:rPr>
        <w:t xml:space="preserve"> году удельный вес проб питьевой воды из распределительной сети, не соответствующих гигиеническим нормативам</w:t>
      </w:r>
      <w:r w:rsidR="00D475EB" w:rsidRPr="001E0900">
        <w:rPr>
          <w:color w:val="FF0000"/>
          <w:sz w:val="28"/>
          <w:szCs w:val="28"/>
        </w:rPr>
        <w:t xml:space="preserve"> </w:t>
      </w:r>
      <w:r w:rsidR="00D475EB" w:rsidRPr="001E0900">
        <w:rPr>
          <w:sz w:val="28"/>
          <w:szCs w:val="28"/>
        </w:rPr>
        <w:t xml:space="preserve">по микробиологическим показателям, </w:t>
      </w:r>
      <w:r w:rsidR="001E0900" w:rsidRPr="001E0900">
        <w:rPr>
          <w:sz w:val="28"/>
          <w:szCs w:val="28"/>
        </w:rPr>
        <w:t>по сравнению с</w:t>
      </w:r>
      <w:r w:rsidR="00D475EB" w:rsidRPr="001E0900">
        <w:rPr>
          <w:sz w:val="28"/>
          <w:szCs w:val="28"/>
        </w:rPr>
        <w:t xml:space="preserve"> прошл</w:t>
      </w:r>
      <w:r w:rsidR="001E0900" w:rsidRPr="001E0900">
        <w:rPr>
          <w:sz w:val="28"/>
          <w:szCs w:val="28"/>
        </w:rPr>
        <w:t>ым</w:t>
      </w:r>
      <w:r w:rsidR="00D475EB" w:rsidRPr="001E0900">
        <w:rPr>
          <w:sz w:val="28"/>
          <w:szCs w:val="28"/>
        </w:rPr>
        <w:t xml:space="preserve"> год</w:t>
      </w:r>
      <w:r w:rsidR="001E0900" w:rsidRPr="001E0900">
        <w:rPr>
          <w:sz w:val="28"/>
          <w:szCs w:val="28"/>
        </w:rPr>
        <w:t>ом</w:t>
      </w:r>
      <w:r w:rsidR="00D475EB" w:rsidRPr="001E0900">
        <w:rPr>
          <w:sz w:val="28"/>
          <w:szCs w:val="28"/>
        </w:rPr>
        <w:t xml:space="preserve"> </w:t>
      </w:r>
      <w:r w:rsidR="001E0900" w:rsidRPr="001E0900">
        <w:rPr>
          <w:sz w:val="28"/>
          <w:szCs w:val="28"/>
        </w:rPr>
        <w:t>снизился с</w:t>
      </w:r>
      <w:r w:rsidR="00D475EB" w:rsidRPr="001E0900">
        <w:rPr>
          <w:sz w:val="28"/>
          <w:szCs w:val="28"/>
        </w:rPr>
        <w:t xml:space="preserve"> 2,0% </w:t>
      </w:r>
      <w:r w:rsidR="001E0900" w:rsidRPr="001E0900">
        <w:rPr>
          <w:sz w:val="28"/>
          <w:szCs w:val="28"/>
        </w:rPr>
        <w:t xml:space="preserve">до 1,4%. </w:t>
      </w:r>
      <w:r w:rsidR="00D475EB" w:rsidRPr="001E0900">
        <w:rPr>
          <w:sz w:val="28"/>
          <w:szCs w:val="28"/>
        </w:rPr>
        <w:t xml:space="preserve">В 69% проб воды из артезианских скважин содержание железа выше гигиенической нормы. </w:t>
      </w:r>
    </w:p>
    <w:p w:rsidR="001E0900" w:rsidRDefault="001E0900" w:rsidP="001E09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D6E">
        <w:rPr>
          <w:sz w:val="30"/>
          <w:szCs w:val="30"/>
        </w:rPr>
        <w:t>Проблемой Пуховичского района на протяжении ряда лет остается качество воды шахтных колодцев. В 202</w:t>
      </w:r>
      <w:r>
        <w:rPr>
          <w:sz w:val="30"/>
          <w:szCs w:val="30"/>
        </w:rPr>
        <w:t>3</w:t>
      </w:r>
      <w:r w:rsidRPr="009D1D6E">
        <w:rPr>
          <w:sz w:val="30"/>
          <w:szCs w:val="30"/>
        </w:rPr>
        <w:t xml:space="preserve"> году количество нестандартных проб по микробиологическим и санитарно-химическим показателям (нитратам) составило соответственно – </w:t>
      </w:r>
      <w:r>
        <w:rPr>
          <w:sz w:val="30"/>
          <w:szCs w:val="30"/>
        </w:rPr>
        <w:t>0</w:t>
      </w:r>
      <w:r w:rsidRPr="009D1D6E">
        <w:rPr>
          <w:sz w:val="30"/>
          <w:szCs w:val="30"/>
        </w:rPr>
        <w:t xml:space="preserve">% и </w:t>
      </w:r>
      <w:r>
        <w:rPr>
          <w:sz w:val="30"/>
          <w:szCs w:val="30"/>
        </w:rPr>
        <w:t>19%, в</w:t>
      </w:r>
      <w:r w:rsidRPr="009D1D6E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Pr="009D1D6E">
        <w:rPr>
          <w:sz w:val="30"/>
          <w:szCs w:val="30"/>
        </w:rPr>
        <w:t xml:space="preserve"> году – </w:t>
      </w:r>
      <w:r>
        <w:rPr>
          <w:sz w:val="30"/>
          <w:szCs w:val="30"/>
        </w:rPr>
        <w:t>33,3</w:t>
      </w:r>
      <w:r w:rsidRPr="009D1D6E">
        <w:rPr>
          <w:sz w:val="30"/>
          <w:szCs w:val="30"/>
        </w:rPr>
        <w:t xml:space="preserve">% и </w:t>
      </w:r>
      <w:r>
        <w:rPr>
          <w:sz w:val="30"/>
          <w:szCs w:val="30"/>
        </w:rPr>
        <w:t>41,6</w:t>
      </w:r>
      <w:r w:rsidRPr="009D1D6E">
        <w:rPr>
          <w:sz w:val="30"/>
          <w:szCs w:val="30"/>
        </w:rPr>
        <w:t>%</w:t>
      </w:r>
      <w:r>
        <w:rPr>
          <w:sz w:val="30"/>
          <w:szCs w:val="30"/>
        </w:rPr>
        <w:t>,</w:t>
      </w:r>
      <w:r w:rsidRPr="009D1D6E">
        <w:rPr>
          <w:sz w:val="30"/>
          <w:szCs w:val="30"/>
        </w:rPr>
        <w:t xml:space="preserve"> </w:t>
      </w:r>
    </w:p>
    <w:p w:rsidR="001E0900" w:rsidRPr="00207CEF" w:rsidRDefault="001E0900" w:rsidP="001E09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07CEF">
        <w:rPr>
          <w:sz w:val="28"/>
          <w:szCs w:val="28"/>
          <w:lang w:eastAsia="zh-CN"/>
        </w:rPr>
        <w:t>В целом же, в последние 12 лет можно говорить о положительной динамике в отношении показателей качества и безопасности питьевой воды.</w:t>
      </w:r>
    </w:p>
    <w:p w:rsidR="00312E74" w:rsidRPr="00380D92" w:rsidRDefault="00312E74" w:rsidP="002E74D3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1E0900">
        <w:rPr>
          <w:b/>
          <w:sz w:val="28"/>
          <w:szCs w:val="28"/>
        </w:rPr>
        <w:t xml:space="preserve">Цель </w:t>
      </w:r>
      <w:r w:rsidRPr="001E0900">
        <w:rPr>
          <w:b/>
          <w:bCs/>
          <w:sz w:val="28"/>
          <w:szCs w:val="28"/>
        </w:rPr>
        <w:t>№</w:t>
      </w:r>
      <w:r w:rsidRPr="001E0900">
        <w:rPr>
          <w:sz w:val="28"/>
          <w:szCs w:val="28"/>
        </w:rPr>
        <w:t> </w:t>
      </w:r>
      <w:r w:rsidRPr="001E0900">
        <w:rPr>
          <w:b/>
          <w:sz w:val="28"/>
          <w:szCs w:val="28"/>
        </w:rPr>
        <w:t>7: Обеспечение всеобщего доступа к недорогим, надежным, устойчивым и современным источникам энергии для всех.</w:t>
      </w:r>
    </w:p>
    <w:p w:rsidR="00312E74" w:rsidRPr="00380D92" w:rsidRDefault="00312E74" w:rsidP="002E74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380D92">
        <w:rPr>
          <w:b/>
          <w:sz w:val="28"/>
          <w:szCs w:val="28"/>
        </w:rPr>
        <w:t>7.1.2</w:t>
      </w:r>
      <w:r w:rsidRPr="00380D92">
        <w:rPr>
          <w:sz w:val="28"/>
          <w:szCs w:val="28"/>
        </w:rPr>
        <w:t xml:space="preserve"> Доля населения, использующего в основном чистые виды топлива </w:t>
      </w:r>
      <w:r w:rsidRPr="00380D92">
        <w:rPr>
          <w:sz w:val="28"/>
          <w:szCs w:val="28"/>
        </w:rPr>
        <w:br/>
        <w:t xml:space="preserve">и технологии. </w:t>
      </w:r>
    </w:p>
    <w:p w:rsidR="00C430C2" w:rsidRPr="002416D8" w:rsidRDefault="00312E74" w:rsidP="002E74D3">
      <w:pPr>
        <w:widowControl w:val="0"/>
        <w:ind w:firstLine="709"/>
        <w:contextualSpacing/>
        <w:jc w:val="both"/>
        <w:rPr>
          <w:sz w:val="12"/>
          <w:szCs w:val="28"/>
        </w:rPr>
      </w:pPr>
      <w:r w:rsidRPr="00380D92">
        <w:rPr>
          <w:sz w:val="28"/>
          <w:szCs w:val="28"/>
        </w:rPr>
        <w:t xml:space="preserve">В </w:t>
      </w:r>
      <w:r w:rsidR="007A3DAE" w:rsidRPr="00380D92">
        <w:rPr>
          <w:sz w:val="28"/>
          <w:szCs w:val="28"/>
        </w:rPr>
        <w:t>Пуховичском районе</w:t>
      </w:r>
      <w:r w:rsidRPr="00380D92">
        <w:rPr>
          <w:sz w:val="28"/>
          <w:szCs w:val="28"/>
        </w:rPr>
        <w:t xml:space="preserve"> уров</w:t>
      </w:r>
      <w:r w:rsidR="00657E64">
        <w:rPr>
          <w:sz w:val="28"/>
          <w:szCs w:val="28"/>
        </w:rPr>
        <w:t>е</w:t>
      </w:r>
      <w:r w:rsidRPr="00380D92">
        <w:rPr>
          <w:sz w:val="28"/>
          <w:szCs w:val="28"/>
        </w:rPr>
        <w:t>н</w:t>
      </w:r>
      <w:r w:rsidR="00657E64">
        <w:rPr>
          <w:sz w:val="28"/>
          <w:szCs w:val="28"/>
        </w:rPr>
        <w:t>ь</w:t>
      </w:r>
      <w:r w:rsidRPr="00380D92">
        <w:rPr>
          <w:sz w:val="28"/>
          <w:szCs w:val="28"/>
        </w:rPr>
        <w:t xml:space="preserve"> газификации жилой площади </w:t>
      </w:r>
      <w:r w:rsidR="00657E64">
        <w:rPr>
          <w:sz w:val="28"/>
          <w:szCs w:val="28"/>
        </w:rPr>
        <w:t>в 2020-2</w:t>
      </w:r>
      <w:r w:rsidR="00BE1645">
        <w:rPr>
          <w:sz w:val="28"/>
          <w:szCs w:val="28"/>
        </w:rPr>
        <w:t>2</w:t>
      </w:r>
      <w:r w:rsidR="00657E64">
        <w:rPr>
          <w:sz w:val="28"/>
          <w:szCs w:val="28"/>
        </w:rPr>
        <w:t xml:space="preserve"> </w:t>
      </w:r>
      <w:r w:rsidRPr="00380D92">
        <w:rPr>
          <w:sz w:val="28"/>
          <w:szCs w:val="28"/>
        </w:rPr>
        <w:t>год</w:t>
      </w:r>
      <w:r w:rsidR="00657E64">
        <w:rPr>
          <w:sz w:val="28"/>
          <w:szCs w:val="28"/>
        </w:rPr>
        <w:t>ах с</w:t>
      </w:r>
      <w:r w:rsidRPr="00380D92">
        <w:rPr>
          <w:sz w:val="28"/>
          <w:szCs w:val="28"/>
        </w:rPr>
        <w:t>остав</w:t>
      </w:r>
      <w:r w:rsidR="00657E64">
        <w:rPr>
          <w:sz w:val="28"/>
          <w:szCs w:val="28"/>
        </w:rPr>
        <w:t>и</w:t>
      </w:r>
      <w:r w:rsidRPr="00380D92">
        <w:rPr>
          <w:sz w:val="28"/>
          <w:szCs w:val="28"/>
        </w:rPr>
        <w:t xml:space="preserve">л </w:t>
      </w:r>
      <w:r w:rsidR="007A3DAE" w:rsidRPr="00380D92">
        <w:rPr>
          <w:sz w:val="28"/>
          <w:szCs w:val="28"/>
        </w:rPr>
        <w:t>83,</w:t>
      </w:r>
      <w:r w:rsidR="00BE1645">
        <w:rPr>
          <w:sz w:val="28"/>
          <w:szCs w:val="28"/>
        </w:rPr>
        <w:t>9</w:t>
      </w:r>
      <w:r w:rsidRPr="00380D92">
        <w:rPr>
          <w:sz w:val="28"/>
          <w:szCs w:val="28"/>
        </w:rPr>
        <w:t xml:space="preserve">% (в 2019 г. – </w:t>
      </w:r>
      <w:r w:rsidR="007A3DAE" w:rsidRPr="00380D92">
        <w:rPr>
          <w:sz w:val="28"/>
          <w:szCs w:val="28"/>
        </w:rPr>
        <w:t>84,0</w:t>
      </w:r>
      <w:r w:rsidRPr="00380D92">
        <w:rPr>
          <w:sz w:val="28"/>
          <w:szCs w:val="28"/>
        </w:rPr>
        <w:t xml:space="preserve"> %). </w:t>
      </w:r>
      <w:r w:rsidR="00BE1645">
        <w:rPr>
          <w:sz w:val="28"/>
          <w:szCs w:val="28"/>
        </w:rPr>
        <w:t>Н</w:t>
      </w:r>
      <w:r w:rsidRPr="00380D92">
        <w:rPr>
          <w:sz w:val="28"/>
          <w:szCs w:val="28"/>
        </w:rPr>
        <w:t>аблюдается увеличение показателей электрификации жилого фонда, особенно в сельской местности.</w:t>
      </w:r>
    </w:p>
    <w:p w:rsidR="00312E74" w:rsidRPr="0074058D" w:rsidRDefault="00312E74" w:rsidP="002E74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4058D">
        <w:rPr>
          <w:sz w:val="28"/>
          <w:szCs w:val="28"/>
        </w:rPr>
        <w:t xml:space="preserve">После проведения группировки показателей с учетом критерия достижения установлено, что </w:t>
      </w:r>
      <w:r w:rsidR="004E7BB6">
        <w:rPr>
          <w:sz w:val="28"/>
          <w:szCs w:val="28"/>
        </w:rPr>
        <w:t>6</w:t>
      </w:r>
      <w:r w:rsidR="001E0900">
        <w:rPr>
          <w:sz w:val="28"/>
          <w:szCs w:val="28"/>
        </w:rPr>
        <w:t>3</w:t>
      </w:r>
      <w:r w:rsidRPr="0074058D">
        <w:rPr>
          <w:sz w:val="28"/>
          <w:szCs w:val="28"/>
        </w:rPr>
        <w:t>% показателей имеют вывод «Показатель достигнут». На основании «Рекомендаций по стартовой схеме подготовки информации о достижении показател</w:t>
      </w:r>
      <w:r w:rsidR="00657E64">
        <w:rPr>
          <w:sz w:val="28"/>
          <w:szCs w:val="28"/>
        </w:rPr>
        <w:t xml:space="preserve">ей Целей устойчивого развития» </w:t>
      </w:r>
      <w:r w:rsidRPr="0074058D">
        <w:rPr>
          <w:sz w:val="28"/>
          <w:szCs w:val="28"/>
        </w:rPr>
        <w:t>от 22.12.2020, сделан вывод: «</w:t>
      </w:r>
      <w:r w:rsidR="00F9603D">
        <w:rPr>
          <w:sz w:val="28"/>
          <w:szCs w:val="28"/>
        </w:rPr>
        <w:t>В</w:t>
      </w:r>
      <w:r w:rsidRPr="0074058D">
        <w:rPr>
          <w:sz w:val="28"/>
          <w:szCs w:val="28"/>
        </w:rPr>
        <w:t xml:space="preserve"> 202</w:t>
      </w:r>
      <w:r w:rsidR="00BE1645">
        <w:rPr>
          <w:sz w:val="28"/>
          <w:szCs w:val="28"/>
        </w:rPr>
        <w:t>3</w:t>
      </w:r>
      <w:r w:rsidRPr="0074058D">
        <w:rPr>
          <w:sz w:val="28"/>
          <w:szCs w:val="28"/>
        </w:rPr>
        <w:t xml:space="preserve"> год</w:t>
      </w:r>
      <w:r w:rsidR="00F9603D">
        <w:rPr>
          <w:sz w:val="28"/>
          <w:szCs w:val="28"/>
        </w:rPr>
        <w:t>у</w:t>
      </w:r>
      <w:r w:rsidRPr="0074058D">
        <w:rPr>
          <w:sz w:val="28"/>
          <w:szCs w:val="28"/>
        </w:rPr>
        <w:t xml:space="preserve"> по </w:t>
      </w:r>
      <w:r w:rsidR="00F9603D">
        <w:rPr>
          <w:sz w:val="28"/>
          <w:szCs w:val="28"/>
        </w:rPr>
        <w:t>району</w:t>
      </w:r>
      <w:r w:rsidRPr="0074058D">
        <w:rPr>
          <w:sz w:val="28"/>
          <w:szCs w:val="28"/>
        </w:rPr>
        <w:t xml:space="preserve"> в целом </w:t>
      </w:r>
      <w:r w:rsidR="00F9603D" w:rsidRPr="00F9603D">
        <w:rPr>
          <w:sz w:val="28"/>
          <w:szCs w:val="28"/>
        </w:rPr>
        <w:t>отмечается положительная динамика достижения ЦУР для сохранения здоровья населения»</w:t>
      </w:r>
      <w:r w:rsidR="00F9603D">
        <w:rPr>
          <w:sz w:val="28"/>
          <w:szCs w:val="28"/>
        </w:rPr>
        <w:t>.</w:t>
      </w:r>
    </w:p>
    <w:p w:rsidR="007B4FF0" w:rsidRPr="00380D92" w:rsidRDefault="007B4FF0" w:rsidP="009547A9">
      <w:pPr>
        <w:jc w:val="center"/>
        <w:rPr>
          <w:b/>
          <w:i/>
          <w:sz w:val="28"/>
          <w:szCs w:val="28"/>
        </w:rPr>
      </w:pPr>
      <w:r w:rsidRPr="00380D92">
        <w:rPr>
          <w:b/>
          <w:i/>
          <w:sz w:val="28"/>
          <w:szCs w:val="28"/>
        </w:rPr>
        <w:t xml:space="preserve">Основные приоритетные направления деятельности </w:t>
      </w:r>
      <w:r w:rsidR="006C30AB" w:rsidRPr="00380D92">
        <w:rPr>
          <w:b/>
          <w:i/>
          <w:sz w:val="28"/>
          <w:szCs w:val="28"/>
        </w:rPr>
        <w:t>на 20</w:t>
      </w:r>
      <w:r w:rsidR="00C75D82" w:rsidRPr="00380D92">
        <w:rPr>
          <w:b/>
          <w:i/>
          <w:sz w:val="28"/>
          <w:szCs w:val="28"/>
        </w:rPr>
        <w:t>2</w:t>
      </w:r>
      <w:r w:rsidR="00331224">
        <w:rPr>
          <w:b/>
          <w:i/>
          <w:sz w:val="28"/>
          <w:szCs w:val="28"/>
        </w:rPr>
        <w:t>4</w:t>
      </w:r>
      <w:r w:rsidR="00E272AB" w:rsidRPr="00380D92">
        <w:rPr>
          <w:b/>
          <w:i/>
          <w:sz w:val="28"/>
          <w:szCs w:val="28"/>
        </w:rPr>
        <w:t xml:space="preserve"> </w:t>
      </w:r>
      <w:r w:rsidR="006C30AB" w:rsidRPr="00380D92">
        <w:rPr>
          <w:b/>
          <w:i/>
          <w:sz w:val="28"/>
          <w:szCs w:val="28"/>
        </w:rPr>
        <w:t xml:space="preserve">год </w:t>
      </w:r>
      <w:r w:rsidRPr="00380D92">
        <w:rPr>
          <w:b/>
          <w:i/>
          <w:sz w:val="28"/>
          <w:szCs w:val="28"/>
        </w:rPr>
        <w:t>по улучшени</w:t>
      </w:r>
      <w:r w:rsidR="005912B7" w:rsidRPr="00380D92">
        <w:rPr>
          <w:b/>
          <w:i/>
          <w:sz w:val="28"/>
          <w:szCs w:val="28"/>
        </w:rPr>
        <w:t>ю</w:t>
      </w:r>
      <w:r w:rsidRPr="00380D92">
        <w:rPr>
          <w:b/>
          <w:i/>
          <w:sz w:val="28"/>
          <w:szCs w:val="28"/>
        </w:rPr>
        <w:t xml:space="preserve"> популяционного здоровья</w:t>
      </w:r>
      <w:r w:rsidR="006C30AB" w:rsidRPr="00380D92">
        <w:rPr>
          <w:b/>
          <w:i/>
          <w:sz w:val="28"/>
          <w:szCs w:val="28"/>
        </w:rPr>
        <w:t xml:space="preserve"> и среды обитания населения </w:t>
      </w:r>
      <w:r w:rsidRPr="00380D92">
        <w:rPr>
          <w:b/>
          <w:i/>
          <w:sz w:val="28"/>
          <w:szCs w:val="28"/>
        </w:rPr>
        <w:t xml:space="preserve">для </w:t>
      </w:r>
      <w:r w:rsidR="006C30AB" w:rsidRPr="00380D92">
        <w:rPr>
          <w:b/>
          <w:i/>
          <w:sz w:val="28"/>
          <w:szCs w:val="28"/>
        </w:rPr>
        <w:t>достижения</w:t>
      </w:r>
      <w:r w:rsidRPr="00380D92">
        <w:rPr>
          <w:b/>
          <w:i/>
          <w:sz w:val="28"/>
          <w:szCs w:val="28"/>
        </w:rPr>
        <w:t xml:space="preserve"> показателей Целей устойчивого развития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Основные приоритетные направления деятельности на 202</w:t>
      </w:r>
      <w:r w:rsidR="00BE1645">
        <w:rPr>
          <w:color w:val="000000"/>
          <w:kern w:val="2"/>
          <w:sz w:val="28"/>
          <w:szCs w:val="28"/>
        </w:rPr>
        <w:t>4</w:t>
      </w:r>
      <w:r w:rsidRPr="009D439D">
        <w:rPr>
          <w:color w:val="000000"/>
          <w:kern w:val="2"/>
          <w:sz w:val="28"/>
          <w:szCs w:val="28"/>
        </w:rPr>
        <w:t xml:space="preserve"> год </w:t>
      </w:r>
      <w:r w:rsidRPr="009D439D">
        <w:rPr>
          <w:color w:val="000000"/>
          <w:kern w:val="2"/>
          <w:sz w:val="28"/>
          <w:szCs w:val="28"/>
        </w:rPr>
        <w:br/>
        <w:t xml:space="preserve">по улучшению популяционного здоровья и среды обитания для достижения устойчивости </w:t>
      </w:r>
      <w:r>
        <w:rPr>
          <w:color w:val="000000"/>
          <w:kern w:val="2"/>
          <w:sz w:val="28"/>
          <w:szCs w:val="28"/>
        </w:rPr>
        <w:t>Пуховичского района</w:t>
      </w:r>
      <w:r w:rsidRPr="009D439D">
        <w:rPr>
          <w:color w:val="000000"/>
          <w:kern w:val="2"/>
          <w:sz w:val="28"/>
          <w:szCs w:val="28"/>
        </w:rPr>
        <w:t>: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принятие своевременных и эффективных мер по предотвращению распространения инфекций в целях обеспечения стабильной эпидемиологической ситуации, биологической безопасности. Совершенствование системы эпидемиологического слежения;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lastRenderedPageBreak/>
        <w:t>повышение эффективности и результативности контрольной (надзорной) деятельности с максимальным использованием мер профилактического и предупредительного характера;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укрепление и оптимизация лабораторной базы </w:t>
      </w:r>
      <w:r>
        <w:rPr>
          <w:color w:val="000000"/>
          <w:kern w:val="2"/>
          <w:sz w:val="28"/>
          <w:szCs w:val="28"/>
        </w:rPr>
        <w:t>ГУ «Пуховичский РЦГиЭ»</w:t>
      </w:r>
      <w:r w:rsidRPr="009D439D">
        <w:rPr>
          <w:color w:val="000000"/>
          <w:kern w:val="2"/>
          <w:sz w:val="28"/>
          <w:szCs w:val="28"/>
        </w:rPr>
        <w:t>, совершенствование взаимосвязи с работой оперативных подразделений;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повышение эффективности и результативности государственного санитарного надзора за питьевым водоснабжением населения, обеспечение полноты и объективности проводимых надзорных мероприятий в отношении субъектов хозяйствования (балансодержателей водопроводных сетей);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формирование здорового образа жизни и совершенствование социально-гигиенического мониторинга в контексте достижения Целей устойчивого развития.</w:t>
      </w:r>
    </w:p>
    <w:p w:rsidR="001606DC" w:rsidRPr="008E1A43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8E1A43">
        <w:rPr>
          <w:color w:val="000000"/>
          <w:kern w:val="2"/>
          <w:sz w:val="28"/>
          <w:szCs w:val="28"/>
        </w:rPr>
        <w:t xml:space="preserve">В целях улучшения популяционного здоровья и среды обитания, достижения ЦУР со стороны заинтересованных ведомств </w:t>
      </w:r>
      <w:r>
        <w:rPr>
          <w:color w:val="000000"/>
          <w:kern w:val="2"/>
          <w:sz w:val="28"/>
          <w:szCs w:val="28"/>
        </w:rPr>
        <w:t>Пуховичского района</w:t>
      </w:r>
      <w:r w:rsidRPr="008E1A43">
        <w:rPr>
          <w:color w:val="000000"/>
          <w:kern w:val="2"/>
          <w:sz w:val="28"/>
          <w:szCs w:val="28"/>
        </w:rPr>
        <w:t xml:space="preserve"> необходимо: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участие учреждений образования в межведомственном профилактическом проекте для учреждений общего среднего образования «Школа – территория здоровья»;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решение проблемных вопросов в части </w:t>
      </w:r>
      <w:r w:rsidR="002E74D3">
        <w:rPr>
          <w:color w:val="000000"/>
          <w:kern w:val="2"/>
          <w:sz w:val="28"/>
          <w:szCs w:val="28"/>
        </w:rPr>
        <w:t xml:space="preserve">дальнейшего </w:t>
      </w:r>
      <w:r w:rsidRPr="009D439D">
        <w:rPr>
          <w:color w:val="000000"/>
          <w:kern w:val="2"/>
          <w:sz w:val="28"/>
          <w:szCs w:val="28"/>
        </w:rPr>
        <w:t>приведения материально-технической базы учреждений образования в должное санитарно-техническое состояние</w:t>
      </w:r>
      <w:r>
        <w:rPr>
          <w:color w:val="000000"/>
          <w:kern w:val="2"/>
          <w:sz w:val="28"/>
          <w:szCs w:val="28"/>
        </w:rPr>
        <w:t>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реализацию государственных программ, соглашений </w:t>
      </w:r>
      <w:r w:rsidRPr="009D439D">
        <w:rPr>
          <w:color w:val="000000"/>
          <w:kern w:val="2"/>
          <w:sz w:val="28"/>
          <w:szCs w:val="28"/>
        </w:rPr>
        <w:br/>
        <w:t>по улучшению условий труда на предприятиях области;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своевременное выполнение мероприятий по реконструкции </w:t>
      </w:r>
      <w:r w:rsidRPr="009D439D">
        <w:rPr>
          <w:color w:val="000000"/>
          <w:kern w:val="2"/>
          <w:sz w:val="28"/>
          <w:szCs w:val="28"/>
        </w:rPr>
        <w:br/>
        <w:t>и модернизации производств, механизации и автоматизации производственных процессов;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своевременное решение проблемных вопросов в части приведения в должное санитарно-техническое состояние пищевых производств, сельскохозяйственных объектов, объектов торговли и общественного питания;</w:t>
      </w:r>
    </w:p>
    <w:p w:rsidR="001606DC" w:rsidRPr="009D439D" w:rsidRDefault="001606DC" w:rsidP="001606DC">
      <w:pPr>
        <w:tabs>
          <w:tab w:val="left" w:pos="900"/>
          <w:tab w:val="left" w:pos="6840"/>
        </w:tabs>
        <w:spacing w:line="228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9D439D">
        <w:rPr>
          <w:color w:val="000000"/>
          <w:sz w:val="28"/>
          <w:szCs w:val="28"/>
          <w:lang w:bidi="ru-RU"/>
        </w:rPr>
        <w:t xml:space="preserve">обеспечить развитие и реализацию государственного профилактического проекта «Здоровые города и поселки» на </w:t>
      </w:r>
      <w:r w:rsidR="008C015E">
        <w:rPr>
          <w:color w:val="000000"/>
          <w:sz w:val="28"/>
          <w:szCs w:val="28"/>
          <w:lang w:bidi="ru-RU"/>
        </w:rPr>
        <w:t>территории</w:t>
      </w:r>
      <w:r w:rsidRPr="009D439D">
        <w:rPr>
          <w:color w:val="000000"/>
          <w:sz w:val="28"/>
          <w:szCs w:val="28"/>
          <w:lang w:bidi="ru-RU"/>
        </w:rPr>
        <w:t xml:space="preserve"> </w:t>
      </w:r>
      <w:r w:rsidR="008C015E">
        <w:rPr>
          <w:color w:val="000000"/>
          <w:sz w:val="28"/>
          <w:szCs w:val="28"/>
          <w:lang w:bidi="ru-RU"/>
        </w:rPr>
        <w:t>района</w:t>
      </w:r>
      <w:r w:rsidRPr="009D439D">
        <w:rPr>
          <w:color w:val="000000"/>
          <w:sz w:val="28"/>
          <w:szCs w:val="28"/>
          <w:lang w:bidi="ru-RU"/>
        </w:rPr>
        <w:t xml:space="preserve">; </w:t>
      </w:r>
    </w:p>
    <w:p w:rsidR="00EE3D2E" w:rsidRPr="00EE3D2E" w:rsidRDefault="001606DC" w:rsidP="001606DC">
      <w:pPr>
        <w:suppressAutoHyphens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E3D2E">
        <w:rPr>
          <w:kern w:val="2"/>
          <w:sz w:val="28"/>
          <w:szCs w:val="28"/>
        </w:rPr>
        <w:t xml:space="preserve">обеспечить достижение целевых показателей регионального комплекса мероприятий по реализации Государственной программы «Здоровье народа </w:t>
      </w:r>
      <w:r w:rsidRPr="00EE3D2E">
        <w:rPr>
          <w:kern w:val="2"/>
          <w:sz w:val="28"/>
          <w:szCs w:val="28"/>
        </w:rPr>
        <w:br/>
        <w:t>и демографическая безопасность Республики Беларусь» на 2021–2025 годы, утвержденного решением №</w:t>
      </w:r>
      <w:r w:rsidR="00EE3D2E" w:rsidRPr="00EE3D2E">
        <w:rPr>
          <w:kern w:val="2"/>
          <w:sz w:val="28"/>
          <w:szCs w:val="28"/>
        </w:rPr>
        <w:t>202</w:t>
      </w:r>
      <w:r w:rsidRPr="00EE3D2E">
        <w:rPr>
          <w:kern w:val="2"/>
          <w:sz w:val="28"/>
          <w:szCs w:val="28"/>
        </w:rPr>
        <w:t xml:space="preserve"> от </w:t>
      </w:r>
      <w:r w:rsidR="00EE3D2E" w:rsidRPr="00EE3D2E">
        <w:rPr>
          <w:kern w:val="2"/>
          <w:sz w:val="28"/>
          <w:szCs w:val="28"/>
        </w:rPr>
        <w:t>16.06.</w:t>
      </w:r>
      <w:r w:rsidRPr="00EE3D2E">
        <w:rPr>
          <w:kern w:val="2"/>
          <w:sz w:val="28"/>
          <w:szCs w:val="28"/>
        </w:rPr>
        <w:t xml:space="preserve">2021 года </w:t>
      </w:r>
      <w:r w:rsidR="00EE3D2E" w:rsidRPr="00EE3D2E">
        <w:rPr>
          <w:kern w:val="2"/>
          <w:sz w:val="28"/>
          <w:szCs w:val="28"/>
        </w:rPr>
        <w:t xml:space="preserve">Пуховичского районного </w:t>
      </w:r>
      <w:r w:rsidRPr="00EE3D2E">
        <w:rPr>
          <w:kern w:val="2"/>
          <w:sz w:val="28"/>
          <w:szCs w:val="28"/>
        </w:rPr>
        <w:t xml:space="preserve"> Совета депутатов.</w:t>
      </w:r>
      <w:r w:rsidR="00116E39" w:rsidRPr="00EE3D2E">
        <w:rPr>
          <w:kern w:val="2"/>
          <w:sz w:val="28"/>
          <w:szCs w:val="28"/>
        </w:rPr>
        <w:t xml:space="preserve">              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внедрение и реализацию оптимизированной системы эпидемиологического слежения за нежелательными реакциями, связанными </w:t>
      </w:r>
      <w:r w:rsidRPr="009D439D">
        <w:rPr>
          <w:color w:val="000000"/>
          <w:kern w:val="2"/>
          <w:sz w:val="28"/>
          <w:szCs w:val="28"/>
        </w:rPr>
        <w:br/>
        <w:t>с применением иммунобиологических лекарственных средств, оптимизированной тактики вакцинопрофилактики отдельных инфекционных заболеваний в соответствии с Национальным календарем профилактических прививок Республики Беларусь. Внедрение доработанной системы эпидемиологического слежения за внебольничными пневмониями;</w:t>
      </w:r>
    </w:p>
    <w:p w:rsidR="004A4C03" w:rsidRDefault="001606DC" w:rsidP="001606DC">
      <w:pPr>
        <w:suppressAutoHyphens/>
        <w:spacing w:line="228" w:lineRule="auto"/>
        <w:ind w:firstLine="709"/>
        <w:jc w:val="both"/>
        <w:rPr>
          <w:sz w:val="28"/>
          <w:szCs w:val="28"/>
          <w:lang w:bidi="ru-RU"/>
        </w:rPr>
      </w:pPr>
      <w:r w:rsidRPr="009D439D">
        <w:rPr>
          <w:color w:val="000000"/>
          <w:kern w:val="2"/>
          <w:sz w:val="28"/>
          <w:szCs w:val="28"/>
        </w:rPr>
        <w:t>обеспечить</w:t>
      </w:r>
      <w:r w:rsidRPr="009D439D">
        <w:rPr>
          <w:sz w:val="28"/>
          <w:szCs w:val="28"/>
          <w:lang w:bidi="ru-RU"/>
        </w:rPr>
        <w:t xml:space="preserve"> совершенствование и оптимизацию системы инфекционного контроля за внутрибольничными инфекциями</w:t>
      </w:r>
      <w:r w:rsidR="004A4C03">
        <w:rPr>
          <w:sz w:val="28"/>
          <w:szCs w:val="28"/>
          <w:lang w:bidi="ru-RU"/>
        </w:rPr>
        <w:t>;</w:t>
      </w:r>
      <w:r w:rsidRPr="009D439D">
        <w:rPr>
          <w:sz w:val="28"/>
          <w:szCs w:val="28"/>
          <w:lang w:bidi="ru-RU"/>
        </w:rPr>
        <w:t xml:space="preserve"> 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lastRenderedPageBreak/>
        <w:t xml:space="preserve">обеспечить реализацию мероприятий подпрограммы 5 «Профилактика ВИЧ-инфекции» Государственной программы «Здоровье народа </w:t>
      </w:r>
      <w:r w:rsidRPr="009D439D">
        <w:rPr>
          <w:color w:val="000000"/>
          <w:kern w:val="2"/>
          <w:sz w:val="28"/>
          <w:szCs w:val="28"/>
        </w:rPr>
        <w:br/>
        <w:t xml:space="preserve">и демографическая безопасность» на 2021–2025 годы, и мероприятий </w:t>
      </w:r>
      <w:r w:rsidRPr="009D439D">
        <w:rPr>
          <w:color w:val="000000"/>
          <w:kern w:val="2"/>
          <w:sz w:val="28"/>
          <w:szCs w:val="28"/>
        </w:rPr>
        <w:br/>
        <w:t xml:space="preserve">по обеспечению достижения в </w:t>
      </w:r>
      <w:r w:rsidR="00E5735A">
        <w:rPr>
          <w:color w:val="000000"/>
          <w:kern w:val="2"/>
          <w:sz w:val="28"/>
          <w:szCs w:val="28"/>
        </w:rPr>
        <w:t>Пуховичском районе</w:t>
      </w:r>
      <w:r w:rsidRPr="009D439D">
        <w:rPr>
          <w:color w:val="000000"/>
          <w:kern w:val="2"/>
          <w:sz w:val="28"/>
          <w:szCs w:val="28"/>
        </w:rPr>
        <w:t xml:space="preserve"> глобальной цели Объединенной программы ООН по ВИЧ/СПИДу (ЮНЭЙДС) «95-95-95» </w:t>
      </w:r>
      <w:r w:rsidRPr="009D439D">
        <w:rPr>
          <w:color w:val="000000"/>
          <w:kern w:val="2"/>
          <w:sz w:val="28"/>
          <w:szCs w:val="28"/>
        </w:rPr>
        <w:br/>
        <w:t>до 2026 года с достижением целевых показателей;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полноту тестирования на ВИЧ-инфекцию населения </w:t>
      </w:r>
      <w:r w:rsidRPr="009D439D">
        <w:rPr>
          <w:color w:val="000000"/>
          <w:kern w:val="2"/>
          <w:sz w:val="28"/>
          <w:szCs w:val="28"/>
        </w:rPr>
        <w:br/>
        <w:t xml:space="preserve">по клиническим и эпидемиологическим показаниям на базе </w:t>
      </w:r>
      <w:r w:rsidR="005A1A53">
        <w:rPr>
          <w:color w:val="000000"/>
          <w:kern w:val="2"/>
          <w:sz w:val="28"/>
          <w:szCs w:val="28"/>
        </w:rPr>
        <w:t>УЗ «Марьиногорская ЦРБ»</w:t>
      </w:r>
      <w:r w:rsidRPr="009D439D">
        <w:rPr>
          <w:color w:val="000000"/>
          <w:kern w:val="2"/>
          <w:sz w:val="28"/>
          <w:szCs w:val="28"/>
        </w:rPr>
        <w:t>, а также ключевых групп населения с доведением ВИЧ-позитивных лиц до системы оказания медицинской помощи;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совместно с ОЗ обеспечить максимальный уровень скрининга </w:t>
      </w:r>
      <w:r w:rsidRPr="009D439D">
        <w:rPr>
          <w:color w:val="000000"/>
          <w:kern w:val="2"/>
          <w:sz w:val="28"/>
          <w:szCs w:val="28"/>
        </w:rPr>
        <w:br/>
        <w:t>в эпидемиологически значимых группах населения (возрастная группа 30-49 лет – достижение охвата тестированием не менее 50% от численности населения данной группы, лица, употребляющие инъекционные наркотики (ЛУИН) (как состоящие на наркологическом учете, так и клиенты кабинетов профилактики ВИЧ среди ЛУИН), в том числе с применения экспресс-тестирования по крови, а также полноту обследования контактных и первично-серопозитивных лиц;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оптимизировать систему эпидемиологического надзора за ВИЧ-инфекцией (в т.ч. сокращение времени от момента выявления пациента </w:t>
      </w:r>
      <w:r w:rsidRPr="009D439D">
        <w:rPr>
          <w:color w:val="000000"/>
          <w:kern w:val="2"/>
          <w:sz w:val="28"/>
          <w:szCs w:val="28"/>
        </w:rPr>
        <w:br/>
        <w:t>до назначения АРТ, своевременное раннее выявление случаев ВИЧ-инфекции, оказание социальной поддержки ключевым группам, межведомственное взаимодействие и сотрудничество с НГО);</w:t>
      </w:r>
    </w:p>
    <w:p w:rsidR="001606DC" w:rsidRPr="009D439D" w:rsidRDefault="005A1A53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усилить взаимодействие с</w:t>
      </w:r>
      <w:r w:rsidR="001606DC" w:rsidRPr="009D439D">
        <w:rPr>
          <w:color w:val="000000"/>
          <w:kern w:val="2"/>
          <w:sz w:val="28"/>
          <w:szCs w:val="28"/>
        </w:rPr>
        <w:t xml:space="preserve"> организациями по привлечению к тестированию представителей ключевых групп населения и вовлечению ВИЧ-положительных пациентов в систему диспансеризации, формированию и поддержанию у лиц, живущих с ВИЧ, приверженности к диспансеризации и лечению ВИЧ-инфекции;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реализацию мероприятий по продвижению Информационной стратегии по ВИЧ-инфекции с акцентом на снижение стигмы и устранение связанной с ВИЧ дискриминацией, в том числе ориентированной как на ключевые группы населения, так и на совокупное население – учащихся общеобразовательных учреждений, работающее население;</w:t>
      </w:r>
    </w:p>
    <w:p w:rsidR="001606DC" w:rsidRPr="009D439D" w:rsidRDefault="001606DC" w:rsidP="001606DC">
      <w:pPr>
        <w:tabs>
          <w:tab w:val="left" w:pos="900"/>
          <w:tab w:val="left" w:pos="6840"/>
        </w:tabs>
        <w:spacing w:line="228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9D439D">
        <w:rPr>
          <w:color w:val="000000"/>
          <w:sz w:val="28"/>
          <w:szCs w:val="28"/>
          <w:lang w:bidi="ru-RU"/>
        </w:rPr>
        <w:t xml:space="preserve">обеспечить координацию, сопровождение и мониторинг деятельности </w:t>
      </w:r>
      <w:r>
        <w:rPr>
          <w:color w:val="000000"/>
          <w:sz w:val="28"/>
          <w:szCs w:val="28"/>
          <w:lang w:bidi="ru-RU"/>
        </w:rPr>
        <w:br/>
      </w:r>
      <w:r w:rsidRPr="009D439D">
        <w:rPr>
          <w:color w:val="000000"/>
          <w:sz w:val="28"/>
          <w:szCs w:val="28"/>
          <w:lang w:bidi="ru-RU"/>
        </w:rPr>
        <w:t>по достижению показателей Целей устойчивого развития, делегированных Министерству здравоохранения Республики Беларусь.</w:t>
      </w:r>
    </w:p>
    <w:p w:rsidR="001606DC" w:rsidRPr="009D439D" w:rsidRDefault="001606DC" w:rsidP="001606DC">
      <w:pPr>
        <w:suppressAutoHyphens/>
        <w:spacing w:line="21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предотвращение возникновения и распространения вспышечной инфекционной заболеваемости путем проведения эффективных санитарно-противоэпидемических мероприятий на объектах государственного санитарного надзора;</w:t>
      </w:r>
    </w:p>
    <w:p w:rsidR="001606DC" w:rsidRPr="009D439D" w:rsidRDefault="001606DC" w:rsidP="001606DC">
      <w:pPr>
        <w:suppressAutoHyphens/>
        <w:spacing w:line="21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своевременный и эффективный государственный санитарный надзор за обеспечением здоровьесберегающей среды и санитарно-эпидемиологического благополучия в учреждениях образования с применением риск-ориентированного подхода;</w:t>
      </w:r>
    </w:p>
    <w:p w:rsidR="001606DC" w:rsidRPr="009D439D" w:rsidRDefault="001606DC" w:rsidP="001606DC">
      <w:pPr>
        <w:suppressAutoHyphens/>
        <w:spacing w:line="21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обеспечить эффективный надзор за промышленными предприятиями </w:t>
      </w:r>
      <w:r w:rsidRPr="009D439D">
        <w:rPr>
          <w:color w:val="000000"/>
          <w:kern w:val="2"/>
          <w:sz w:val="28"/>
          <w:szCs w:val="28"/>
        </w:rPr>
        <w:br/>
        <w:t xml:space="preserve">и сельскохозяйственными организациями, в том числе с лабораторным сопровождением, использованием оценки профессионального риска </w:t>
      </w:r>
      <w:r w:rsidRPr="009D439D">
        <w:rPr>
          <w:color w:val="000000"/>
          <w:kern w:val="2"/>
          <w:sz w:val="28"/>
          <w:szCs w:val="28"/>
        </w:rPr>
        <w:br/>
      </w:r>
      <w:r w:rsidRPr="009D439D">
        <w:rPr>
          <w:color w:val="000000"/>
          <w:kern w:val="2"/>
          <w:sz w:val="28"/>
          <w:szCs w:val="28"/>
        </w:rPr>
        <w:lastRenderedPageBreak/>
        <w:t>для взаимосвязи формирования профессиональной и производственно</w:t>
      </w:r>
      <w:r w:rsidR="004A4C03">
        <w:rPr>
          <w:color w:val="000000"/>
          <w:kern w:val="2"/>
          <w:sz w:val="28"/>
          <w:szCs w:val="28"/>
        </w:rPr>
        <w:t>-</w:t>
      </w:r>
      <w:r w:rsidRPr="009D439D">
        <w:rPr>
          <w:color w:val="000000"/>
          <w:kern w:val="2"/>
          <w:sz w:val="28"/>
          <w:szCs w:val="28"/>
        </w:rPr>
        <w:t xml:space="preserve"> обусловленной заболеваемости с условиями труда работающих с принятием админис</w:t>
      </w:r>
      <w:r w:rsidR="008156DB">
        <w:rPr>
          <w:color w:val="000000"/>
          <w:kern w:val="2"/>
          <w:sz w:val="28"/>
          <w:szCs w:val="28"/>
        </w:rPr>
        <w:t>тративно-управленческих решений</w:t>
      </w:r>
      <w:r w:rsidRPr="009D439D">
        <w:rPr>
          <w:color w:val="000000"/>
          <w:kern w:val="2"/>
          <w:sz w:val="28"/>
          <w:szCs w:val="28"/>
        </w:rPr>
        <w:t>;</w:t>
      </w:r>
    </w:p>
    <w:p w:rsidR="001606DC" w:rsidRPr="009D439D" w:rsidRDefault="001606DC" w:rsidP="001606DC">
      <w:pPr>
        <w:suppressAutoHyphens/>
        <w:spacing w:line="21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обеспечить взаимодействия санэпидслужбы с учреждениями здравоохранения по вопросам медико-санитарного обслуживания трудоспособного населения в целях выявления ранних признаков пр</w:t>
      </w:r>
      <w:r w:rsidR="00EE3D2E">
        <w:rPr>
          <w:color w:val="000000"/>
          <w:kern w:val="2"/>
          <w:sz w:val="28"/>
          <w:szCs w:val="28"/>
        </w:rPr>
        <w:t>офзаболеваний и производственно-</w:t>
      </w:r>
      <w:r w:rsidRPr="009D439D">
        <w:rPr>
          <w:color w:val="000000"/>
          <w:kern w:val="2"/>
          <w:sz w:val="28"/>
          <w:szCs w:val="28"/>
        </w:rPr>
        <w:t>обусловленной заболеваемости;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применять риск</w:t>
      </w:r>
      <w:r w:rsidR="00EE3D2E">
        <w:rPr>
          <w:color w:val="000000"/>
          <w:kern w:val="2"/>
          <w:sz w:val="28"/>
          <w:szCs w:val="28"/>
        </w:rPr>
        <w:t>-</w:t>
      </w:r>
      <w:r w:rsidRPr="009D439D">
        <w:rPr>
          <w:color w:val="000000"/>
          <w:kern w:val="2"/>
          <w:sz w:val="28"/>
          <w:szCs w:val="28"/>
        </w:rPr>
        <w:t xml:space="preserve">ориентированные подходы при оценке и последующем анализе результатов лабораторных исследований показателей качества </w:t>
      </w:r>
      <w:r w:rsidRPr="009D439D">
        <w:rPr>
          <w:color w:val="000000"/>
          <w:kern w:val="2"/>
          <w:sz w:val="28"/>
          <w:szCs w:val="28"/>
        </w:rPr>
        <w:br/>
        <w:t>и безопасности питьевой воды;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информировать органы власти о проблемных вопросах водоснабжения населения с акцентом на возможный риск для здоровья;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продолжить работу, направленную на улучшение водообеспечения населения сельской местности, с внесением предложений в органы власти </w:t>
      </w:r>
      <w:r w:rsidRPr="009D439D">
        <w:rPr>
          <w:color w:val="000000"/>
          <w:kern w:val="2"/>
          <w:sz w:val="28"/>
          <w:szCs w:val="28"/>
        </w:rPr>
        <w:br/>
        <w:t>и управления по повышению качества питьевой воды;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совместно с органами власти осуществлять надзор за реализацией градостроительной политики, в том числе контроль за реализацией проектов санитарно-защитных зон предприятий и обеспечение их лабораторного сопровождения;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 xml:space="preserve">продолжить реализацию комплекса мероприятий, в том числе </w:t>
      </w:r>
      <w:r w:rsidRPr="009D439D">
        <w:rPr>
          <w:color w:val="000000"/>
          <w:kern w:val="2"/>
          <w:sz w:val="28"/>
          <w:szCs w:val="28"/>
        </w:rPr>
        <w:br/>
        <w:t xml:space="preserve">во взаимодействии с </w:t>
      </w:r>
      <w:r w:rsidR="008156DB">
        <w:rPr>
          <w:color w:val="000000"/>
          <w:kern w:val="2"/>
          <w:sz w:val="28"/>
          <w:szCs w:val="28"/>
        </w:rPr>
        <w:t xml:space="preserve">Пуховичским </w:t>
      </w:r>
      <w:r w:rsidR="00BD34E0">
        <w:rPr>
          <w:color w:val="000000"/>
          <w:kern w:val="2"/>
          <w:sz w:val="28"/>
          <w:szCs w:val="28"/>
        </w:rPr>
        <w:t>РИК</w:t>
      </w:r>
      <w:r w:rsidRPr="009D439D">
        <w:rPr>
          <w:color w:val="000000"/>
          <w:kern w:val="2"/>
          <w:sz w:val="28"/>
          <w:szCs w:val="28"/>
        </w:rPr>
        <w:t xml:space="preserve"> и средствами массовой информации, по приведению территорий населенных мест и объектов в должное санитарное состояние;</w:t>
      </w:r>
    </w:p>
    <w:p w:rsidR="001606DC" w:rsidRPr="009D439D" w:rsidRDefault="001606DC" w:rsidP="001606DC">
      <w:pPr>
        <w:suppressAutoHyphens/>
        <w:spacing w:line="228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D439D">
        <w:rPr>
          <w:color w:val="000000"/>
          <w:kern w:val="2"/>
          <w:sz w:val="28"/>
          <w:szCs w:val="28"/>
        </w:rPr>
        <w:t>продолжить работу по проведению надзорных мероприятий в отношении субъектов хозяйствования, осуществляющих производство и обращение пищевой продукции, а также по информированию и образованию населения с акцентом на вопросы здорового питания;</w:t>
      </w:r>
    </w:p>
    <w:p w:rsidR="001606DC" w:rsidRPr="00F72332" w:rsidRDefault="001606DC" w:rsidP="001606DC">
      <w:pPr>
        <w:tabs>
          <w:tab w:val="left" w:pos="900"/>
          <w:tab w:val="left" w:pos="6840"/>
        </w:tabs>
        <w:spacing w:line="228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9D439D">
        <w:rPr>
          <w:color w:val="000000"/>
          <w:sz w:val="28"/>
          <w:szCs w:val="28"/>
          <w:lang w:bidi="ru-RU"/>
        </w:rPr>
        <w:t>обеспечить проведение анализа данных мониторинга по всем показателям целей устойчивого развития, делегированным санитарно-эпидемиологической службе: критериям Всемирной организации здравоохранения, косвенным показателям технических нормативных правовых актов, баз данных и индикаторов управленческих решений, позволяющих при оценке динамики и сравнительном анализе их значений со стартовыми позициями судить о прогрессе и темпах выполнения каждой из п</w:t>
      </w:r>
      <w:r w:rsidRPr="00F72332">
        <w:rPr>
          <w:color w:val="000000"/>
          <w:sz w:val="28"/>
          <w:szCs w:val="28"/>
          <w:lang w:bidi="ru-RU"/>
        </w:rPr>
        <w:t>оставленных в Цели задач.</w:t>
      </w:r>
    </w:p>
    <w:p w:rsidR="009759AF" w:rsidRDefault="009759AF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E76903">
      <w:pPr>
        <w:pStyle w:val="31"/>
        <w:ind w:firstLine="851"/>
        <w:rPr>
          <w:sz w:val="30"/>
          <w:szCs w:val="30"/>
        </w:rPr>
      </w:pPr>
    </w:p>
    <w:p w:rsidR="004E419D" w:rsidRDefault="004E419D" w:rsidP="004E419D">
      <w:pPr>
        <w:pStyle w:val="31"/>
        <w:ind w:firstLine="851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Приложения</w:t>
      </w:r>
    </w:p>
    <w:p w:rsidR="004E419D" w:rsidRPr="007C75CF" w:rsidRDefault="004E419D" w:rsidP="004E419D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w:drawing>
          <wp:inline distT="0" distB="0" distL="0" distR="0" wp14:anchorId="1AB81894" wp14:editId="23939E7D">
            <wp:extent cx="5486400" cy="20288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419D" w:rsidRDefault="004E419D" w:rsidP="004E419D">
      <w:r w:rsidRPr="003A7731">
        <w:t>Рис.1 Население Пуховичсчкого района</w:t>
      </w:r>
      <w:r>
        <w:t xml:space="preserve"> 2011-2023 годы.</w:t>
      </w:r>
    </w:p>
    <w:p w:rsidR="004E419D" w:rsidRDefault="004E419D" w:rsidP="004E419D"/>
    <w:p w:rsidR="004E419D" w:rsidRPr="00912E53" w:rsidRDefault="004E419D" w:rsidP="004E419D">
      <w:pPr>
        <w:rPr>
          <w14:props3d w14:extrusionH="57150" w14:contourW="0" w14:prstMaterial="warmMatte">
            <w14:bevelT w14:w="38100" w14:h="38100" w14:prst="slope"/>
          </w14:props3d>
        </w:rPr>
      </w:pPr>
      <w:r>
        <w:rPr>
          <w:noProof/>
        </w:rPr>
        <w:drawing>
          <wp:inline distT="0" distB="0" distL="0" distR="0" wp14:anchorId="7133E824" wp14:editId="6F5D98E6">
            <wp:extent cx="5486400" cy="1895475"/>
            <wp:effectExtent l="0" t="1905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419D" w:rsidRDefault="004E419D" w:rsidP="004E419D">
      <w:r>
        <w:t>Рис. 2 Распределение населения Пуховичского района по возрастам</w:t>
      </w:r>
    </w:p>
    <w:p w:rsidR="004E419D" w:rsidRDefault="004E419D" w:rsidP="004E419D"/>
    <w:p w:rsidR="004E419D" w:rsidRPr="00CA77D4" w:rsidRDefault="004E419D" w:rsidP="004E419D">
      <w:pPr>
        <w:rPr>
          <w14:props3d w14:extrusionH="57150" w14:contourW="0" w14:prstMaterial="warmMatte">
            <w14:bevelT w14:w="57150" w14:h="38100" w14:prst="artDeco"/>
          </w14:props3d>
        </w:rPr>
      </w:pPr>
      <w:r>
        <w:rPr>
          <w:noProof/>
        </w:rPr>
        <w:drawing>
          <wp:inline distT="0" distB="0" distL="0" distR="0" wp14:anchorId="74BF9814" wp14:editId="753A2016">
            <wp:extent cx="5486400" cy="28860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419D" w:rsidRDefault="004E419D" w:rsidP="004E419D">
      <w:r>
        <w:t>Рис.3 Количество браков и разводов в 2021-2023 годах</w:t>
      </w:r>
    </w:p>
    <w:p w:rsidR="004E419D" w:rsidRDefault="004E419D" w:rsidP="004E419D">
      <w:r>
        <w:rPr>
          <w:noProof/>
        </w:rPr>
        <w:lastRenderedPageBreak/>
        <w:drawing>
          <wp:inline distT="0" distB="0" distL="0" distR="0" wp14:anchorId="51EDF0B0" wp14:editId="30378427">
            <wp:extent cx="5486400" cy="21621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419D" w:rsidRDefault="004E419D" w:rsidP="004E419D">
      <w:r>
        <w:t xml:space="preserve">Рис. 4 Уровень общей смертности на 1000 населения по Пуховичскому району </w:t>
      </w:r>
    </w:p>
    <w:p w:rsidR="004E419D" w:rsidRDefault="004E419D" w:rsidP="004E419D">
      <w:r>
        <w:t>за 2019-2023 годы.</w:t>
      </w:r>
    </w:p>
    <w:p w:rsidR="004E419D" w:rsidRDefault="004E419D" w:rsidP="004E419D"/>
    <w:p w:rsidR="004E419D" w:rsidRDefault="004E419D" w:rsidP="004E419D"/>
    <w:p w:rsidR="004E419D" w:rsidRDefault="004E419D" w:rsidP="004E419D">
      <w:r>
        <w:rPr>
          <w:noProof/>
        </w:rPr>
        <w:drawing>
          <wp:inline distT="0" distB="0" distL="0" distR="0" wp14:anchorId="5CD59B71" wp14:editId="09B91EA3">
            <wp:extent cx="5486400" cy="2076450"/>
            <wp:effectExtent l="0" t="1905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419D" w:rsidRDefault="004E419D" w:rsidP="004E419D"/>
    <w:p w:rsidR="004E419D" w:rsidRDefault="004E419D" w:rsidP="004E419D">
      <w:r>
        <w:t>Рис.5</w:t>
      </w:r>
      <w:r w:rsidRPr="003028BC">
        <w:t xml:space="preserve"> </w:t>
      </w:r>
      <w:r>
        <w:t>С</w:t>
      </w:r>
      <w:r w:rsidRPr="003028BC">
        <w:t>труктур</w:t>
      </w:r>
      <w:r>
        <w:t>а</w:t>
      </w:r>
      <w:r w:rsidRPr="003028BC">
        <w:t xml:space="preserve"> первичной заболеваемости взрослого населения Пуховичского района в 2023 году,</w:t>
      </w:r>
    </w:p>
    <w:p w:rsidR="004E419D" w:rsidRDefault="004E419D" w:rsidP="004E419D"/>
    <w:p w:rsidR="004E419D" w:rsidRDefault="004E419D" w:rsidP="004E419D">
      <w:r>
        <w:rPr>
          <w:noProof/>
        </w:rPr>
        <w:drawing>
          <wp:inline distT="0" distB="0" distL="0" distR="0" wp14:anchorId="1DD90BDD" wp14:editId="2AA8DD0D">
            <wp:extent cx="5486400" cy="26098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419D" w:rsidRDefault="004E419D" w:rsidP="004E419D"/>
    <w:p w:rsidR="004E419D" w:rsidRDefault="004E419D" w:rsidP="004E419D">
      <w:r w:rsidRPr="00F96A26">
        <w:t xml:space="preserve">Рис.6. </w:t>
      </w:r>
      <w:r>
        <w:t>Количество работающих под в</w:t>
      </w:r>
      <w:r w:rsidRPr="00F96A26">
        <w:t>оздействием неблагоприятных факторов производственной среды.</w:t>
      </w:r>
    </w:p>
    <w:p w:rsidR="004E419D" w:rsidRDefault="004E419D" w:rsidP="004E419D"/>
    <w:p w:rsidR="004E419D" w:rsidRDefault="004E419D" w:rsidP="004E419D">
      <w:r>
        <w:rPr>
          <w:noProof/>
        </w:rPr>
        <w:lastRenderedPageBreak/>
        <w:drawing>
          <wp:inline distT="0" distB="0" distL="0" distR="0" wp14:anchorId="2B35054E" wp14:editId="2C19430D">
            <wp:extent cx="5486400" cy="2781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E419D" w:rsidRDefault="004E419D" w:rsidP="004E419D"/>
    <w:p w:rsidR="004E419D" w:rsidRDefault="004E419D" w:rsidP="004E419D">
      <w:r>
        <w:t xml:space="preserve">Рис.7 </w:t>
      </w:r>
      <w:r w:rsidRPr="005401BD">
        <w:t>количество нестандартных проб по микробиологическим и санитарно-химическим показателям (нитратам</w:t>
      </w:r>
      <w:r>
        <w:t>) в шахтных колодцах.</w:t>
      </w:r>
    </w:p>
    <w:p w:rsidR="004E419D" w:rsidRDefault="004E419D" w:rsidP="004E419D"/>
    <w:p w:rsidR="004E419D" w:rsidRDefault="004E419D" w:rsidP="004E419D">
      <w:r>
        <w:rPr>
          <w:noProof/>
        </w:rPr>
        <w:drawing>
          <wp:inline distT="0" distB="0" distL="0" distR="0" wp14:anchorId="602E08A9" wp14:editId="610F2B69">
            <wp:extent cx="5191125" cy="2362200"/>
            <wp:effectExtent l="0" t="1905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E419D" w:rsidRDefault="004E419D" w:rsidP="004E419D"/>
    <w:p w:rsidR="004E419D" w:rsidRDefault="004E419D" w:rsidP="004E419D">
      <w:r>
        <w:t xml:space="preserve">Рис.8 </w:t>
      </w:r>
      <w:r w:rsidRPr="00B55887">
        <w:t>Распределение детей по группам здоровья в учреждениях общего среднего образования.</w:t>
      </w:r>
    </w:p>
    <w:p w:rsidR="004E419D" w:rsidRDefault="004E419D" w:rsidP="004E419D"/>
    <w:p w:rsidR="004E419D" w:rsidRDefault="004E419D" w:rsidP="004E419D">
      <w:r>
        <w:rPr>
          <w:noProof/>
        </w:rPr>
        <w:lastRenderedPageBreak/>
        <w:drawing>
          <wp:inline distT="0" distB="0" distL="0" distR="0" wp14:anchorId="1E014A31" wp14:editId="3287F49F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419D" w:rsidRDefault="004E419D" w:rsidP="004E419D"/>
    <w:p w:rsidR="004E419D" w:rsidRPr="00B55887" w:rsidRDefault="004E419D" w:rsidP="004E419D">
      <w:r>
        <w:t>Рис.9 Количество зарегистрированных случаев ВИЧ-инфекции в Пуховичском районе</w:t>
      </w:r>
    </w:p>
    <w:p w:rsidR="004E419D" w:rsidRPr="00940A3D" w:rsidRDefault="004E419D" w:rsidP="004E419D">
      <w:pPr>
        <w:pStyle w:val="31"/>
        <w:ind w:firstLine="851"/>
        <w:rPr>
          <w:sz w:val="30"/>
          <w:szCs w:val="30"/>
        </w:rPr>
      </w:pPr>
      <w:bookmarkStart w:id="0" w:name="_GoBack"/>
      <w:bookmarkEnd w:id="0"/>
    </w:p>
    <w:sectPr w:rsidR="004E419D" w:rsidRPr="00940A3D" w:rsidSect="007513F9">
      <w:headerReference w:type="default" r:id="rId1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4E" w:rsidRDefault="00C41E4E" w:rsidP="00230F8E">
      <w:r>
        <w:separator/>
      </w:r>
    </w:p>
  </w:endnote>
  <w:endnote w:type="continuationSeparator" w:id="0">
    <w:p w:rsidR="00C41E4E" w:rsidRDefault="00C41E4E" w:rsidP="0023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4E" w:rsidRDefault="00C41E4E" w:rsidP="00230F8E">
      <w:r>
        <w:separator/>
      </w:r>
    </w:p>
  </w:footnote>
  <w:footnote w:type="continuationSeparator" w:id="0">
    <w:p w:rsidR="00C41E4E" w:rsidRDefault="00C41E4E" w:rsidP="0023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83194"/>
      <w:docPartObj>
        <w:docPartGallery w:val="Page Numbers (Top of Page)"/>
        <w:docPartUnique/>
      </w:docPartObj>
    </w:sdtPr>
    <w:sdtEndPr/>
    <w:sdtContent>
      <w:p w:rsidR="00124D71" w:rsidRDefault="00124D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9D">
          <w:rPr>
            <w:noProof/>
          </w:rPr>
          <w:t>56</w:t>
        </w:r>
        <w:r>
          <w:fldChar w:fldCharType="end"/>
        </w:r>
      </w:p>
    </w:sdtContent>
  </w:sdt>
  <w:p w:rsidR="00124D71" w:rsidRDefault="00124D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5pt;height:675pt;visibility:visible" o:bullet="t">
        <v:imagedata r:id="rId1" o:title=""/>
      </v:shape>
    </w:pict>
  </w:numPicBullet>
  <w:abstractNum w:abstractNumId="0" w15:restartNumberingAfterBreak="0">
    <w:nsid w:val="0270327F"/>
    <w:multiLevelType w:val="multilevel"/>
    <w:tmpl w:val="9B802DA0"/>
    <w:lvl w:ilvl="0">
      <w:start w:val="1"/>
      <w:numFmt w:val="upperRoman"/>
      <w:lvlText w:val="%1."/>
      <w:lvlJc w:val="left"/>
      <w:pPr>
        <w:ind w:left="1572" w:hanging="720"/>
      </w:p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292" w:hanging="144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sz w:val="28"/>
      </w:rPr>
    </w:lvl>
  </w:abstractNum>
  <w:abstractNum w:abstractNumId="1" w15:restartNumberingAfterBreak="0">
    <w:nsid w:val="03AB59EF"/>
    <w:multiLevelType w:val="hybridMultilevel"/>
    <w:tmpl w:val="5F3CDDA4"/>
    <w:lvl w:ilvl="0" w:tplc="5D0AC9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B92D2A"/>
    <w:multiLevelType w:val="hybridMultilevel"/>
    <w:tmpl w:val="D28E48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F0D1E6F"/>
    <w:multiLevelType w:val="hybridMultilevel"/>
    <w:tmpl w:val="3744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572D"/>
    <w:multiLevelType w:val="hybridMultilevel"/>
    <w:tmpl w:val="13761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9E7"/>
    <w:multiLevelType w:val="hybridMultilevel"/>
    <w:tmpl w:val="C72ECEB6"/>
    <w:lvl w:ilvl="0" w:tplc="D9AAEE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6D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8E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27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AF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CA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06D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E3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481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5215F0"/>
    <w:multiLevelType w:val="hybridMultilevel"/>
    <w:tmpl w:val="BA2CA87C"/>
    <w:lvl w:ilvl="0" w:tplc="0E52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8B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72E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2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6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0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67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A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69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172AD5"/>
    <w:multiLevelType w:val="multilevel"/>
    <w:tmpl w:val="DC462D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38334C62"/>
    <w:multiLevelType w:val="multilevel"/>
    <w:tmpl w:val="4D90D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80" w:hanging="2160"/>
      </w:pPr>
      <w:rPr>
        <w:rFonts w:hint="default"/>
      </w:rPr>
    </w:lvl>
  </w:abstractNum>
  <w:abstractNum w:abstractNumId="9" w15:restartNumberingAfterBreak="0">
    <w:nsid w:val="385254E0"/>
    <w:multiLevelType w:val="hybridMultilevel"/>
    <w:tmpl w:val="742899BE"/>
    <w:lvl w:ilvl="0" w:tplc="04044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141C2A"/>
    <w:multiLevelType w:val="hybridMultilevel"/>
    <w:tmpl w:val="633A22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0413A1"/>
    <w:multiLevelType w:val="hybridMultilevel"/>
    <w:tmpl w:val="7E84F1B2"/>
    <w:lvl w:ilvl="0" w:tplc="E8165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21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60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A6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C5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2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E9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AD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43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B70600"/>
    <w:multiLevelType w:val="hybridMultilevel"/>
    <w:tmpl w:val="C770D05E"/>
    <w:lvl w:ilvl="0" w:tplc="2FE6F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45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65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6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A9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8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28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AE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03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CA7AC4"/>
    <w:multiLevelType w:val="multilevel"/>
    <w:tmpl w:val="5BE4C73A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 w15:restartNumberingAfterBreak="0">
    <w:nsid w:val="5D816038"/>
    <w:multiLevelType w:val="hybridMultilevel"/>
    <w:tmpl w:val="0C7C5906"/>
    <w:lvl w:ilvl="0" w:tplc="B1E88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E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E4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E3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4A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6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43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4B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A1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7658C4"/>
    <w:multiLevelType w:val="multilevel"/>
    <w:tmpl w:val="A1166498"/>
    <w:lvl w:ilvl="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12"/>
  </w:num>
  <w:num w:numId="12">
    <w:abstractNumId w:val="11"/>
  </w:num>
  <w:num w:numId="13">
    <w:abstractNumId w:val="6"/>
  </w:num>
  <w:num w:numId="14">
    <w:abstractNumId w:val="14"/>
  </w:num>
  <w:num w:numId="15">
    <w:abstractNumId w:val="7"/>
  </w:num>
  <w:num w:numId="16">
    <w:abstractNumId w:val="5"/>
  </w:num>
  <w:num w:numId="17">
    <w:abstractNumId w:val="15"/>
  </w:num>
  <w:num w:numId="18">
    <w:abstractNumId w:val="10"/>
  </w:num>
  <w:num w:numId="19">
    <w:abstractNumId w:val="3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17"/>
    <w:rsid w:val="000005BE"/>
    <w:rsid w:val="00000A7B"/>
    <w:rsid w:val="00001099"/>
    <w:rsid w:val="00001F22"/>
    <w:rsid w:val="00003C47"/>
    <w:rsid w:val="0000496A"/>
    <w:rsid w:val="00005557"/>
    <w:rsid w:val="00006474"/>
    <w:rsid w:val="0000657D"/>
    <w:rsid w:val="00006DEC"/>
    <w:rsid w:val="00007AF4"/>
    <w:rsid w:val="00010173"/>
    <w:rsid w:val="00011684"/>
    <w:rsid w:val="00012A33"/>
    <w:rsid w:val="0001454B"/>
    <w:rsid w:val="00014905"/>
    <w:rsid w:val="00014B29"/>
    <w:rsid w:val="00014B83"/>
    <w:rsid w:val="00014BEE"/>
    <w:rsid w:val="000165D1"/>
    <w:rsid w:val="00016825"/>
    <w:rsid w:val="0001791D"/>
    <w:rsid w:val="00017B96"/>
    <w:rsid w:val="00017FEF"/>
    <w:rsid w:val="00020E03"/>
    <w:rsid w:val="000215ED"/>
    <w:rsid w:val="00023A75"/>
    <w:rsid w:val="00024443"/>
    <w:rsid w:val="00024866"/>
    <w:rsid w:val="00025E3A"/>
    <w:rsid w:val="00030A22"/>
    <w:rsid w:val="00030DF3"/>
    <w:rsid w:val="00031053"/>
    <w:rsid w:val="00032430"/>
    <w:rsid w:val="00032628"/>
    <w:rsid w:val="00033584"/>
    <w:rsid w:val="0003449F"/>
    <w:rsid w:val="00034C18"/>
    <w:rsid w:val="000350E1"/>
    <w:rsid w:val="00035DC5"/>
    <w:rsid w:val="00035E0E"/>
    <w:rsid w:val="0003607C"/>
    <w:rsid w:val="00037336"/>
    <w:rsid w:val="00043D7C"/>
    <w:rsid w:val="000444A8"/>
    <w:rsid w:val="00045317"/>
    <w:rsid w:val="00045545"/>
    <w:rsid w:val="00045C34"/>
    <w:rsid w:val="00046266"/>
    <w:rsid w:val="00046704"/>
    <w:rsid w:val="00047F46"/>
    <w:rsid w:val="00050DF1"/>
    <w:rsid w:val="00051DE6"/>
    <w:rsid w:val="0005226E"/>
    <w:rsid w:val="0005271B"/>
    <w:rsid w:val="00053AD3"/>
    <w:rsid w:val="0005415A"/>
    <w:rsid w:val="000563D9"/>
    <w:rsid w:val="000600F6"/>
    <w:rsid w:val="00062EB1"/>
    <w:rsid w:val="0006324F"/>
    <w:rsid w:val="0006371D"/>
    <w:rsid w:val="0006500B"/>
    <w:rsid w:val="00066B07"/>
    <w:rsid w:val="00067A96"/>
    <w:rsid w:val="00070822"/>
    <w:rsid w:val="00070A67"/>
    <w:rsid w:val="00071927"/>
    <w:rsid w:val="000726CC"/>
    <w:rsid w:val="000731DC"/>
    <w:rsid w:val="00074533"/>
    <w:rsid w:val="00074608"/>
    <w:rsid w:val="0007543F"/>
    <w:rsid w:val="00080716"/>
    <w:rsid w:val="00080A97"/>
    <w:rsid w:val="000813AE"/>
    <w:rsid w:val="0008163B"/>
    <w:rsid w:val="00081711"/>
    <w:rsid w:val="000817FB"/>
    <w:rsid w:val="00081D7C"/>
    <w:rsid w:val="000838BE"/>
    <w:rsid w:val="00083F05"/>
    <w:rsid w:val="00085051"/>
    <w:rsid w:val="00085280"/>
    <w:rsid w:val="000862FA"/>
    <w:rsid w:val="000872A4"/>
    <w:rsid w:val="000908A1"/>
    <w:rsid w:val="00091142"/>
    <w:rsid w:val="0009130E"/>
    <w:rsid w:val="000943ED"/>
    <w:rsid w:val="00095868"/>
    <w:rsid w:val="000959B9"/>
    <w:rsid w:val="000962D5"/>
    <w:rsid w:val="000978A0"/>
    <w:rsid w:val="000A0332"/>
    <w:rsid w:val="000A0533"/>
    <w:rsid w:val="000A0B2B"/>
    <w:rsid w:val="000A2FAE"/>
    <w:rsid w:val="000A3377"/>
    <w:rsid w:val="000A3F47"/>
    <w:rsid w:val="000A4800"/>
    <w:rsid w:val="000A493B"/>
    <w:rsid w:val="000A4AC9"/>
    <w:rsid w:val="000A57AE"/>
    <w:rsid w:val="000A5CCD"/>
    <w:rsid w:val="000A5F92"/>
    <w:rsid w:val="000A6F6C"/>
    <w:rsid w:val="000B0047"/>
    <w:rsid w:val="000B09B3"/>
    <w:rsid w:val="000B0D9F"/>
    <w:rsid w:val="000B16F4"/>
    <w:rsid w:val="000B2007"/>
    <w:rsid w:val="000B4023"/>
    <w:rsid w:val="000B4245"/>
    <w:rsid w:val="000B5916"/>
    <w:rsid w:val="000B5D83"/>
    <w:rsid w:val="000B5DD0"/>
    <w:rsid w:val="000B7543"/>
    <w:rsid w:val="000B7E6B"/>
    <w:rsid w:val="000C03AD"/>
    <w:rsid w:val="000C0C1E"/>
    <w:rsid w:val="000C14BE"/>
    <w:rsid w:val="000C186B"/>
    <w:rsid w:val="000C2113"/>
    <w:rsid w:val="000C31AE"/>
    <w:rsid w:val="000C4D9F"/>
    <w:rsid w:val="000C5677"/>
    <w:rsid w:val="000C5A4F"/>
    <w:rsid w:val="000C68B8"/>
    <w:rsid w:val="000C6D2B"/>
    <w:rsid w:val="000C6DAF"/>
    <w:rsid w:val="000C7DAD"/>
    <w:rsid w:val="000D0713"/>
    <w:rsid w:val="000D285E"/>
    <w:rsid w:val="000D43C8"/>
    <w:rsid w:val="000D5707"/>
    <w:rsid w:val="000D59E8"/>
    <w:rsid w:val="000D5AEF"/>
    <w:rsid w:val="000D5D18"/>
    <w:rsid w:val="000D6A95"/>
    <w:rsid w:val="000E0C13"/>
    <w:rsid w:val="000E1723"/>
    <w:rsid w:val="000E249F"/>
    <w:rsid w:val="000E292C"/>
    <w:rsid w:val="000E3D32"/>
    <w:rsid w:val="000E4343"/>
    <w:rsid w:val="000E4758"/>
    <w:rsid w:val="000E580B"/>
    <w:rsid w:val="000E5E38"/>
    <w:rsid w:val="000E6031"/>
    <w:rsid w:val="000E7DF5"/>
    <w:rsid w:val="000E7E61"/>
    <w:rsid w:val="000F0B60"/>
    <w:rsid w:val="000F1013"/>
    <w:rsid w:val="000F1042"/>
    <w:rsid w:val="000F121C"/>
    <w:rsid w:val="000F2090"/>
    <w:rsid w:val="000F21C5"/>
    <w:rsid w:val="000F3040"/>
    <w:rsid w:val="000F3FCC"/>
    <w:rsid w:val="000F6100"/>
    <w:rsid w:val="000F734D"/>
    <w:rsid w:val="000F7F54"/>
    <w:rsid w:val="001024E0"/>
    <w:rsid w:val="00102547"/>
    <w:rsid w:val="001035FC"/>
    <w:rsid w:val="00103B93"/>
    <w:rsid w:val="00104431"/>
    <w:rsid w:val="00105AA1"/>
    <w:rsid w:val="00106D4D"/>
    <w:rsid w:val="00107200"/>
    <w:rsid w:val="00107919"/>
    <w:rsid w:val="00107BA2"/>
    <w:rsid w:val="00107EA6"/>
    <w:rsid w:val="00111436"/>
    <w:rsid w:val="0011434F"/>
    <w:rsid w:val="00114891"/>
    <w:rsid w:val="00114A25"/>
    <w:rsid w:val="0011545C"/>
    <w:rsid w:val="001155ED"/>
    <w:rsid w:val="00115607"/>
    <w:rsid w:val="00116393"/>
    <w:rsid w:val="00116E39"/>
    <w:rsid w:val="00117D13"/>
    <w:rsid w:val="00117FA4"/>
    <w:rsid w:val="0012110F"/>
    <w:rsid w:val="001235B5"/>
    <w:rsid w:val="00124156"/>
    <w:rsid w:val="001241DC"/>
    <w:rsid w:val="00124767"/>
    <w:rsid w:val="00124AC5"/>
    <w:rsid w:val="00124D71"/>
    <w:rsid w:val="0012588C"/>
    <w:rsid w:val="001264F0"/>
    <w:rsid w:val="00127C41"/>
    <w:rsid w:val="0013342C"/>
    <w:rsid w:val="00133579"/>
    <w:rsid w:val="001336EA"/>
    <w:rsid w:val="00133BB2"/>
    <w:rsid w:val="001343A4"/>
    <w:rsid w:val="001362B1"/>
    <w:rsid w:val="00136DFF"/>
    <w:rsid w:val="00137C35"/>
    <w:rsid w:val="00140AFA"/>
    <w:rsid w:val="001415CE"/>
    <w:rsid w:val="001417A2"/>
    <w:rsid w:val="00142066"/>
    <w:rsid w:val="00142540"/>
    <w:rsid w:val="0014367C"/>
    <w:rsid w:val="001448EB"/>
    <w:rsid w:val="00144941"/>
    <w:rsid w:val="001449AB"/>
    <w:rsid w:val="00144EDC"/>
    <w:rsid w:val="001475F2"/>
    <w:rsid w:val="00147D98"/>
    <w:rsid w:val="0015083F"/>
    <w:rsid w:val="00150F35"/>
    <w:rsid w:val="0015220A"/>
    <w:rsid w:val="001522A1"/>
    <w:rsid w:val="00152982"/>
    <w:rsid w:val="00152D70"/>
    <w:rsid w:val="0015334E"/>
    <w:rsid w:val="00155B96"/>
    <w:rsid w:val="00155BE8"/>
    <w:rsid w:val="00156064"/>
    <w:rsid w:val="001604BB"/>
    <w:rsid w:val="001606DC"/>
    <w:rsid w:val="001614B5"/>
    <w:rsid w:val="001630CC"/>
    <w:rsid w:val="00163A34"/>
    <w:rsid w:val="00164335"/>
    <w:rsid w:val="00164357"/>
    <w:rsid w:val="0016463B"/>
    <w:rsid w:val="001647F4"/>
    <w:rsid w:val="00164EC1"/>
    <w:rsid w:val="001654B9"/>
    <w:rsid w:val="00165739"/>
    <w:rsid w:val="00167297"/>
    <w:rsid w:val="001676C0"/>
    <w:rsid w:val="0017030F"/>
    <w:rsid w:val="00170370"/>
    <w:rsid w:val="00170C72"/>
    <w:rsid w:val="00170F84"/>
    <w:rsid w:val="00172077"/>
    <w:rsid w:val="0017245B"/>
    <w:rsid w:val="00172DAD"/>
    <w:rsid w:val="001730E7"/>
    <w:rsid w:val="00173711"/>
    <w:rsid w:val="00174036"/>
    <w:rsid w:val="00174285"/>
    <w:rsid w:val="001749EC"/>
    <w:rsid w:val="00175775"/>
    <w:rsid w:val="00175A5B"/>
    <w:rsid w:val="00175D9A"/>
    <w:rsid w:val="001766A7"/>
    <w:rsid w:val="001771D5"/>
    <w:rsid w:val="00180D11"/>
    <w:rsid w:val="0018246B"/>
    <w:rsid w:val="00184507"/>
    <w:rsid w:val="00185A51"/>
    <w:rsid w:val="00185F03"/>
    <w:rsid w:val="00185FB6"/>
    <w:rsid w:val="00186A29"/>
    <w:rsid w:val="001875DC"/>
    <w:rsid w:val="00191C35"/>
    <w:rsid w:val="00191C7A"/>
    <w:rsid w:val="00192A26"/>
    <w:rsid w:val="0019474B"/>
    <w:rsid w:val="001964E9"/>
    <w:rsid w:val="00196A7E"/>
    <w:rsid w:val="00196EB3"/>
    <w:rsid w:val="001A04FD"/>
    <w:rsid w:val="001A0D6A"/>
    <w:rsid w:val="001A19E1"/>
    <w:rsid w:val="001A1FCA"/>
    <w:rsid w:val="001A2B4B"/>
    <w:rsid w:val="001A4ED9"/>
    <w:rsid w:val="001A57FB"/>
    <w:rsid w:val="001A5FB1"/>
    <w:rsid w:val="001A65C0"/>
    <w:rsid w:val="001A6F07"/>
    <w:rsid w:val="001B0E16"/>
    <w:rsid w:val="001B2BEC"/>
    <w:rsid w:val="001B3671"/>
    <w:rsid w:val="001B5063"/>
    <w:rsid w:val="001B51C3"/>
    <w:rsid w:val="001B553B"/>
    <w:rsid w:val="001B5A14"/>
    <w:rsid w:val="001B69A2"/>
    <w:rsid w:val="001B76B5"/>
    <w:rsid w:val="001B7711"/>
    <w:rsid w:val="001C0107"/>
    <w:rsid w:val="001C1619"/>
    <w:rsid w:val="001C2DD8"/>
    <w:rsid w:val="001C3A37"/>
    <w:rsid w:val="001C3B08"/>
    <w:rsid w:val="001C4209"/>
    <w:rsid w:val="001C6BF0"/>
    <w:rsid w:val="001C6EE5"/>
    <w:rsid w:val="001C7583"/>
    <w:rsid w:val="001D1988"/>
    <w:rsid w:val="001D208E"/>
    <w:rsid w:val="001D24B1"/>
    <w:rsid w:val="001D356C"/>
    <w:rsid w:val="001D3ED5"/>
    <w:rsid w:val="001D52D5"/>
    <w:rsid w:val="001D5C6D"/>
    <w:rsid w:val="001D6742"/>
    <w:rsid w:val="001D70BE"/>
    <w:rsid w:val="001D77F6"/>
    <w:rsid w:val="001D7BCD"/>
    <w:rsid w:val="001E0900"/>
    <w:rsid w:val="001E1D3B"/>
    <w:rsid w:val="001E44F2"/>
    <w:rsid w:val="001E4A84"/>
    <w:rsid w:val="001E5737"/>
    <w:rsid w:val="001E5D75"/>
    <w:rsid w:val="001E7752"/>
    <w:rsid w:val="001E7CD6"/>
    <w:rsid w:val="001E7F09"/>
    <w:rsid w:val="001F011C"/>
    <w:rsid w:val="001F1273"/>
    <w:rsid w:val="001F1C1A"/>
    <w:rsid w:val="001F1E91"/>
    <w:rsid w:val="001F44E7"/>
    <w:rsid w:val="001F54B4"/>
    <w:rsid w:val="001F686E"/>
    <w:rsid w:val="001F6971"/>
    <w:rsid w:val="001F7F69"/>
    <w:rsid w:val="002003C2"/>
    <w:rsid w:val="00201CB3"/>
    <w:rsid w:val="00202208"/>
    <w:rsid w:val="0020228D"/>
    <w:rsid w:val="0020344F"/>
    <w:rsid w:val="00204509"/>
    <w:rsid w:val="0020459E"/>
    <w:rsid w:val="002053B6"/>
    <w:rsid w:val="00206F60"/>
    <w:rsid w:val="002074DA"/>
    <w:rsid w:val="0020759C"/>
    <w:rsid w:val="00207B8E"/>
    <w:rsid w:val="00210B2F"/>
    <w:rsid w:val="00210FC4"/>
    <w:rsid w:val="00211A1E"/>
    <w:rsid w:val="00211D40"/>
    <w:rsid w:val="0021216D"/>
    <w:rsid w:val="002122BE"/>
    <w:rsid w:val="00212A00"/>
    <w:rsid w:val="00213044"/>
    <w:rsid w:val="00214D8B"/>
    <w:rsid w:val="00214E4A"/>
    <w:rsid w:val="0021540D"/>
    <w:rsid w:val="002165AC"/>
    <w:rsid w:val="00216678"/>
    <w:rsid w:val="0021678E"/>
    <w:rsid w:val="0021680A"/>
    <w:rsid w:val="002209A8"/>
    <w:rsid w:val="00220EA1"/>
    <w:rsid w:val="00220FFB"/>
    <w:rsid w:val="00221664"/>
    <w:rsid w:val="00221D43"/>
    <w:rsid w:val="00222958"/>
    <w:rsid w:val="002238A6"/>
    <w:rsid w:val="002240A8"/>
    <w:rsid w:val="00224805"/>
    <w:rsid w:val="00224FF5"/>
    <w:rsid w:val="002255C3"/>
    <w:rsid w:val="002255F4"/>
    <w:rsid w:val="002256FF"/>
    <w:rsid w:val="00226720"/>
    <w:rsid w:val="00226F75"/>
    <w:rsid w:val="00227CC1"/>
    <w:rsid w:val="002305DE"/>
    <w:rsid w:val="00230CAB"/>
    <w:rsid w:val="00230F8E"/>
    <w:rsid w:val="00232F58"/>
    <w:rsid w:val="0023461F"/>
    <w:rsid w:val="002346AC"/>
    <w:rsid w:val="00234910"/>
    <w:rsid w:val="00234969"/>
    <w:rsid w:val="0023634A"/>
    <w:rsid w:val="00236E8A"/>
    <w:rsid w:val="0024079C"/>
    <w:rsid w:val="00241067"/>
    <w:rsid w:val="002422F0"/>
    <w:rsid w:val="002426DF"/>
    <w:rsid w:val="002460AF"/>
    <w:rsid w:val="002461E0"/>
    <w:rsid w:val="00246509"/>
    <w:rsid w:val="0024704B"/>
    <w:rsid w:val="0024735E"/>
    <w:rsid w:val="002502D2"/>
    <w:rsid w:val="00252979"/>
    <w:rsid w:val="00253CCC"/>
    <w:rsid w:val="00254EE9"/>
    <w:rsid w:val="002559FE"/>
    <w:rsid w:val="00260817"/>
    <w:rsid w:val="00260A6E"/>
    <w:rsid w:val="002610CB"/>
    <w:rsid w:val="00261152"/>
    <w:rsid w:val="00266D44"/>
    <w:rsid w:val="0026767B"/>
    <w:rsid w:val="00267819"/>
    <w:rsid w:val="00267AEE"/>
    <w:rsid w:val="00267FE5"/>
    <w:rsid w:val="00270493"/>
    <w:rsid w:val="0027123F"/>
    <w:rsid w:val="00271255"/>
    <w:rsid w:val="00271CD0"/>
    <w:rsid w:val="00271EDC"/>
    <w:rsid w:val="00272049"/>
    <w:rsid w:val="00273049"/>
    <w:rsid w:val="00273AB0"/>
    <w:rsid w:val="00273CCD"/>
    <w:rsid w:val="00274C31"/>
    <w:rsid w:val="00275268"/>
    <w:rsid w:val="002752E8"/>
    <w:rsid w:val="00276CD9"/>
    <w:rsid w:val="0027775D"/>
    <w:rsid w:val="00277797"/>
    <w:rsid w:val="00280EE8"/>
    <w:rsid w:val="002816FC"/>
    <w:rsid w:val="00282038"/>
    <w:rsid w:val="002821D1"/>
    <w:rsid w:val="00283BE6"/>
    <w:rsid w:val="00283D1D"/>
    <w:rsid w:val="002843C3"/>
    <w:rsid w:val="00284553"/>
    <w:rsid w:val="00284748"/>
    <w:rsid w:val="00284D47"/>
    <w:rsid w:val="00287645"/>
    <w:rsid w:val="00287ACB"/>
    <w:rsid w:val="00291B14"/>
    <w:rsid w:val="00295680"/>
    <w:rsid w:val="00295BCE"/>
    <w:rsid w:val="00296586"/>
    <w:rsid w:val="002969C4"/>
    <w:rsid w:val="002978D9"/>
    <w:rsid w:val="00297C94"/>
    <w:rsid w:val="00297CC4"/>
    <w:rsid w:val="002A11D4"/>
    <w:rsid w:val="002A12A8"/>
    <w:rsid w:val="002A19B7"/>
    <w:rsid w:val="002A2A15"/>
    <w:rsid w:val="002A2DD9"/>
    <w:rsid w:val="002A30A0"/>
    <w:rsid w:val="002A390E"/>
    <w:rsid w:val="002A3CDA"/>
    <w:rsid w:val="002A4956"/>
    <w:rsid w:val="002A629B"/>
    <w:rsid w:val="002A659A"/>
    <w:rsid w:val="002B019B"/>
    <w:rsid w:val="002B0BE5"/>
    <w:rsid w:val="002B1920"/>
    <w:rsid w:val="002B1A98"/>
    <w:rsid w:val="002B1CDA"/>
    <w:rsid w:val="002B30DA"/>
    <w:rsid w:val="002B3CA6"/>
    <w:rsid w:val="002B646F"/>
    <w:rsid w:val="002B652F"/>
    <w:rsid w:val="002B7174"/>
    <w:rsid w:val="002B71AD"/>
    <w:rsid w:val="002B7460"/>
    <w:rsid w:val="002C03BE"/>
    <w:rsid w:val="002C1771"/>
    <w:rsid w:val="002C3FF3"/>
    <w:rsid w:val="002C4E41"/>
    <w:rsid w:val="002C5720"/>
    <w:rsid w:val="002C5A25"/>
    <w:rsid w:val="002C65DA"/>
    <w:rsid w:val="002C7B19"/>
    <w:rsid w:val="002D1F2A"/>
    <w:rsid w:val="002D3AAF"/>
    <w:rsid w:val="002D44D4"/>
    <w:rsid w:val="002D5FEC"/>
    <w:rsid w:val="002D73D6"/>
    <w:rsid w:val="002D7E5A"/>
    <w:rsid w:val="002D7ED9"/>
    <w:rsid w:val="002E01F2"/>
    <w:rsid w:val="002E0436"/>
    <w:rsid w:val="002E072E"/>
    <w:rsid w:val="002E0899"/>
    <w:rsid w:val="002E0D7D"/>
    <w:rsid w:val="002E1A26"/>
    <w:rsid w:val="002E227D"/>
    <w:rsid w:val="002E2CF0"/>
    <w:rsid w:val="002E3372"/>
    <w:rsid w:val="002E399E"/>
    <w:rsid w:val="002E3E6F"/>
    <w:rsid w:val="002E41EF"/>
    <w:rsid w:val="002E5ABD"/>
    <w:rsid w:val="002E6F4B"/>
    <w:rsid w:val="002E74D3"/>
    <w:rsid w:val="002E7F35"/>
    <w:rsid w:val="002F0F3E"/>
    <w:rsid w:val="002F1380"/>
    <w:rsid w:val="002F13B2"/>
    <w:rsid w:val="002F14FC"/>
    <w:rsid w:val="002F23FE"/>
    <w:rsid w:val="002F321A"/>
    <w:rsid w:val="002F32D0"/>
    <w:rsid w:val="002F35CC"/>
    <w:rsid w:val="002F48B0"/>
    <w:rsid w:val="002F4A2B"/>
    <w:rsid w:val="002F5156"/>
    <w:rsid w:val="002F5B64"/>
    <w:rsid w:val="002F605C"/>
    <w:rsid w:val="002F6E3A"/>
    <w:rsid w:val="002F744E"/>
    <w:rsid w:val="002F781B"/>
    <w:rsid w:val="002F78A0"/>
    <w:rsid w:val="002F7B00"/>
    <w:rsid w:val="002F7C01"/>
    <w:rsid w:val="003001C4"/>
    <w:rsid w:val="003015C4"/>
    <w:rsid w:val="00301B6D"/>
    <w:rsid w:val="00301FC7"/>
    <w:rsid w:val="00302210"/>
    <w:rsid w:val="00302386"/>
    <w:rsid w:val="00302737"/>
    <w:rsid w:val="00302851"/>
    <w:rsid w:val="003044C6"/>
    <w:rsid w:val="0030627F"/>
    <w:rsid w:val="0031035E"/>
    <w:rsid w:val="0031049D"/>
    <w:rsid w:val="00310F27"/>
    <w:rsid w:val="0031194A"/>
    <w:rsid w:val="003120ED"/>
    <w:rsid w:val="00312577"/>
    <w:rsid w:val="00312E74"/>
    <w:rsid w:val="003134FB"/>
    <w:rsid w:val="00313E0B"/>
    <w:rsid w:val="00314861"/>
    <w:rsid w:val="003148C1"/>
    <w:rsid w:val="00314F3C"/>
    <w:rsid w:val="00315771"/>
    <w:rsid w:val="00316BC6"/>
    <w:rsid w:val="00317DAC"/>
    <w:rsid w:val="00317FB5"/>
    <w:rsid w:val="00322188"/>
    <w:rsid w:val="003222A3"/>
    <w:rsid w:val="0032597B"/>
    <w:rsid w:val="00325DB8"/>
    <w:rsid w:val="003262A2"/>
    <w:rsid w:val="00327475"/>
    <w:rsid w:val="00327954"/>
    <w:rsid w:val="00331224"/>
    <w:rsid w:val="003314DC"/>
    <w:rsid w:val="003315D8"/>
    <w:rsid w:val="00332350"/>
    <w:rsid w:val="00332A3A"/>
    <w:rsid w:val="00333A65"/>
    <w:rsid w:val="0033548C"/>
    <w:rsid w:val="0033595E"/>
    <w:rsid w:val="00336912"/>
    <w:rsid w:val="00336A57"/>
    <w:rsid w:val="00337648"/>
    <w:rsid w:val="00337FAB"/>
    <w:rsid w:val="00341752"/>
    <w:rsid w:val="00341BA5"/>
    <w:rsid w:val="00341CF7"/>
    <w:rsid w:val="003426D8"/>
    <w:rsid w:val="00342C84"/>
    <w:rsid w:val="003439AA"/>
    <w:rsid w:val="003444E9"/>
    <w:rsid w:val="00344584"/>
    <w:rsid w:val="00345371"/>
    <w:rsid w:val="00345D93"/>
    <w:rsid w:val="0034602C"/>
    <w:rsid w:val="0034606E"/>
    <w:rsid w:val="00346234"/>
    <w:rsid w:val="003462B5"/>
    <w:rsid w:val="003464AB"/>
    <w:rsid w:val="0034754A"/>
    <w:rsid w:val="0034785E"/>
    <w:rsid w:val="003500BB"/>
    <w:rsid w:val="00351804"/>
    <w:rsid w:val="00352BA1"/>
    <w:rsid w:val="00352F72"/>
    <w:rsid w:val="0035307A"/>
    <w:rsid w:val="00354168"/>
    <w:rsid w:val="0035504A"/>
    <w:rsid w:val="00356040"/>
    <w:rsid w:val="00357F09"/>
    <w:rsid w:val="00360EC9"/>
    <w:rsid w:val="00360FB3"/>
    <w:rsid w:val="00361515"/>
    <w:rsid w:val="00361AF6"/>
    <w:rsid w:val="00362B44"/>
    <w:rsid w:val="00362C47"/>
    <w:rsid w:val="00363901"/>
    <w:rsid w:val="00364F60"/>
    <w:rsid w:val="0036534C"/>
    <w:rsid w:val="0036549C"/>
    <w:rsid w:val="0036583D"/>
    <w:rsid w:val="0036616F"/>
    <w:rsid w:val="00367956"/>
    <w:rsid w:val="00367AC4"/>
    <w:rsid w:val="0037036C"/>
    <w:rsid w:val="00370532"/>
    <w:rsid w:val="00370C65"/>
    <w:rsid w:val="00370DF1"/>
    <w:rsid w:val="00373A60"/>
    <w:rsid w:val="00374829"/>
    <w:rsid w:val="00374EF1"/>
    <w:rsid w:val="00376084"/>
    <w:rsid w:val="00376CB2"/>
    <w:rsid w:val="00376FC4"/>
    <w:rsid w:val="00377A5B"/>
    <w:rsid w:val="00380D92"/>
    <w:rsid w:val="0038215B"/>
    <w:rsid w:val="003825B9"/>
    <w:rsid w:val="003828FE"/>
    <w:rsid w:val="00382D84"/>
    <w:rsid w:val="003848F9"/>
    <w:rsid w:val="00384B2F"/>
    <w:rsid w:val="00385FAB"/>
    <w:rsid w:val="003862C8"/>
    <w:rsid w:val="003874DA"/>
    <w:rsid w:val="003877B5"/>
    <w:rsid w:val="00390D77"/>
    <w:rsid w:val="003915F7"/>
    <w:rsid w:val="003920F1"/>
    <w:rsid w:val="00392D87"/>
    <w:rsid w:val="00396201"/>
    <w:rsid w:val="003972C7"/>
    <w:rsid w:val="003979A4"/>
    <w:rsid w:val="003979DE"/>
    <w:rsid w:val="003A20B1"/>
    <w:rsid w:val="003A2861"/>
    <w:rsid w:val="003A30F9"/>
    <w:rsid w:val="003A32D6"/>
    <w:rsid w:val="003A4B04"/>
    <w:rsid w:val="003A4FCA"/>
    <w:rsid w:val="003A60ED"/>
    <w:rsid w:val="003A6749"/>
    <w:rsid w:val="003A69CC"/>
    <w:rsid w:val="003A7070"/>
    <w:rsid w:val="003A7740"/>
    <w:rsid w:val="003B012E"/>
    <w:rsid w:val="003B10C7"/>
    <w:rsid w:val="003B13F1"/>
    <w:rsid w:val="003B17C5"/>
    <w:rsid w:val="003B1D10"/>
    <w:rsid w:val="003B2C58"/>
    <w:rsid w:val="003B2F2C"/>
    <w:rsid w:val="003B37F2"/>
    <w:rsid w:val="003B3BFE"/>
    <w:rsid w:val="003B3E13"/>
    <w:rsid w:val="003B56B6"/>
    <w:rsid w:val="003B5D34"/>
    <w:rsid w:val="003B5D97"/>
    <w:rsid w:val="003B6AD2"/>
    <w:rsid w:val="003C1821"/>
    <w:rsid w:val="003C1CCE"/>
    <w:rsid w:val="003C2BB0"/>
    <w:rsid w:val="003C35F3"/>
    <w:rsid w:val="003C4394"/>
    <w:rsid w:val="003C44B6"/>
    <w:rsid w:val="003C4B05"/>
    <w:rsid w:val="003C54DC"/>
    <w:rsid w:val="003C5BB4"/>
    <w:rsid w:val="003C629B"/>
    <w:rsid w:val="003C731A"/>
    <w:rsid w:val="003C7745"/>
    <w:rsid w:val="003C79AA"/>
    <w:rsid w:val="003D259E"/>
    <w:rsid w:val="003D2682"/>
    <w:rsid w:val="003D326D"/>
    <w:rsid w:val="003D33FA"/>
    <w:rsid w:val="003D4A4C"/>
    <w:rsid w:val="003D4E3C"/>
    <w:rsid w:val="003D57A6"/>
    <w:rsid w:val="003D5E73"/>
    <w:rsid w:val="003D657A"/>
    <w:rsid w:val="003D7DE0"/>
    <w:rsid w:val="003E0036"/>
    <w:rsid w:val="003E0714"/>
    <w:rsid w:val="003E2951"/>
    <w:rsid w:val="003E3C76"/>
    <w:rsid w:val="003E428C"/>
    <w:rsid w:val="003E4475"/>
    <w:rsid w:val="003E57E1"/>
    <w:rsid w:val="003E7E5B"/>
    <w:rsid w:val="003E7FB1"/>
    <w:rsid w:val="003F0DEC"/>
    <w:rsid w:val="003F145F"/>
    <w:rsid w:val="003F1C99"/>
    <w:rsid w:val="003F6677"/>
    <w:rsid w:val="003F6684"/>
    <w:rsid w:val="003F7C91"/>
    <w:rsid w:val="003F7D90"/>
    <w:rsid w:val="00400005"/>
    <w:rsid w:val="00400629"/>
    <w:rsid w:val="0040240B"/>
    <w:rsid w:val="00402CF9"/>
    <w:rsid w:val="00403378"/>
    <w:rsid w:val="00404F84"/>
    <w:rsid w:val="00404F92"/>
    <w:rsid w:val="00406035"/>
    <w:rsid w:val="00406688"/>
    <w:rsid w:val="00406E23"/>
    <w:rsid w:val="004078EE"/>
    <w:rsid w:val="00410CD3"/>
    <w:rsid w:val="0041124A"/>
    <w:rsid w:val="004119A0"/>
    <w:rsid w:val="00411EC0"/>
    <w:rsid w:val="00412508"/>
    <w:rsid w:val="00412DD4"/>
    <w:rsid w:val="00413B40"/>
    <w:rsid w:val="00413CCC"/>
    <w:rsid w:val="00413E2B"/>
    <w:rsid w:val="00414000"/>
    <w:rsid w:val="00414422"/>
    <w:rsid w:val="00414961"/>
    <w:rsid w:val="00414DB0"/>
    <w:rsid w:val="00415882"/>
    <w:rsid w:val="004164DF"/>
    <w:rsid w:val="00417E5D"/>
    <w:rsid w:val="004212DD"/>
    <w:rsid w:val="004223C8"/>
    <w:rsid w:val="0042363F"/>
    <w:rsid w:val="0042369C"/>
    <w:rsid w:val="00423AE0"/>
    <w:rsid w:val="00425BDB"/>
    <w:rsid w:val="004312F1"/>
    <w:rsid w:val="00431759"/>
    <w:rsid w:val="00431CF4"/>
    <w:rsid w:val="00431F54"/>
    <w:rsid w:val="00433223"/>
    <w:rsid w:val="00433F22"/>
    <w:rsid w:val="00435038"/>
    <w:rsid w:val="00435478"/>
    <w:rsid w:val="004358AD"/>
    <w:rsid w:val="00435DCA"/>
    <w:rsid w:val="0043605F"/>
    <w:rsid w:val="00436490"/>
    <w:rsid w:val="00436F31"/>
    <w:rsid w:val="004371AA"/>
    <w:rsid w:val="0043753B"/>
    <w:rsid w:val="0043759E"/>
    <w:rsid w:val="00437DED"/>
    <w:rsid w:val="0044115F"/>
    <w:rsid w:val="00441374"/>
    <w:rsid w:val="004417B6"/>
    <w:rsid w:val="00442680"/>
    <w:rsid w:val="004434FA"/>
    <w:rsid w:val="00445CAD"/>
    <w:rsid w:val="0044662B"/>
    <w:rsid w:val="00446C60"/>
    <w:rsid w:val="00446CFD"/>
    <w:rsid w:val="004471E8"/>
    <w:rsid w:val="004479E9"/>
    <w:rsid w:val="00447ABF"/>
    <w:rsid w:val="004505AA"/>
    <w:rsid w:val="0045065E"/>
    <w:rsid w:val="004509AF"/>
    <w:rsid w:val="0045170A"/>
    <w:rsid w:val="004518C1"/>
    <w:rsid w:val="004520D6"/>
    <w:rsid w:val="004521B6"/>
    <w:rsid w:val="00452A32"/>
    <w:rsid w:val="00452C04"/>
    <w:rsid w:val="00452C3F"/>
    <w:rsid w:val="00453AEA"/>
    <w:rsid w:val="00454B5D"/>
    <w:rsid w:val="004554A9"/>
    <w:rsid w:val="00455D81"/>
    <w:rsid w:val="00460630"/>
    <w:rsid w:val="0046154A"/>
    <w:rsid w:val="00462392"/>
    <w:rsid w:val="00462BF6"/>
    <w:rsid w:val="00463EB9"/>
    <w:rsid w:val="004644BE"/>
    <w:rsid w:val="00464A09"/>
    <w:rsid w:val="00464DEF"/>
    <w:rsid w:val="00464F94"/>
    <w:rsid w:val="00465517"/>
    <w:rsid w:val="004655FB"/>
    <w:rsid w:val="00466F4C"/>
    <w:rsid w:val="00467E11"/>
    <w:rsid w:val="004704E3"/>
    <w:rsid w:val="00470732"/>
    <w:rsid w:val="00470B16"/>
    <w:rsid w:val="004713CD"/>
    <w:rsid w:val="00473E15"/>
    <w:rsid w:val="00474C08"/>
    <w:rsid w:val="0047576A"/>
    <w:rsid w:val="00476598"/>
    <w:rsid w:val="00476AE4"/>
    <w:rsid w:val="00480102"/>
    <w:rsid w:val="00480284"/>
    <w:rsid w:val="004828B2"/>
    <w:rsid w:val="00482AD0"/>
    <w:rsid w:val="00482FC2"/>
    <w:rsid w:val="0048389B"/>
    <w:rsid w:val="0048392B"/>
    <w:rsid w:val="00484082"/>
    <w:rsid w:val="00487EBE"/>
    <w:rsid w:val="00490B9E"/>
    <w:rsid w:val="004910A8"/>
    <w:rsid w:val="00491A8D"/>
    <w:rsid w:val="00492560"/>
    <w:rsid w:val="004925AB"/>
    <w:rsid w:val="00493E70"/>
    <w:rsid w:val="004946A9"/>
    <w:rsid w:val="00494F6A"/>
    <w:rsid w:val="004954FC"/>
    <w:rsid w:val="00495CDF"/>
    <w:rsid w:val="004963C7"/>
    <w:rsid w:val="004969C4"/>
    <w:rsid w:val="00496C1C"/>
    <w:rsid w:val="004970EC"/>
    <w:rsid w:val="004A1046"/>
    <w:rsid w:val="004A395E"/>
    <w:rsid w:val="004A4C03"/>
    <w:rsid w:val="004A4F5B"/>
    <w:rsid w:val="004A5450"/>
    <w:rsid w:val="004A59E4"/>
    <w:rsid w:val="004A63FC"/>
    <w:rsid w:val="004A6793"/>
    <w:rsid w:val="004A7805"/>
    <w:rsid w:val="004B08C5"/>
    <w:rsid w:val="004B0CEA"/>
    <w:rsid w:val="004B0D05"/>
    <w:rsid w:val="004B1AFE"/>
    <w:rsid w:val="004B211F"/>
    <w:rsid w:val="004B281A"/>
    <w:rsid w:val="004B3652"/>
    <w:rsid w:val="004B4CC8"/>
    <w:rsid w:val="004B7C4F"/>
    <w:rsid w:val="004B7EE6"/>
    <w:rsid w:val="004C01DE"/>
    <w:rsid w:val="004C15AD"/>
    <w:rsid w:val="004C2797"/>
    <w:rsid w:val="004C2BD6"/>
    <w:rsid w:val="004C4933"/>
    <w:rsid w:val="004C50B8"/>
    <w:rsid w:val="004C61DE"/>
    <w:rsid w:val="004C68E9"/>
    <w:rsid w:val="004C7A58"/>
    <w:rsid w:val="004D08F8"/>
    <w:rsid w:val="004D39F4"/>
    <w:rsid w:val="004D5313"/>
    <w:rsid w:val="004D5644"/>
    <w:rsid w:val="004D60B9"/>
    <w:rsid w:val="004D64DE"/>
    <w:rsid w:val="004D73A1"/>
    <w:rsid w:val="004D73EB"/>
    <w:rsid w:val="004D7FE9"/>
    <w:rsid w:val="004E0B24"/>
    <w:rsid w:val="004E1121"/>
    <w:rsid w:val="004E2194"/>
    <w:rsid w:val="004E24BD"/>
    <w:rsid w:val="004E3E5C"/>
    <w:rsid w:val="004E419D"/>
    <w:rsid w:val="004E4319"/>
    <w:rsid w:val="004E62A1"/>
    <w:rsid w:val="004E661E"/>
    <w:rsid w:val="004E6A56"/>
    <w:rsid w:val="004E792C"/>
    <w:rsid w:val="004E7BB6"/>
    <w:rsid w:val="004E7F31"/>
    <w:rsid w:val="004F1282"/>
    <w:rsid w:val="004F229A"/>
    <w:rsid w:val="004F260E"/>
    <w:rsid w:val="004F2AA0"/>
    <w:rsid w:val="004F7670"/>
    <w:rsid w:val="00500814"/>
    <w:rsid w:val="00501E6E"/>
    <w:rsid w:val="00503CDF"/>
    <w:rsid w:val="00505FD1"/>
    <w:rsid w:val="00506B6D"/>
    <w:rsid w:val="00507018"/>
    <w:rsid w:val="005100B6"/>
    <w:rsid w:val="005100F9"/>
    <w:rsid w:val="00510F0F"/>
    <w:rsid w:val="00511EB1"/>
    <w:rsid w:val="00513B48"/>
    <w:rsid w:val="00514D8D"/>
    <w:rsid w:val="00515D1C"/>
    <w:rsid w:val="005164B7"/>
    <w:rsid w:val="00516910"/>
    <w:rsid w:val="00516B36"/>
    <w:rsid w:val="00516E3D"/>
    <w:rsid w:val="005200BB"/>
    <w:rsid w:val="00522BCC"/>
    <w:rsid w:val="00522D4A"/>
    <w:rsid w:val="00523A0F"/>
    <w:rsid w:val="005244D3"/>
    <w:rsid w:val="005246BD"/>
    <w:rsid w:val="0052561D"/>
    <w:rsid w:val="00525CAE"/>
    <w:rsid w:val="00526287"/>
    <w:rsid w:val="0052765E"/>
    <w:rsid w:val="005301F8"/>
    <w:rsid w:val="0053045C"/>
    <w:rsid w:val="005304FE"/>
    <w:rsid w:val="00532780"/>
    <w:rsid w:val="005328FE"/>
    <w:rsid w:val="00532B69"/>
    <w:rsid w:val="0053328E"/>
    <w:rsid w:val="00533466"/>
    <w:rsid w:val="00534A44"/>
    <w:rsid w:val="00534AE1"/>
    <w:rsid w:val="005355BE"/>
    <w:rsid w:val="005355BF"/>
    <w:rsid w:val="005364B4"/>
    <w:rsid w:val="0053690C"/>
    <w:rsid w:val="00536A37"/>
    <w:rsid w:val="00536AF6"/>
    <w:rsid w:val="00536CB9"/>
    <w:rsid w:val="0053756C"/>
    <w:rsid w:val="0053795D"/>
    <w:rsid w:val="00540F65"/>
    <w:rsid w:val="00541292"/>
    <w:rsid w:val="005418FA"/>
    <w:rsid w:val="00541BB1"/>
    <w:rsid w:val="00541C55"/>
    <w:rsid w:val="00541D82"/>
    <w:rsid w:val="005426C8"/>
    <w:rsid w:val="00543814"/>
    <w:rsid w:val="005447B5"/>
    <w:rsid w:val="005466C4"/>
    <w:rsid w:val="00546BD4"/>
    <w:rsid w:val="00547477"/>
    <w:rsid w:val="00547833"/>
    <w:rsid w:val="005478AF"/>
    <w:rsid w:val="005513E5"/>
    <w:rsid w:val="00551725"/>
    <w:rsid w:val="00551832"/>
    <w:rsid w:val="00552373"/>
    <w:rsid w:val="00552807"/>
    <w:rsid w:val="00552FFA"/>
    <w:rsid w:val="005553CE"/>
    <w:rsid w:val="00555CB9"/>
    <w:rsid w:val="00556F25"/>
    <w:rsid w:val="00560203"/>
    <w:rsid w:val="00560B3E"/>
    <w:rsid w:val="00561749"/>
    <w:rsid w:val="005635D8"/>
    <w:rsid w:val="00563D51"/>
    <w:rsid w:val="005642C1"/>
    <w:rsid w:val="00564F1A"/>
    <w:rsid w:val="00570039"/>
    <w:rsid w:val="005700A7"/>
    <w:rsid w:val="00570433"/>
    <w:rsid w:val="00570B12"/>
    <w:rsid w:val="00571FC0"/>
    <w:rsid w:val="00573572"/>
    <w:rsid w:val="0057455E"/>
    <w:rsid w:val="0057560D"/>
    <w:rsid w:val="005779BF"/>
    <w:rsid w:val="0058258F"/>
    <w:rsid w:val="0058339C"/>
    <w:rsid w:val="00585E8F"/>
    <w:rsid w:val="005900A3"/>
    <w:rsid w:val="005911AA"/>
    <w:rsid w:val="005912B7"/>
    <w:rsid w:val="00591E61"/>
    <w:rsid w:val="00594F58"/>
    <w:rsid w:val="00595429"/>
    <w:rsid w:val="00597235"/>
    <w:rsid w:val="005A121B"/>
    <w:rsid w:val="005A1A53"/>
    <w:rsid w:val="005A3412"/>
    <w:rsid w:val="005A3C4B"/>
    <w:rsid w:val="005A3E3C"/>
    <w:rsid w:val="005A433B"/>
    <w:rsid w:val="005A488F"/>
    <w:rsid w:val="005A5EA4"/>
    <w:rsid w:val="005A6D02"/>
    <w:rsid w:val="005B07DD"/>
    <w:rsid w:val="005B0DFF"/>
    <w:rsid w:val="005B20F5"/>
    <w:rsid w:val="005B2555"/>
    <w:rsid w:val="005B343F"/>
    <w:rsid w:val="005B39F1"/>
    <w:rsid w:val="005B4132"/>
    <w:rsid w:val="005B45E6"/>
    <w:rsid w:val="005B4943"/>
    <w:rsid w:val="005B721B"/>
    <w:rsid w:val="005C0BFC"/>
    <w:rsid w:val="005C0D12"/>
    <w:rsid w:val="005C1DE3"/>
    <w:rsid w:val="005C21CB"/>
    <w:rsid w:val="005C30C5"/>
    <w:rsid w:val="005C31F2"/>
    <w:rsid w:val="005C3F45"/>
    <w:rsid w:val="005C53C0"/>
    <w:rsid w:val="005C5895"/>
    <w:rsid w:val="005C5B6F"/>
    <w:rsid w:val="005C67E6"/>
    <w:rsid w:val="005C6821"/>
    <w:rsid w:val="005C7656"/>
    <w:rsid w:val="005D0F6E"/>
    <w:rsid w:val="005D1486"/>
    <w:rsid w:val="005D1B02"/>
    <w:rsid w:val="005D1B0F"/>
    <w:rsid w:val="005D341A"/>
    <w:rsid w:val="005D57E8"/>
    <w:rsid w:val="005E114C"/>
    <w:rsid w:val="005E1AB1"/>
    <w:rsid w:val="005E4566"/>
    <w:rsid w:val="005E50A0"/>
    <w:rsid w:val="005E79E2"/>
    <w:rsid w:val="005F0F5E"/>
    <w:rsid w:val="005F1461"/>
    <w:rsid w:val="005F1884"/>
    <w:rsid w:val="005F1A7B"/>
    <w:rsid w:val="005F36E8"/>
    <w:rsid w:val="005F45AB"/>
    <w:rsid w:val="005F57E1"/>
    <w:rsid w:val="005F5B12"/>
    <w:rsid w:val="005F69AB"/>
    <w:rsid w:val="005F7A15"/>
    <w:rsid w:val="005F7A6F"/>
    <w:rsid w:val="0060053C"/>
    <w:rsid w:val="006011E8"/>
    <w:rsid w:val="006018F2"/>
    <w:rsid w:val="00603133"/>
    <w:rsid w:val="00603BCE"/>
    <w:rsid w:val="00603CC8"/>
    <w:rsid w:val="0060524C"/>
    <w:rsid w:val="00605420"/>
    <w:rsid w:val="00606D45"/>
    <w:rsid w:val="00607639"/>
    <w:rsid w:val="00607C03"/>
    <w:rsid w:val="0061042A"/>
    <w:rsid w:val="006111E2"/>
    <w:rsid w:val="00611758"/>
    <w:rsid w:val="00612576"/>
    <w:rsid w:val="00612612"/>
    <w:rsid w:val="006136E7"/>
    <w:rsid w:val="00615948"/>
    <w:rsid w:val="00615B2D"/>
    <w:rsid w:val="00615F42"/>
    <w:rsid w:val="0061749C"/>
    <w:rsid w:val="00621ACF"/>
    <w:rsid w:val="006224F1"/>
    <w:rsid w:val="0062256C"/>
    <w:rsid w:val="00622CEA"/>
    <w:rsid w:val="006238DF"/>
    <w:rsid w:val="006241F3"/>
    <w:rsid w:val="006242E9"/>
    <w:rsid w:val="00627BF5"/>
    <w:rsid w:val="0063253C"/>
    <w:rsid w:val="006336B5"/>
    <w:rsid w:val="00633AFB"/>
    <w:rsid w:val="006342E1"/>
    <w:rsid w:val="00636465"/>
    <w:rsid w:val="00636B8F"/>
    <w:rsid w:val="00637E68"/>
    <w:rsid w:val="006425E9"/>
    <w:rsid w:val="006430EC"/>
    <w:rsid w:val="00645C42"/>
    <w:rsid w:val="006476CF"/>
    <w:rsid w:val="006478B6"/>
    <w:rsid w:val="00650173"/>
    <w:rsid w:val="0065177D"/>
    <w:rsid w:val="006524D0"/>
    <w:rsid w:val="00654773"/>
    <w:rsid w:val="0065618D"/>
    <w:rsid w:val="0065720F"/>
    <w:rsid w:val="00657E64"/>
    <w:rsid w:val="00660132"/>
    <w:rsid w:val="00660B11"/>
    <w:rsid w:val="00662245"/>
    <w:rsid w:val="006626E8"/>
    <w:rsid w:val="006635D5"/>
    <w:rsid w:val="00664AA5"/>
    <w:rsid w:val="006651C3"/>
    <w:rsid w:val="00666A37"/>
    <w:rsid w:val="00666FC4"/>
    <w:rsid w:val="006672BD"/>
    <w:rsid w:val="00667A61"/>
    <w:rsid w:val="00670B99"/>
    <w:rsid w:val="00674388"/>
    <w:rsid w:val="006751F4"/>
    <w:rsid w:val="0067583B"/>
    <w:rsid w:val="0067595D"/>
    <w:rsid w:val="00675E41"/>
    <w:rsid w:val="006762F5"/>
    <w:rsid w:val="00680F95"/>
    <w:rsid w:val="006813C5"/>
    <w:rsid w:val="0068182F"/>
    <w:rsid w:val="00681D4C"/>
    <w:rsid w:val="00682574"/>
    <w:rsid w:val="0068269D"/>
    <w:rsid w:val="00682C77"/>
    <w:rsid w:val="00683DA7"/>
    <w:rsid w:val="006845F2"/>
    <w:rsid w:val="00685466"/>
    <w:rsid w:val="00685503"/>
    <w:rsid w:val="006860C2"/>
    <w:rsid w:val="006868A4"/>
    <w:rsid w:val="00687A70"/>
    <w:rsid w:val="00690DAC"/>
    <w:rsid w:val="00690EEC"/>
    <w:rsid w:val="0069111E"/>
    <w:rsid w:val="00691DEF"/>
    <w:rsid w:val="006932D7"/>
    <w:rsid w:val="00693EE0"/>
    <w:rsid w:val="0069423A"/>
    <w:rsid w:val="00694BBE"/>
    <w:rsid w:val="006A0C18"/>
    <w:rsid w:val="006A1825"/>
    <w:rsid w:val="006A1FFA"/>
    <w:rsid w:val="006A2128"/>
    <w:rsid w:val="006A2DB6"/>
    <w:rsid w:val="006A55E2"/>
    <w:rsid w:val="006A5FF2"/>
    <w:rsid w:val="006A7D11"/>
    <w:rsid w:val="006B18FA"/>
    <w:rsid w:val="006B1FCB"/>
    <w:rsid w:val="006B45E1"/>
    <w:rsid w:val="006B4894"/>
    <w:rsid w:val="006B4FA2"/>
    <w:rsid w:val="006B5772"/>
    <w:rsid w:val="006B596C"/>
    <w:rsid w:val="006B6053"/>
    <w:rsid w:val="006B6AE7"/>
    <w:rsid w:val="006B6F7B"/>
    <w:rsid w:val="006C187B"/>
    <w:rsid w:val="006C232E"/>
    <w:rsid w:val="006C2C42"/>
    <w:rsid w:val="006C2D66"/>
    <w:rsid w:val="006C30AB"/>
    <w:rsid w:val="006C3DA0"/>
    <w:rsid w:val="006C4757"/>
    <w:rsid w:val="006C5371"/>
    <w:rsid w:val="006D14F5"/>
    <w:rsid w:val="006D1B6F"/>
    <w:rsid w:val="006D1CE7"/>
    <w:rsid w:val="006D231C"/>
    <w:rsid w:val="006D3B7C"/>
    <w:rsid w:val="006D6903"/>
    <w:rsid w:val="006D7F10"/>
    <w:rsid w:val="006E10F5"/>
    <w:rsid w:val="006E169A"/>
    <w:rsid w:val="006E408F"/>
    <w:rsid w:val="006E4563"/>
    <w:rsid w:val="006E4955"/>
    <w:rsid w:val="006E51E5"/>
    <w:rsid w:val="006E58E5"/>
    <w:rsid w:val="006E62DB"/>
    <w:rsid w:val="006E6D9A"/>
    <w:rsid w:val="006E7C6F"/>
    <w:rsid w:val="006F0535"/>
    <w:rsid w:val="006F07F1"/>
    <w:rsid w:val="006F090D"/>
    <w:rsid w:val="006F14E5"/>
    <w:rsid w:val="006F1A21"/>
    <w:rsid w:val="006F2EBC"/>
    <w:rsid w:val="006F3578"/>
    <w:rsid w:val="006F386E"/>
    <w:rsid w:val="006F48B0"/>
    <w:rsid w:val="006F5B79"/>
    <w:rsid w:val="006F6519"/>
    <w:rsid w:val="006F67EA"/>
    <w:rsid w:val="0070059A"/>
    <w:rsid w:val="007012F4"/>
    <w:rsid w:val="00701A12"/>
    <w:rsid w:val="00702252"/>
    <w:rsid w:val="00702C86"/>
    <w:rsid w:val="00703108"/>
    <w:rsid w:val="007062B5"/>
    <w:rsid w:val="0071031B"/>
    <w:rsid w:val="00710740"/>
    <w:rsid w:val="00711CBE"/>
    <w:rsid w:val="00714339"/>
    <w:rsid w:val="00714C38"/>
    <w:rsid w:val="0071553D"/>
    <w:rsid w:val="00717024"/>
    <w:rsid w:val="00717123"/>
    <w:rsid w:val="00720CE9"/>
    <w:rsid w:val="007214F6"/>
    <w:rsid w:val="00721C47"/>
    <w:rsid w:val="00722908"/>
    <w:rsid w:val="00722F3F"/>
    <w:rsid w:val="00725AA4"/>
    <w:rsid w:val="00725AAF"/>
    <w:rsid w:val="00730257"/>
    <w:rsid w:val="00730EBF"/>
    <w:rsid w:val="00731153"/>
    <w:rsid w:val="007328E5"/>
    <w:rsid w:val="00732FB2"/>
    <w:rsid w:val="00734132"/>
    <w:rsid w:val="00734ED2"/>
    <w:rsid w:val="007359AD"/>
    <w:rsid w:val="00735A22"/>
    <w:rsid w:val="007362D5"/>
    <w:rsid w:val="007367A3"/>
    <w:rsid w:val="007376B4"/>
    <w:rsid w:val="007405B1"/>
    <w:rsid w:val="00740623"/>
    <w:rsid w:val="00740C8E"/>
    <w:rsid w:val="007416DA"/>
    <w:rsid w:val="0074190F"/>
    <w:rsid w:val="00741C4A"/>
    <w:rsid w:val="00742A59"/>
    <w:rsid w:val="0074564D"/>
    <w:rsid w:val="007511B9"/>
    <w:rsid w:val="007513F9"/>
    <w:rsid w:val="00751A6B"/>
    <w:rsid w:val="007531D2"/>
    <w:rsid w:val="0075353C"/>
    <w:rsid w:val="00753C23"/>
    <w:rsid w:val="00754003"/>
    <w:rsid w:val="0075428E"/>
    <w:rsid w:val="007545D3"/>
    <w:rsid w:val="00755156"/>
    <w:rsid w:val="00755627"/>
    <w:rsid w:val="00755D0F"/>
    <w:rsid w:val="007600F4"/>
    <w:rsid w:val="0076287F"/>
    <w:rsid w:val="007648B7"/>
    <w:rsid w:val="00764F0D"/>
    <w:rsid w:val="0076610D"/>
    <w:rsid w:val="00767DE0"/>
    <w:rsid w:val="00767F7F"/>
    <w:rsid w:val="00770D93"/>
    <w:rsid w:val="0077110E"/>
    <w:rsid w:val="007725A8"/>
    <w:rsid w:val="00772FBC"/>
    <w:rsid w:val="00773A5D"/>
    <w:rsid w:val="00774BB5"/>
    <w:rsid w:val="00775A5E"/>
    <w:rsid w:val="007761DD"/>
    <w:rsid w:val="00776A94"/>
    <w:rsid w:val="007770A1"/>
    <w:rsid w:val="00777895"/>
    <w:rsid w:val="00777F5A"/>
    <w:rsid w:val="007800DF"/>
    <w:rsid w:val="0078390C"/>
    <w:rsid w:val="00783EB3"/>
    <w:rsid w:val="007840E3"/>
    <w:rsid w:val="007841E3"/>
    <w:rsid w:val="00784B27"/>
    <w:rsid w:val="00785B17"/>
    <w:rsid w:val="00786400"/>
    <w:rsid w:val="00787173"/>
    <w:rsid w:val="00787D09"/>
    <w:rsid w:val="00790670"/>
    <w:rsid w:val="00790915"/>
    <w:rsid w:val="00791EEB"/>
    <w:rsid w:val="00792D0C"/>
    <w:rsid w:val="007938B0"/>
    <w:rsid w:val="007939B6"/>
    <w:rsid w:val="007943DC"/>
    <w:rsid w:val="007957ED"/>
    <w:rsid w:val="00797820"/>
    <w:rsid w:val="00797BF0"/>
    <w:rsid w:val="007A01E9"/>
    <w:rsid w:val="007A092A"/>
    <w:rsid w:val="007A0A5A"/>
    <w:rsid w:val="007A0D5F"/>
    <w:rsid w:val="007A0FD6"/>
    <w:rsid w:val="007A2FF1"/>
    <w:rsid w:val="007A3BFF"/>
    <w:rsid w:val="007A3DAE"/>
    <w:rsid w:val="007A408B"/>
    <w:rsid w:val="007A4D88"/>
    <w:rsid w:val="007A5CA7"/>
    <w:rsid w:val="007A5F2B"/>
    <w:rsid w:val="007A6126"/>
    <w:rsid w:val="007A63EC"/>
    <w:rsid w:val="007A6AB5"/>
    <w:rsid w:val="007A6E16"/>
    <w:rsid w:val="007A7A1F"/>
    <w:rsid w:val="007B2570"/>
    <w:rsid w:val="007B26CF"/>
    <w:rsid w:val="007B3971"/>
    <w:rsid w:val="007B4D8A"/>
    <w:rsid w:val="007B4FF0"/>
    <w:rsid w:val="007B5368"/>
    <w:rsid w:val="007B53E9"/>
    <w:rsid w:val="007B5B13"/>
    <w:rsid w:val="007C02AA"/>
    <w:rsid w:val="007C136C"/>
    <w:rsid w:val="007C1BFC"/>
    <w:rsid w:val="007C234C"/>
    <w:rsid w:val="007C26D0"/>
    <w:rsid w:val="007C2D7F"/>
    <w:rsid w:val="007C3315"/>
    <w:rsid w:val="007C407B"/>
    <w:rsid w:val="007C4610"/>
    <w:rsid w:val="007C5DE9"/>
    <w:rsid w:val="007C7DD9"/>
    <w:rsid w:val="007D09E1"/>
    <w:rsid w:val="007D0F6C"/>
    <w:rsid w:val="007D1383"/>
    <w:rsid w:val="007D1404"/>
    <w:rsid w:val="007D324E"/>
    <w:rsid w:val="007D37D5"/>
    <w:rsid w:val="007D3E09"/>
    <w:rsid w:val="007D5FFA"/>
    <w:rsid w:val="007D63AD"/>
    <w:rsid w:val="007D6A6B"/>
    <w:rsid w:val="007D717F"/>
    <w:rsid w:val="007D7378"/>
    <w:rsid w:val="007D7CC7"/>
    <w:rsid w:val="007E0022"/>
    <w:rsid w:val="007E176A"/>
    <w:rsid w:val="007E1997"/>
    <w:rsid w:val="007E3256"/>
    <w:rsid w:val="007E6518"/>
    <w:rsid w:val="007E6668"/>
    <w:rsid w:val="007E7B91"/>
    <w:rsid w:val="007F0312"/>
    <w:rsid w:val="007F160F"/>
    <w:rsid w:val="007F1CEF"/>
    <w:rsid w:val="007F1EEA"/>
    <w:rsid w:val="007F1FBE"/>
    <w:rsid w:val="007F20BC"/>
    <w:rsid w:val="007F2A70"/>
    <w:rsid w:val="007F481E"/>
    <w:rsid w:val="007F491D"/>
    <w:rsid w:val="007F4EDE"/>
    <w:rsid w:val="007F52DA"/>
    <w:rsid w:val="007F6983"/>
    <w:rsid w:val="008013D7"/>
    <w:rsid w:val="0080471E"/>
    <w:rsid w:val="008047A6"/>
    <w:rsid w:val="008069F4"/>
    <w:rsid w:val="00806DFE"/>
    <w:rsid w:val="00807FB0"/>
    <w:rsid w:val="00810210"/>
    <w:rsid w:val="00810518"/>
    <w:rsid w:val="008111E4"/>
    <w:rsid w:val="008112BC"/>
    <w:rsid w:val="008122F9"/>
    <w:rsid w:val="008139F3"/>
    <w:rsid w:val="00814219"/>
    <w:rsid w:val="00814BBB"/>
    <w:rsid w:val="008156DB"/>
    <w:rsid w:val="00816B64"/>
    <w:rsid w:val="00816CEC"/>
    <w:rsid w:val="00817509"/>
    <w:rsid w:val="00817E02"/>
    <w:rsid w:val="00817F82"/>
    <w:rsid w:val="0082009A"/>
    <w:rsid w:val="008202A2"/>
    <w:rsid w:val="008208B6"/>
    <w:rsid w:val="00820A9F"/>
    <w:rsid w:val="00821F00"/>
    <w:rsid w:val="008222B1"/>
    <w:rsid w:val="008236F6"/>
    <w:rsid w:val="00823DAE"/>
    <w:rsid w:val="00824044"/>
    <w:rsid w:val="00825EA7"/>
    <w:rsid w:val="008271F8"/>
    <w:rsid w:val="008275F4"/>
    <w:rsid w:val="00827A1E"/>
    <w:rsid w:val="008310D5"/>
    <w:rsid w:val="00831368"/>
    <w:rsid w:val="00832F72"/>
    <w:rsid w:val="0083312B"/>
    <w:rsid w:val="0083377C"/>
    <w:rsid w:val="00833975"/>
    <w:rsid w:val="00834567"/>
    <w:rsid w:val="00841E7F"/>
    <w:rsid w:val="0084254C"/>
    <w:rsid w:val="00842EC1"/>
    <w:rsid w:val="008445C6"/>
    <w:rsid w:val="0084746E"/>
    <w:rsid w:val="00847868"/>
    <w:rsid w:val="00851C8E"/>
    <w:rsid w:val="00851E5B"/>
    <w:rsid w:val="00851EC5"/>
    <w:rsid w:val="00851EF5"/>
    <w:rsid w:val="00852D5B"/>
    <w:rsid w:val="0085414E"/>
    <w:rsid w:val="00855282"/>
    <w:rsid w:val="00857D15"/>
    <w:rsid w:val="00857E2B"/>
    <w:rsid w:val="00860145"/>
    <w:rsid w:val="008618A4"/>
    <w:rsid w:val="00861E06"/>
    <w:rsid w:val="008637F8"/>
    <w:rsid w:val="00863B37"/>
    <w:rsid w:val="008646F5"/>
    <w:rsid w:val="00864868"/>
    <w:rsid w:val="00864E9F"/>
    <w:rsid w:val="0086502C"/>
    <w:rsid w:val="00866419"/>
    <w:rsid w:val="008665BC"/>
    <w:rsid w:val="008701FF"/>
    <w:rsid w:val="00870263"/>
    <w:rsid w:val="0087154D"/>
    <w:rsid w:val="00872745"/>
    <w:rsid w:val="00872A75"/>
    <w:rsid w:val="00872AC4"/>
    <w:rsid w:val="008735A6"/>
    <w:rsid w:val="00874B76"/>
    <w:rsid w:val="0087592E"/>
    <w:rsid w:val="00880AA5"/>
    <w:rsid w:val="0088183A"/>
    <w:rsid w:val="00881F54"/>
    <w:rsid w:val="008827FE"/>
    <w:rsid w:val="008859D1"/>
    <w:rsid w:val="00887378"/>
    <w:rsid w:val="008873E2"/>
    <w:rsid w:val="00890B10"/>
    <w:rsid w:val="00892EA9"/>
    <w:rsid w:val="00893D8A"/>
    <w:rsid w:val="0089482D"/>
    <w:rsid w:val="00896064"/>
    <w:rsid w:val="00896FA7"/>
    <w:rsid w:val="00897226"/>
    <w:rsid w:val="00897C1F"/>
    <w:rsid w:val="008A0414"/>
    <w:rsid w:val="008A0C79"/>
    <w:rsid w:val="008A0DDB"/>
    <w:rsid w:val="008A25BA"/>
    <w:rsid w:val="008A283E"/>
    <w:rsid w:val="008A45AF"/>
    <w:rsid w:val="008B0D56"/>
    <w:rsid w:val="008B0F09"/>
    <w:rsid w:val="008B255D"/>
    <w:rsid w:val="008B2A5F"/>
    <w:rsid w:val="008B2DAB"/>
    <w:rsid w:val="008B38E1"/>
    <w:rsid w:val="008B544A"/>
    <w:rsid w:val="008B7BED"/>
    <w:rsid w:val="008C015E"/>
    <w:rsid w:val="008C0F2E"/>
    <w:rsid w:val="008C10CB"/>
    <w:rsid w:val="008C21F8"/>
    <w:rsid w:val="008C2CBA"/>
    <w:rsid w:val="008C302B"/>
    <w:rsid w:val="008C366E"/>
    <w:rsid w:val="008C4AD5"/>
    <w:rsid w:val="008C593B"/>
    <w:rsid w:val="008C5A68"/>
    <w:rsid w:val="008C5BF8"/>
    <w:rsid w:val="008C65FE"/>
    <w:rsid w:val="008C6C13"/>
    <w:rsid w:val="008C6EAC"/>
    <w:rsid w:val="008D0066"/>
    <w:rsid w:val="008D0E77"/>
    <w:rsid w:val="008D2B49"/>
    <w:rsid w:val="008D2C37"/>
    <w:rsid w:val="008D381B"/>
    <w:rsid w:val="008D71B0"/>
    <w:rsid w:val="008E00E0"/>
    <w:rsid w:val="008E05FC"/>
    <w:rsid w:val="008E146C"/>
    <w:rsid w:val="008E26A0"/>
    <w:rsid w:val="008E2715"/>
    <w:rsid w:val="008E2F94"/>
    <w:rsid w:val="008E4701"/>
    <w:rsid w:val="008E61A2"/>
    <w:rsid w:val="008E66D6"/>
    <w:rsid w:val="008E6E05"/>
    <w:rsid w:val="008F0214"/>
    <w:rsid w:val="008F0EDB"/>
    <w:rsid w:val="008F1A5D"/>
    <w:rsid w:val="008F22A2"/>
    <w:rsid w:val="008F3304"/>
    <w:rsid w:val="008F3745"/>
    <w:rsid w:val="008F4060"/>
    <w:rsid w:val="008F4140"/>
    <w:rsid w:val="008F4691"/>
    <w:rsid w:val="008F5145"/>
    <w:rsid w:val="008F5F52"/>
    <w:rsid w:val="008F6B95"/>
    <w:rsid w:val="008F6BF2"/>
    <w:rsid w:val="008F70D6"/>
    <w:rsid w:val="008F7794"/>
    <w:rsid w:val="008F7ED5"/>
    <w:rsid w:val="00900B97"/>
    <w:rsid w:val="00900FAA"/>
    <w:rsid w:val="0090116E"/>
    <w:rsid w:val="00901CC5"/>
    <w:rsid w:val="009037C7"/>
    <w:rsid w:val="00903E01"/>
    <w:rsid w:val="00904242"/>
    <w:rsid w:val="00906872"/>
    <w:rsid w:val="00912E63"/>
    <w:rsid w:val="00913D21"/>
    <w:rsid w:val="00913D5F"/>
    <w:rsid w:val="00913FBB"/>
    <w:rsid w:val="0091425B"/>
    <w:rsid w:val="009145B0"/>
    <w:rsid w:val="009147AE"/>
    <w:rsid w:val="009155BF"/>
    <w:rsid w:val="00915969"/>
    <w:rsid w:val="00917912"/>
    <w:rsid w:val="00920321"/>
    <w:rsid w:val="00920716"/>
    <w:rsid w:val="009224F1"/>
    <w:rsid w:val="00922CD2"/>
    <w:rsid w:val="00923ADD"/>
    <w:rsid w:val="009243DB"/>
    <w:rsid w:val="009247CD"/>
    <w:rsid w:val="00925666"/>
    <w:rsid w:val="00926634"/>
    <w:rsid w:val="009268C7"/>
    <w:rsid w:val="00930765"/>
    <w:rsid w:val="00930C1A"/>
    <w:rsid w:val="00930DA7"/>
    <w:rsid w:val="00932766"/>
    <w:rsid w:val="009335D8"/>
    <w:rsid w:val="00933AB4"/>
    <w:rsid w:val="00934A7F"/>
    <w:rsid w:val="009365BD"/>
    <w:rsid w:val="0093796D"/>
    <w:rsid w:val="009408D5"/>
    <w:rsid w:val="00940A3D"/>
    <w:rsid w:val="009432FB"/>
    <w:rsid w:val="00943D4B"/>
    <w:rsid w:val="0094493B"/>
    <w:rsid w:val="00946393"/>
    <w:rsid w:val="00946535"/>
    <w:rsid w:val="0094709F"/>
    <w:rsid w:val="00947B0A"/>
    <w:rsid w:val="0095076E"/>
    <w:rsid w:val="00950BC7"/>
    <w:rsid w:val="009547A9"/>
    <w:rsid w:val="0095597E"/>
    <w:rsid w:val="009569EE"/>
    <w:rsid w:val="00960035"/>
    <w:rsid w:val="00960490"/>
    <w:rsid w:val="00960BA1"/>
    <w:rsid w:val="00963AD4"/>
    <w:rsid w:val="00964D59"/>
    <w:rsid w:val="00964F11"/>
    <w:rsid w:val="0096539E"/>
    <w:rsid w:val="00966930"/>
    <w:rsid w:val="009702D8"/>
    <w:rsid w:val="00971230"/>
    <w:rsid w:val="0097129E"/>
    <w:rsid w:val="00971E9B"/>
    <w:rsid w:val="009725ED"/>
    <w:rsid w:val="00972BAC"/>
    <w:rsid w:val="00973684"/>
    <w:rsid w:val="0097463C"/>
    <w:rsid w:val="0097577B"/>
    <w:rsid w:val="009759AF"/>
    <w:rsid w:val="00976C3A"/>
    <w:rsid w:val="009775B4"/>
    <w:rsid w:val="00977740"/>
    <w:rsid w:val="00977EAB"/>
    <w:rsid w:val="00977EF7"/>
    <w:rsid w:val="009809EE"/>
    <w:rsid w:val="00980D29"/>
    <w:rsid w:val="00981252"/>
    <w:rsid w:val="00981829"/>
    <w:rsid w:val="00981FFF"/>
    <w:rsid w:val="0098349A"/>
    <w:rsid w:val="00983EE1"/>
    <w:rsid w:val="00985A83"/>
    <w:rsid w:val="00987559"/>
    <w:rsid w:val="009879DC"/>
    <w:rsid w:val="0099095E"/>
    <w:rsid w:val="009919B7"/>
    <w:rsid w:val="00991B4D"/>
    <w:rsid w:val="00991C82"/>
    <w:rsid w:val="00993259"/>
    <w:rsid w:val="00993860"/>
    <w:rsid w:val="00993977"/>
    <w:rsid w:val="009946D4"/>
    <w:rsid w:val="009947ED"/>
    <w:rsid w:val="009957D7"/>
    <w:rsid w:val="00995FFA"/>
    <w:rsid w:val="009A01CB"/>
    <w:rsid w:val="009A1733"/>
    <w:rsid w:val="009A34E2"/>
    <w:rsid w:val="009A3714"/>
    <w:rsid w:val="009A3C4D"/>
    <w:rsid w:val="009A3C67"/>
    <w:rsid w:val="009A4B47"/>
    <w:rsid w:val="009A57BE"/>
    <w:rsid w:val="009A6BC1"/>
    <w:rsid w:val="009A6E37"/>
    <w:rsid w:val="009B0216"/>
    <w:rsid w:val="009B0527"/>
    <w:rsid w:val="009B0F45"/>
    <w:rsid w:val="009B14FC"/>
    <w:rsid w:val="009B1772"/>
    <w:rsid w:val="009B22E0"/>
    <w:rsid w:val="009B3A0B"/>
    <w:rsid w:val="009B4E8D"/>
    <w:rsid w:val="009B50C0"/>
    <w:rsid w:val="009B55EE"/>
    <w:rsid w:val="009B6784"/>
    <w:rsid w:val="009B776E"/>
    <w:rsid w:val="009C0131"/>
    <w:rsid w:val="009C0BF4"/>
    <w:rsid w:val="009C2470"/>
    <w:rsid w:val="009C4AA0"/>
    <w:rsid w:val="009C53FD"/>
    <w:rsid w:val="009C562A"/>
    <w:rsid w:val="009C6317"/>
    <w:rsid w:val="009C6784"/>
    <w:rsid w:val="009C6814"/>
    <w:rsid w:val="009D1B60"/>
    <w:rsid w:val="009D1F8D"/>
    <w:rsid w:val="009D2E30"/>
    <w:rsid w:val="009D3425"/>
    <w:rsid w:val="009D37A7"/>
    <w:rsid w:val="009D380D"/>
    <w:rsid w:val="009D5634"/>
    <w:rsid w:val="009D64BF"/>
    <w:rsid w:val="009D72D6"/>
    <w:rsid w:val="009D7EFC"/>
    <w:rsid w:val="009E0478"/>
    <w:rsid w:val="009E0AE4"/>
    <w:rsid w:val="009E0B0C"/>
    <w:rsid w:val="009E0EC9"/>
    <w:rsid w:val="009E2EBB"/>
    <w:rsid w:val="009E314A"/>
    <w:rsid w:val="009E3609"/>
    <w:rsid w:val="009E36E1"/>
    <w:rsid w:val="009E45BB"/>
    <w:rsid w:val="009E461A"/>
    <w:rsid w:val="009E5AFC"/>
    <w:rsid w:val="009E61F1"/>
    <w:rsid w:val="009E6BDA"/>
    <w:rsid w:val="009E6FAC"/>
    <w:rsid w:val="009E7266"/>
    <w:rsid w:val="009E7940"/>
    <w:rsid w:val="009F045A"/>
    <w:rsid w:val="009F10CB"/>
    <w:rsid w:val="009F26DE"/>
    <w:rsid w:val="009F445B"/>
    <w:rsid w:val="009F5192"/>
    <w:rsid w:val="009F561E"/>
    <w:rsid w:val="009F57EC"/>
    <w:rsid w:val="009F6019"/>
    <w:rsid w:val="00A005E2"/>
    <w:rsid w:val="00A0104F"/>
    <w:rsid w:val="00A01882"/>
    <w:rsid w:val="00A02A27"/>
    <w:rsid w:val="00A03104"/>
    <w:rsid w:val="00A050B1"/>
    <w:rsid w:val="00A0638D"/>
    <w:rsid w:val="00A07235"/>
    <w:rsid w:val="00A1065E"/>
    <w:rsid w:val="00A1179F"/>
    <w:rsid w:val="00A11D5D"/>
    <w:rsid w:val="00A11F07"/>
    <w:rsid w:val="00A1222F"/>
    <w:rsid w:val="00A1286B"/>
    <w:rsid w:val="00A12C18"/>
    <w:rsid w:val="00A13005"/>
    <w:rsid w:val="00A13230"/>
    <w:rsid w:val="00A13A09"/>
    <w:rsid w:val="00A13E73"/>
    <w:rsid w:val="00A15819"/>
    <w:rsid w:val="00A15F2F"/>
    <w:rsid w:val="00A16498"/>
    <w:rsid w:val="00A16889"/>
    <w:rsid w:val="00A17D16"/>
    <w:rsid w:val="00A20235"/>
    <w:rsid w:val="00A229E8"/>
    <w:rsid w:val="00A2313B"/>
    <w:rsid w:val="00A232A6"/>
    <w:rsid w:val="00A25206"/>
    <w:rsid w:val="00A300A9"/>
    <w:rsid w:val="00A315AF"/>
    <w:rsid w:val="00A31D97"/>
    <w:rsid w:val="00A33419"/>
    <w:rsid w:val="00A3413A"/>
    <w:rsid w:val="00A3438F"/>
    <w:rsid w:val="00A34BC4"/>
    <w:rsid w:val="00A356CF"/>
    <w:rsid w:val="00A374E0"/>
    <w:rsid w:val="00A37BFF"/>
    <w:rsid w:val="00A37FBE"/>
    <w:rsid w:val="00A401B3"/>
    <w:rsid w:val="00A41591"/>
    <w:rsid w:val="00A42576"/>
    <w:rsid w:val="00A4267D"/>
    <w:rsid w:val="00A4279B"/>
    <w:rsid w:val="00A42965"/>
    <w:rsid w:val="00A43A82"/>
    <w:rsid w:val="00A4405A"/>
    <w:rsid w:val="00A4512D"/>
    <w:rsid w:val="00A45861"/>
    <w:rsid w:val="00A45EE0"/>
    <w:rsid w:val="00A507CC"/>
    <w:rsid w:val="00A510AA"/>
    <w:rsid w:val="00A518CB"/>
    <w:rsid w:val="00A534F7"/>
    <w:rsid w:val="00A53B08"/>
    <w:rsid w:val="00A6111B"/>
    <w:rsid w:val="00A630B1"/>
    <w:rsid w:val="00A65C8F"/>
    <w:rsid w:val="00A65F6C"/>
    <w:rsid w:val="00A70EBE"/>
    <w:rsid w:val="00A711E4"/>
    <w:rsid w:val="00A74BC4"/>
    <w:rsid w:val="00A75BFC"/>
    <w:rsid w:val="00A75EEB"/>
    <w:rsid w:val="00A805DB"/>
    <w:rsid w:val="00A80603"/>
    <w:rsid w:val="00A8159A"/>
    <w:rsid w:val="00A81E7C"/>
    <w:rsid w:val="00A836A5"/>
    <w:rsid w:val="00A8488C"/>
    <w:rsid w:val="00A84AE5"/>
    <w:rsid w:val="00A84C63"/>
    <w:rsid w:val="00A84EC7"/>
    <w:rsid w:val="00A852E5"/>
    <w:rsid w:val="00A85383"/>
    <w:rsid w:val="00A8548D"/>
    <w:rsid w:val="00A86B14"/>
    <w:rsid w:val="00A87EA6"/>
    <w:rsid w:val="00A9105E"/>
    <w:rsid w:val="00A9136D"/>
    <w:rsid w:val="00A925C4"/>
    <w:rsid w:val="00A93CBC"/>
    <w:rsid w:val="00A95536"/>
    <w:rsid w:val="00A97171"/>
    <w:rsid w:val="00AA2090"/>
    <w:rsid w:val="00AA2C1A"/>
    <w:rsid w:val="00AA4D62"/>
    <w:rsid w:val="00AA57CE"/>
    <w:rsid w:val="00AA5C67"/>
    <w:rsid w:val="00AA688F"/>
    <w:rsid w:val="00AA72AB"/>
    <w:rsid w:val="00AA7CFE"/>
    <w:rsid w:val="00AB0FC6"/>
    <w:rsid w:val="00AB3062"/>
    <w:rsid w:val="00AB3653"/>
    <w:rsid w:val="00AB37EF"/>
    <w:rsid w:val="00AB3BFD"/>
    <w:rsid w:val="00AB464F"/>
    <w:rsid w:val="00AB5C33"/>
    <w:rsid w:val="00AB5EB1"/>
    <w:rsid w:val="00AB65CF"/>
    <w:rsid w:val="00AB6A6F"/>
    <w:rsid w:val="00AC030C"/>
    <w:rsid w:val="00AC094A"/>
    <w:rsid w:val="00AC16B8"/>
    <w:rsid w:val="00AC1A6E"/>
    <w:rsid w:val="00AC2A63"/>
    <w:rsid w:val="00AC4D90"/>
    <w:rsid w:val="00AC6950"/>
    <w:rsid w:val="00AC76A1"/>
    <w:rsid w:val="00AC783E"/>
    <w:rsid w:val="00AC7CCA"/>
    <w:rsid w:val="00AC7DD2"/>
    <w:rsid w:val="00AD0DEF"/>
    <w:rsid w:val="00AD0FAC"/>
    <w:rsid w:val="00AD12C4"/>
    <w:rsid w:val="00AD14CB"/>
    <w:rsid w:val="00AD1C27"/>
    <w:rsid w:val="00AD2648"/>
    <w:rsid w:val="00AD2855"/>
    <w:rsid w:val="00AD36B9"/>
    <w:rsid w:val="00AD477E"/>
    <w:rsid w:val="00AD4C6D"/>
    <w:rsid w:val="00AD5629"/>
    <w:rsid w:val="00AD5AAB"/>
    <w:rsid w:val="00AD6A34"/>
    <w:rsid w:val="00AD7041"/>
    <w:rsid w:val="00AD717F"/>
    <w:rsid w:val="00AD77EF"/>
    <w:rsid w:val="00AE0829"/>
    <w:rsid w:val="00AE0DA2"/>
    <w:rsid w:val="00AE20F5"/>
    <w:rsid w:val="00AE3D0D"/>
    <w:rsid w:val="00AE406B"/>
    <w:rsid w:val="00AE57FC"/>
    <w:rsid w:val="00AE60B5"/>
    <w:rsid w:val="00AE6BEA"/>
    <w:rsid w:val="00AF093F"/>
    <w:rsid w:val="00AF10E3"/>
    <w:rsid w:val="00AF14A0"/>
    <w:rsid w:val="00AF1F35"/>
    <w:rsid w:val="00AF4323"/>
    <w:rsid w:val="00AF468A"/>
    <w:rsid w:val="00AF68B6"/>
    <w:rsid w:val="00AF7C98"/>
    <w:rsid w:val="00B00279"/>
    <w:rsid w:val="00B0081A"/>
    <w:rsid w:val="00B023DF"/>
    <w:rsid w:val="00B0293C"/>
    <w:rsid w:val="00B02EB0"/>
    <w:rsid w:val="00B035C8"/>
    <w:rsid w:val="00B0397A"/>
    <w:rsid w:val="00B04598"/>
    <w:rsid w:val="00B057F9"/>
    <w:rsid w:val="00B0787F"/>
    <w:rsid w:val="00B07AC5"/>
    <w:rsid w:val="00B1171F"/>
    <w:rsid w:val="00B118A7"/>
    <w:rsid w:val="00B13BFD"/>
    <w:rsid w:val="00B14E0F"/>
    <w:rsid w:val="00B15CBE"/>
    <w:rsid w:val="00B177BA"/>
    <w:rsid w:val="00B21011"/>
    <w:rsid w:val="00B216D5"/>
    <w:rsid w:val="00B217BF"/>
    <w:rsid w:val="00B241CA"/>
    <w:rsid w:val="00B24430"/>
    <w:rsid w:val="00B24FA0"/>
    <w:rsid w:val="00B25538"/>
    <w:rsid w:val="00B2583F"/>
    <w:rsid w:val="00B26222"/>
    <w:rsid w:val="00B26F42"/>
    <w:rsid w:val="00B279E4"/>
    <w:rsid w:val="00B304CF"/>
    <w:rsid w:val="00B30C3A"/>
    <w:rsid w:val="00B328E6"/>
    <w:rsid w:val="00B32A35"/>
    <w:rsid w:val="00B32C3B"/>
    <w:rsid w:val="00B32D84"/>
    <w:rsid w:val="00B32EF5"/>
    <w:rsid w:val="00B33F58"/>
    <w:rsid w:val="00B34233"/>
    <w:rsid w:val="00B3586C"/>
    <w:rsid w:val="00B35B7F"/>
    <w:rsid w:val="00B3780D"/>
    <w:rsid w:val="00B37E78"/>
    <w:rsid w:val="00B40EC0"/>
    <w:rsid w:val="00B4104A"/>
    <w:rsid w:val="00B4186A"/>
    <w:rsid w:val="00B4251B"/>
    <w:rsid w:val="00B42922"/>
    <w:rsid w:val="00B42B6D"/>
    <w:rsid w:val="00B43DBB"/>
    <w:rsid w:val="00B44396"/>
    <w:rsid w:val="00B443F1"/>
    <w:rsid w:val="00B446CD"/>
    <w:rsid w:val="00B44CD8"/>
    <w:rsid w:val="00B457B7"/>
    <w:rsid w:val="00B46979"/>
    <w:rsid w:val="00B47F32"/>
    <w:rsid w:val="00B5007E"/>
    <w:rsid w:val="00B516F6"/>
    <w:rsid w:val="00B51980"/>
    <w:rsid w:val="00B51C1D"/>
    <w:rsid w:val="00B5206D"/>
    <w:rsid w:val="00B5290F"/>
    <w:rsid w:val="00B533D5"/>
    <w:rsid w:val="00B54C6F"/>
    <w:rsid w:val="00B5540C"/>
    <w:rsid w:val="00B55EBE"/>
    <w:rsid w:val="00B5653A"/>
    <w:rsid w:val="00B56674"/>
    <w:rsid w:val="00B56C9F"/>
    <w:rsid w:val="00B57BFB"/>
    <w:rsid w:val="00B603E4"/>
    <w:rsid w:val="00B60922"/>
    <w:rsid w:val="00B629DA"/>
    <w:rsid w:val="00B64182"/>
    <w:rsid w:val="00B647E8"/>
    <w:rsid w:val="00B655E2"/>
    <w:rsid w:val="00B65BE7"/>
    <w:rsid w:val="00B67A5A"/>
    <w:rsid w:val="00B722A2"/>
    <w:rsid w:val="00B72358"/>
    <w:rsid w:val="00B72AFB"/>
    <w:rsid w:val="00B733EB"/>
    <w:rsid w:val="00B73C91"/>
    <w:rsid w:val="00B73CE7"/>
    <w:rsid w:val="00B74699"/>
    <w:rsid w:val="00B762BC"/>
    <w:rsid w:val="00B77822"/>
    <w:rsid w:val="00B8089C"/>
    <w:rsid w:val="00B80B42"/>
    <w:rsid w:val="00B8161B"/>
    <w:rsid w:val="00B81DDE"/>
    <w:rsid w:val="00B82034"/>
    <w:rsid w:val="00B82B28"/>
    <w:rsid w:val="00B8309C"/>
    <w:rsid w:val="00B853BF"/>
    <w:rsid w:val="00B85624"/>
    <w:rsid w:val="00B85718"/>
    <w:rsid w:val="00B87759"/>
    <w:rsid w:val="00B879B7"/>
    <w:rsid w:val="00B87A42"/>
    <w:rsid w:val="00B9195B"/>
    <w:rsid w:val="00B9296A"/>
    <w:rsid w:val="00B93863"/>
    <w:rsid w:val="00B966D3"/>
    <w:rsid w:val="00B9718C"/>
    <w:rsid w:val="00BA00EE"/>
    <w:rsid w:val="00BA01EF"/>
    <w:rsid w:val="00BA062F"/>
    <w:rsid w:val="00BA1A52"/>
    <w:rsid w:val="00BA2376"/>
    <w:rsid w:val="00BA2C24"/>
    <w:rsid w:val="00BA30FD"/>
    <w:rsid w:val="00BA380F"/>
    <w:rsid w:val="00BA4F80"/>
    <w:rsid w:val="00BA5432"/>
    <w:rsid w:val="00BA5793"/>
    <w:rsid w:val="00BA5B89"/>
    <w:rsid w:val="00BA77A1"/>
    <w:rsid w:val="00BB035A"/>
    <w:rsid w:val="00BB0BD3"/>
    <w:rsid w:val="00BB1307"/>
    <w:rsid w:val="00BB1D78"/>
    <w:rsid w:val="00BB2DBB"/>
    <w:rsid w:val="00BB3F9C"/>
    <w:rsid w:val="00BB5B3A"/>
    <w:rsid w:val="00BB5FB2"/>
    <w:rsid w:val="00BB6020"/>
    <w:rsid w:val="00BB6740"/>
    <w:rsid w:val="00BB775C"/>
    <w:rsid w:val="00BC027B"/>
    <w:rsid w:val="00BC049E"/>
    <w:rsid w:val="00BC0C3A"/>
    <w:rsid w:val="00BC13B3"/>
    <w:rsid w:val="00BC21CC"/>
    <w:rsid w:val="00BC2794"/>
    <w:rsid w:val="00BC2D16"/>
    <w:rsid w:val="00BC350F"/>
    <w:rsid w:val="00BC3F7A"/>
    <w:rsid w:val="00BC526D"/>
    <w:rsid w:val="00BC59C3"/>
    <w:rsid w:val="00BC5BA3"/>
    <w:rsid w:val="00BC64C0"/>
    <w:rsid w:val="00BD0263"/>
    <w:rsid w:val="00BD1BBE"/>
    <w:rsid w:val="00BD26E8"/>
    <w:rsid w:val="00BD34E0"/>
    <w:rsid w:val="00BD4D84"/>
    <w:rsid w:val="00BD51CD"/>
    <w:rsid w:val="00BD5C8C"/>
    <w:rsid w:val="00BD75E8"/>
    <w:rsid w:val="00BD784F"/>
    <w:rsid w:val="00BE002B"/>
    <w:rsid w:val="00BE0232"/>
    <w:rsid w:val="00BE0FAC"/>
    <w:rsid w:val="00BE12F4"/>
    <w:rsid w:val="00BE1645"/>
    <w:rsid w:val="00BE1C51"/>
    <w:rsid w:val="00BE21B2"/>
    <w:rsid w:val="00BE25CC"/>
    <w:rsid w:val="00BE2924"/>
    <w:rsid w:val="00BE31C0"/>
    <w:rsid w:val="00BE35A7"/>
    <w:rsid w:val="00BE3F18"/>
    <w:rsid w:val="00BE40FE"/>
    <w:rsid w:val="00BE54AA"/>
    <w:rsid w:val="00BE5D2D"/>
    <w:rsid w:val="00BE68BC"/>
    <w:rsid w:val="00BE6B28"/>
    <w:rsid w:val="00BE72F4"/>
    <w:rsid w:val="00BE7D37"/>
    <w:rsid w:val="00BF293D"/>
    <w:rsid w:val="00BF325B"/>
    <w:rsid w:val="00BF367D"/>
    <w:rsid w:val="00BF4D20"/>
    <w:rsid w:val="00BF6FBC"/>
    <w:rsid w:val="00BF70CF"/>
    <w:rsid w:val="00C0047F"/>
    <w:rsid w:val="00C00E43"/>
    <w:rsid w:val="00C024DA"/>
    <w:rsid w:val="00C046BB"/>
    <w:rsid w:val="00C047FE"/>
    <w:rsid w:val="00C048D4"/>
    <w:rsid w:val="00C04DD2"/>
    <w:rsid w:val="00C05B54"/>
    <w:rsid w:val="00C1001B"/>
    <w:rsid w:val="00C10F4D"/>
    <w:rsid w:val="00C11D42"/>
    <w:rsid w:val="00C11ECA"/>
    <w:rsid w:val="00C134BF"/>
    <w:rsid w:val="00C1377C"/>
    <w:rsid w:val="00C13A97"/>
    <w:rsid w:val="00C14A74"/>
    <w:rsid w:val="00C14BD2"/>
    <w:rsid w:val="00C15E73"/>
    <w:rsid w:val="00C16302"/>
    <w:rsid w:val="00C16D76"/>
    <w:rsid w:val="00C16E4C"/>
    <w:rsid w:val="00C17996"/>
    <w:rsid w:val="00C2035A"/>
    <w:rsid w:val="00C213E3"/>
    <w:rsid w:val="00C219BD"/>
    <w:rsid w:val="00C23553"/>
    <w:rsid w:val="00C2413D"/>
    <w:rsid w:val="00C2414D"/>
    <w:rsid w:val="00C265AF"/>
    <w:rsid w:val="00C27BE4"/>
    <w:rsid w:val="00C27EAC"/>
    <w:rsid w:val="00C30CBD"/>
    <w:rsid w:val="00C30FB8"/>
    <w:rsid w:val="00C3231C"/>
    <w:rsid w:val="00C33497"/>
    <w:rsid w:val="00C342AE"/>
    <w:rsid w:val="00C34430"/>
    <w:rsid w:val="00C34B1A"/>
    <w:rsid w:val="00C34C4A"/>
    <w:rsid w:val="00C37F28"/>
    <w:rsid w:val="00C40351"/>
    <w:rsid w:val="00C405A5"/>
    <w:rsid w:val="00C40944"/>
    <w:rsid w:val="00C40A75"/>
    <w:rsid w:val="00C4106E"/>
    <w:rsid w:val="00C4109B"/>
    <w:rsid w:val="00C41E4E"/>
    <w:rsid w:val="00C430C2"/>
    <w:rsid w:val="00C43C11"/>
    <w:rsid w:val="00C44741"/>
    <w:rsid w:val="00C44E1D"/>
    <w:rsid w:val="00C4712B"/>
    <w:rsid w:val="00C47E0E"/>
    <w:rsid w:val="00C50CD2"/>
    <w:rsid w:val="00C51302"/>
    <w:rsid w:val="00C528BC"/>
    <w:rsid w:val="00C53598"/>
    <w:rsid w:val="00C552F5"/>
    <w:rsid w:val="00C56CBC"/>
    <w:rsid w:val="00C60AB8"/>
    <w:rsid w:val="00C613AA"/>
    <w:rsid w:val="00C6179F"/>
    <w:rsid w:val="00C6305B"/>
    <w:rsid w:val="00C64C67"/>
    <w:rsid w:val="00C64E42"/>
    <w:rsid w:val="00C64FE4"/>
    <w:rsid w:val="00C6592B"/>
    <w:rsid w:val="00C6634E"/>
    <w:rsid w:val="00C66488"/>
    <w:rsid w:val="00C66B6F"/>
    <w:rsid w:val="00C67069"/>
    <w:rsid w:val="00C701BC"/>
    <w:rsid w:val="00C708CE"/>
    <w:rsid w:val="00C709A4"/>
    <w:rsid w:val="00C71511"/>
    <w:rsid w:val="00C73CBE"/>
    <w:rsid w:val="00C74002"/>
    <w:rsid w:val="00C741D7"/>
    <w:rsid w:val="00C74369"/>
    <w:rsid w:val="00C746EE"/>
    <w:rsid w:val="00C74ADF"/>
    <w:rsid w:val="00C75827"/>
    <w:rsid w:val="00C75D20"/>
    <w:rsid w:val="00C75D82"/>
    <w:rsid w:val="00C7775D"/>
    <w:rsid w:val="00C77D53"/>
    <w:rsid w:val="00C80463"/>
    <w:rsid w:val="00C81D03"/>
    <w:rsid w:val="00C826EF"/>
    <w:rsid w:val="00C830C1"/>
    <w:rsid w:val="00C83586"/>
    <w:rsid w:val="00C86E9B"/>
    <w:rsid w:val="00C875B6"/>
    <w:rsid w:val="00C8760A"/>
    <w:rsid w:val="00C90775"/>
    <w:rsid w:val="00C93720"/>
    <w:rsid w:val="00C93DCA"/>
    <w:rsid w:val="00C94095"/>
    <w:rsid w:val="00C940D4"/>
    <w:rsid w:val="00C9418E"/>
    <w:rsid w:val="00C94508"/>
    <w:rsid w:val="00C94522"/>
    <w:rsid w:val="00C949B5"/>
    <w:rsid w:val="00C95021"/>
    <w:rsid w:val="00C952AB"/>
    <w:rsid w:val="00C95A17"/>
    <w:rsid w:val="00C96462"/>
    <w:rsid w:val="00C966FD"/>
    <w:rsid w:val="00C96804"/>
    <w:rsid w:val="00C96825"/>
    <w:rsid w:val="00C978DC"/>
    <w:rsid w:val="00C97BB4"/>
    <w:rsid w:val="00CA0E42"/>
    <w:rsid w:val="00CA1578"/>
    <w:rsid w:val="00CA25DE"/>
    <w:rsid w:val="00CA39B8"/>
    <w:rsid w:val="00CA69DD"/>
    <w:rsid w:val="00CA710E"/>
    <w:rsid w:val="00CA7935"/>
    <w:rsid w:val="00CA7B3F"/>
    <w:rsid w:val="00CB0622"/>
    <w:rsid w:val="00CB0715"/>
    <w:rsid w:val="00CB180E"/>
    <w:rsid w:val="00CB19F3"/>
    <w:rsid w:val="00CB346F"/>
    <w:rsid w:val="00CB416E"/>
    <w:rsid w:val="00CB6808"/>
    <w:rsid w:val="00CB7BE8"/>
    <w:rsid w:val="00CC2870"/>
    <w:rsid w:val="00CC304F"/>
    <w:rsid w:val="00CC3898"/>
    <w:rsid w:val="00CC3F66"/>
    <w:rsid w:val="00CC57CD"/>
    <w:rsid w:val="00CC5D91"/>
    <w:rsid w:val="00CC63D7"/>
    <w:rsid w:val="00CC6C23"/>
    <w:rsid w:val="00CC70C0"/>
    <w:rsid w:val="00CC7979"/>
    <w:rsid w:val="00CD0447"/>
    <w:rsid w:val="00CD1302"/>
    <w:rsid w:val="00CD14B0"/>
    <w:rsid w:val="00CD14BE"/>
    <w:rsid w:val="00CD2156"/>
    <w:rsid w:val="00CD3197"/>
    <w:rsid w:val="00CD4408"/>
    <w:rsid w:val="00CD440A"/>
    <w:rsid w:val="00CD4F53"/>
    <w:rsid w:val="00CD4FAC"/>
    <w:rsid w:val="00CD548A"/>
    <w:rsid w:val="00CD5652"/>
    <w:rsid w:val="00CD7056"/>
    <w:rsid w:val="00CD730B"/>
    <w:rsid w:val="00CD7730"/>
    <w:rsid w:val="00CE0186"/>
    <w:rsid w:val="00CE028B"/>
    <w:rsid w:val="00CE02DD"/>
    <w:rsid w:val="00CE1252"/>
    <w:rsid w:val="00CE2D31"/>
    <w:rsid w:val="00CE46AC"/>
    <w:rsid w:val="00CE5CB9"/>
    <w:rsid w:val="00CE7D5A"/>
    <w:rsid w:val="00CF0542"/>
    <w:rsid w:val="00CF125B"/>
    <w:rsid w:val="00CF185E"/>
    <w:rsid w:val="00CF2A1B"/>
    <w:rsid w:val="00CF2FBA"/>
    <w:rsid w:val="00CF3BB4"/>
    <w:rsid w:val="00CF4B49"/>
    <w:rsid w:val="00CF654F"/>
    <w:rsid w:val="00CF6FD5"/>
    <w:rsid w:val="00D0128D"/>
    <w:rsid w:val="00D01539"/>
    <w:rsid w:val="00D0211B"/>
    <w:rsid w:val="00D02AD6"/>
    <w:rsid w:val="00D033F8"/>
    <w:rsid w:val="00D03ED4"/>
    <w:rsid w:val="00D04182"/>
    <w:rsid w:val="00D04E85"/>
    <w:rsid w:val="00D05C32"/>
    <w:rsid w:val="00D061D8"/>
    <w:rsid w:val="00D074D6"/>
    <w:rsid w:val="00D10198"/>
    <w:rsid w:val="00D103C1"/>
    <w:rsid w:val="00D10DAA"/>
    <w:rsid w:val="00D11679"/>
    <w:rsid w:val="00D1423B"/>
    <w:rsid w:val="00D14AC3"/>
    <w:rsid w:val="00D14B4F"/>
    <w:rsid w:val="00D14F28"/>
    <w:rsid w:val="00D14F73"/>
    <w:rsid w:val="00D15206"/>
    <w:rsid w:val="00D1555A"/>
    <w:rsid w:val="00D16271"/>
    <w:rsid w:val="00D16A1E"/>
    <w:rsid w:val="00D17452"/>
    <w:rsid w:val="00D200F7"/>
    <w:rsid w:val="00D201CA"/>
    <w:rsid w:val="00D20E07"/>
    <w:rsid w:val="00D21908"/>
    <w:rsid w:val="00D22249"/>
    <w:rsid w:val="00D22667"/>
    <w:rsid w:val="00D22D7F"/>
    <w:rsid w:val="00D22F85"/>
    <w:rsid w:val="00D2396C"/>
    <w:rsid w:val="00D24ACE"/>
    <w:rsid w:val="00D26512"/>
    <w:rsid w:val="00D26568"/>
    <w:rsid w:val="00D27F36"/>
    <w:rsid w:val="00D30420"/>
    <w:rsid w:val="00D30D87"/>
    <w:rsid w:val="00D31D61"/>
    <w:rsid w:val="00D32111"/>
    <w:rsid w:val="00D32405"/>
    <w:rsid w:val="00D336A8"/>
    <w:rsid w:val="00D34C32"/>
    <w:rsid w:val="00D35003"/>
    <w:rsid w:val="00D35F66"/>
    <w:rsid w:val="00D36DE7"/>
    <w:rsid w:val="00D370A7"/>
    <w:rsid w:val="00D3798D"/>
    <w:rsid w:val="00D379B0"/>
    <w:rsid w:val="00D4217F"/>
    <w:rsid w:val="00D421D2"/>
    <w:rsid w:val="00D42453"/>
    <w:rsid w:val="00D425F1"/>
    <w:rsid w:val="00D427E7"/>
    <w:rsid w:val="00D42BDD"/>
    <w:rsid w:val="00D42BEB"/>
    <w:rsid w:val="00D43262"/>
    <w:rsid w:val="00D45560"/>
    <w:rsid w:val="00D46260"/>
    <w:rsid w:val="00D467FC"/>
    <w:rsid w:val="00D47502"/>
    <w:rsid w:val="00D475DF"/>
    <w:rsid w:val="00D475EB"/>
    <w:rsid w:val="00D50E52"/>
    <w:rsid w:val="00D519CA"/>
    <w:rsid w:val="00D51A06"/>
    <w:rsid w:val="00D523DB"/>
    <w:rsid w:val="00D5278A"/>
    <w:rsid w:val="00D53B92"/>
    <w:rsid w:val="00D552A3"/>
    <w:rsid w:val="00D55615"/>
    <w:rsid w:val="00D55CFE"/>
    <w:rsid w:val="00D5752E"/>
    <w:rsid w:val="00D57BCE"/>
    <w:rsid w:val="00D60D68"/>
    <w:rsid w:val="00D6164C"/>
    <w:rsid w:val="00D6185E"/>
    <w:rsid w:val="00D61D2F"/>
    <w:rsid w:val="00D623E4"/>
    <w:rsid w:val="00D6259F"/>
    <w:rsid w:val="00D63E15"/>
    <w:rsid w:val="00D6441C"/>
    <w:rsid w:val="00D64ABB"/>
    <w:rsid w:val="00D65878"/>
    <w:rsid w:val="00D65EE4"/>
    <w:rsid w:val="00D66685"/>
    <w:rsid w:val="00D67961"/>
    <w:rsid w:val="00D7064E"/>
    <w:rsid w:val="00D723E8"/>
    <w:rsid w:val="00D72487"/>
    <w:rsid w:val="00D72B2E"/>
    <w:rsid w:val="00D72D17"/>
    <w:rsid w:val="00D72DE8"/>
    <w:rsid w:val="00D72E21"/>
    <w:rsid w:val="00D72EE7"/>
    <w:rsid w:val="00D72F19"/>
    <w:rsid w:val="00D741AB"/>
    <w:rsid w:val="00D75DFB"/>
    <w:rsid w:val="00D765F4"/>
    <w:rsid w:val="00D77229"/>
    <w:rsid w:val="00D82113"/>
    <w:rsid w:val="00D821D8"/>
    <w:rsid w:val="00D82867"/>
    <w:rsid w:val="00D835A1"/>
    <w:rsid w:val="00D84FE6"/>
    <w:rsid w:val="00D85A75"/>
    <w:rsid w:val="00D864B6"/>
    <w:rsid w:val="00D8664B"/>
    <w:rsid w:val="00D86E00"/>
    <w:rsid w:val="00D8745C"/>
    <w:rsid w:val="00D87996"/>
    <w:rsid w:val="00D9013E"/>
    <w:rsid w:val="00D908FB"/>
    <w:rsid w:val="00D91471"/>
    <w:rsid w:val="00D92FB5"/>
    <w:rsid w:val="00D932CD"/>
    <w:rsid w:val="00D93B9A"/>
    <w:rsid w:val="00D94399"/>
    <w:rsid w:val="00D948DF"/>
    <w:rsid w:val="00D94C11"/>
    <w:rsid w:val="00D954B6"/>
    <w:rsid w:val="00D95B9B"/>
    <w:rsid w:val="00D9623F"/>
    <w:rsid w:val="00D9725F"/>
    <w:rsid w:val="00D97691"/>
    <w:rsid w:val="00D978E6"/>
    <w:rsid w:val="00DA08D8"/>
    <w:rsid w:val="00DA163E"/>
    <w:rsid w:val="00DA1F99"/>
    <w:rsid w:val="00DA22CB"/>
    <w:rsid w:val="00DA270F"/>
    <w:rsid w:val="00DA2A89"/>
    <w:rsid w:val="00DA2BBC"/>
    <w:rsid w:val="00DA2D0D"/>
    <w:rsid w:val="00DA2DC9"/>
    <w:rsid w:val="00DA43F5"/>
    <w:rsid w:val="00DA45F4"/>
    <w:rsid w:val="00DA562B"/>
    <w:rsid w:val="00DA7F33"/>
    <w:rsid w:val="00DB0093"/>
    <w:rsid w:val="00DB020D"/>
    <w:rsid w:val="00DB0C3D"/>
    <w:rsid w:val="00DB1433"/>
    <w:rsid w:val="00DB1EA1"/>
    <w:rsid w:val="00DB2A1C"/>
    <w:rsid w:val="00DB2E59"/>
    <w:rsid w:val="00DB2F24"/>
    <w:rsid w:val="00DB2F88"/>
    <w:rsid w:val="00DB3209"/>
    <w:rsid w:val="00DB34A4"/>
    <w:rsid w:val="00DB36AB"/>
    <w:rsid w:val="00DB4DF5"/>
    <w:rsid w:val="00DB5784"/>
    <w:rsid w:val="00DB5B07"/>
    <w:rsid w:val="00DC03E7"/>
    <w:rsid w:val="00DC0791"/>
    <w:rsid w:val="00DC1C10"/>
    <w:rsid w:val="00DC2FD7"/>
    <w:rsid w:val="00DC341E"/>
    <w:rsid w:val="00DC3B0C"/>
    <w:rsid w:val="00DC575E"/>
    <w:rsid w:val="00DC5850"/>
    <w:rsid w:val="00DC6A8D"/>
    <w:rsid w:val="00DC75BD"/>
    <w:rsid w:val="00DD0319"/>
    <w:rsid w:val="00DD079E"/>
    <w:rsid w:val="00DD3777"/>
    <w:rsid w:val="00DD591E"/>
    <w:rsid w:val="00DD6050"/>
    <w:rsid w:val="00DD64CD"/>
    <w:rsid w:val="00DD683D"/>
    <w:rsid w:val="00DD6A4D"/>
    <w:rsid w:val="00DD6C27"/>
    <w:rsid w:val="00DD6D92"/>
    <w:rsid w:val="00DE1C51"/>
    <w:rsid w:val="00DE1FFB"/>
    <w:rsid w:val="00DE3C10"/>
    <w:rsid w:val="00DE4330"/>
    <w:rsid w:val="00DE5EF2"/>
    <w:rsid w:val="00DE72F7"/>
    <w:rsid w:val="00DE745F"/>
    <w:rsid w:val="00DF406D"/>
    <w:rsid w:val="00DF4462"/>
    <w:rsid w:val="00DF45C7"/>
    <w:rsid w:val="00DF46A9"/>
    <w:rsid w:val="00DF4AE9"/>
    <w:rsid w:val="00DF65C2"/>
    <w:rsid w:val="00DF6FFE"/>
    <w:rsid w:val="00DF79DA"/>
    <w:rsid w:val="00E0115E"/>
    <w:rsid w:val="00E035AA"/>
    <w:rsid w:val="00E03814"/>
    <w:rsid w:val="00E06A31"/>
    <w:rsid w:val="00E07430"/>
    <w:rsid w:val="00E07746"/>
    <w:rsid w:val="00E07B67"/>
    <w:rsid w:val="00E10051"/>
    <w:rsid w:val="00E10D26"/>
    <w:rsid w:val="00E110C3"/>
    <w:rsid w:val="00E1181B"/>
    <w:rsid w:val="00E11931"/>
    <w:rsid w:val="00E11F39"/>
    <w:rsid w:val="00E12821"/>
    <w:rsid w:val="00E12A21"/>
    <w:rsid w:val="00E140B5"/>
    <w:rsid w:val="00E15BAC"/>
    <w:rsid w:val="00E16378"/>
    <w:rsid w:val="00E2044F"/>
    <w:rsid w:val="00E20E68"/>
    <w:rsid w:val="00E21697"/>
    <w:rsid w:val="00E21D2F"/>
    <w:rsid w:val="00E2206E"/>
    <w:rsid w:val="00E225DB"/>
    <w:rsid w:val="00E231DE"/>
    <w:rsid w:val="00E2544B"/>
    <w:rsid w:val="00E25A42"/>
    <w:rsid w:val="00E2662D"/>
    <w:rsid w:val="00E26BAD"/>
    <w:rsid w:val="00E272AB"/>
    <w:rsid w:val="00E309D5"/>
    <w:rsid w:val="00E31751"/>
    <w:rsid w:val="00E323E9"/>
    <w:rsid w:val="00E32EDB"/>
    <w:rsid w:val="00E33C6A"/>
    <w:rsid w:val="00E34437"/>
    <w:rsid w:val="00E352FD"/>
    <w:rsid w:val="00E35322"/>
    <w:rsid w:val="00E37486"/>
    <w:rsid w:val="00E37CD0"/>
    <w:rsid w:val="00E405A4"/>
    <w:rsid w:val="00E43E02"/>
    <w:rsid w:val="00E43F29"/>
    <w:rsid w:val="00E441BC"/>
    <w:rsid w:val="00E4420E"/>
    <w:rsid w:val="00E44A2F"/>
    <w:rsid w:val="00E44B30"/>
    <w:rsid w:val="00E47ED6"/>
    <w:rsid w:val="00E50657"/>
    <w:rsid w:val="00E512C6"/>
    <w:rsid w:val="00E51448"/>
    <w:rsid w:val="00E51674"/>
    <w:rsid w:val="00E5253A"/>
    <w:rsid w:val="00E549AB"/>
    <w:rsid w:val="00E554CE"/>
    <w:rsid w:val="00E55990"/>
    <w:rsid w:val="00E55D3F"/>
    <w:rsid w:val="00E5619A"/>
    <w:rsid w:val="00E56815"/>
    <w:rsid w:val="00E5735A"/>
    <w:rsid w:val="00E601FA"/>
    <w:rsid w:val="00E60AE7"/>
    <w:rsid w:val="00E61599"/>
    <w:rsid w:val="00E63A2E"/>
    <w:rsid w:val="00E642E9"/>
    <w:rsid w:val="00E645EB"/>
    <w:rsid w:val="00E65839"/>
    <w:rsid w:val="00E66C14"/>
    <w:rsid w:val="00E70275"/>
    <w:rsid w:val="00E702A3"/>
    <w:rsid w:val="00E704E4"/>
    <w:rsid w:val="00E708DB"/>
    <w:rsid w:val="00E71084"/>
    <w:rsid w:val="00E71659"/>
    <w:rsid w:val="00E72211"/>
    <w:rsid w:val="00E736E9"/>
    <w:rsid w:val="00E73A0C"/>
    <w:rsid w:val="00E7431C"/>
    <w:rsid w:val="00E75149"/>
    <w:rsid w:val="00E76903"/>
    <w:rsid w:val="00E76C56"/>
    <w:rsid w:val="00E77AB7"/>
    <w:rsid w:val="00E80A21"/>
    <w:rsid w:val="00E81429"/>
    <w:rsid w:val="00E82F42"/>
    <w:rsid w:val="00E83BE3"/>
    <w:rsid w:val="00E85A1B"/>
    <w:rsid w:val="00E862DD"/>
    <w:rsid w:val="00E869B1"/>
    <w:rsid w:val="00E86BF4"/>
    <w:rsid w:val="00E901C1"/>
    <w:rsid w:val="00E91553"/>
    <w:rsid w:val="00E91B2F"/>
    <w:rsid w:val="00E9229D"/>
    <w:rsid w:val="00E92D91"/>
    <w:rsid w:val="00E936DD"/>
    <w:rsid w:val="00E94E9C"/>
    <w:rsid w:val="00E9516E"/>
    <w:rsid w:val="00E95462"/>
    <w:rsid w:val="00EA23D3"/>
    <w:rsid w:val="00EA24AE"/>
    <w:rsid w:val="00EA2E3E"/>
    <w:rsid w:val="00EA7D97"/>
    <w:rsid w:val="00EB0608"/>
    <w:rsid w:val="00EB0C62"/>
    <w:rsid w:val="00EB384E"/>
    <w:rsid w:val="00EB596F"/>
    <w:rsid w:val="00EB72F9"/>
    <w:rsid w:val="00EB73E2"/>
    <w:rsid w:val="00EB7D9C"/>
    <w:rsid w:val="00EC1314"/>
    <w:rsid w:val="00EC1937"/>
    <w:rsid w:val="00EC1EE9"/>
    <w:rsid w:val="00EC285E"/>
    <w:rsid w:val="00EC29FF"/>
    <w:rsid w:val="00EC3D13"/>
    <w:rsid w:val="00EC43EB"/>
    <w:rsid w:val="00EC463D"/>
    <w:rsid w:val="00EC69F4"/>
    <w:rsid w:val="00EC6D7D"/>
    <w:rsid w:val="00EC78B5"/>
    <w:rsid w:val="00ED09F0"/>
    <w:rsid w:val="00ED0EB1"/>
    <w:rsid w:val="00ED1107"/>
    <w:rsid w:val="00ED1FC1"/>
    <w:rsid w:val="00ED3BAF"/>
    <w:rsid w:val="00ED499D"/>
    <w:rsid w:val="00ED4B2C"/>
    <w:rsid w:val="00ED65A4"/>
    <w:rsid w:val="00EE02E2"/>
    <w:rsid w:val="00EE0B71"/>
    <w:rsid w:val="00EE0E82"/>
    <w:rsid w:val="00EE11DE"/>
    <w:rsid w:val="00EE1BEC"/>
    <w:rsid w:val="00EE3D2E"/>
    <w:rsid w:val="00EE4ED1"/>
    <w:rsid w:val="00EE588D"/>
    <w:rsid w:val="00EE5A51"/>
    <w:rsid w:val="00EE5DA3"/>
    <w:rsid w:val="00EE6061"/>
    <w:rsid w:val="00EE6425"/>
    <w:rsid w:val="00EE64FE"/>
    <w:rsid w:val="00EE758C"/>
    <w:rsid w:val="00EF04DE"/>
    <w:rsid w:val="00EF3C8B"/>
    <w:rsid w:val="00EF4AF1"/>
    <w:rsid w:val="00EF506A"/>
    <w:rsid w:val="00EF51BE"/>
    <w:rsid w:val="00EF5E21"/>
    <w:rsid w:val="00EF7298"/>
    <w:rsid w:val="00EF74D3"/>
    <w:rsid w:val="00F033C3"/>
    <w:rsid w:val="00F05625"/>
    <w:rsid w:val="00F05D6B"/>
    <w:rsid w:val="00F065A6"/>
    <w:rsid w:val="00F06E61"/>
    <w:rsid w:val="00F0739B"/>
    <w:rsid w:val="00F07421"/>
    <w:rsid w:val="00F12F66"/>
    <w:rsid w:val="00F140C3"/>
    <w:rsid w:val="00F149CC"/>
    <w:rsid w:val="00F14B17"/>
    <w:rsid w:val="00F14DEB"/>
    <w:rsid w:val="00F16880"/>
    <w:rsid w:val="00F176FC"/>
    <w:rsid w:val="00F200C0"/>
    <w:rsid w:val="00F2018A"/>
    <w:rsid w:val="00F220ED"/>
    <w:rsid w:val="00F229E9"/>
    <w:rsid w:val="00F23D12"/>
    <w:rsid w:val="00F23EE5"/>
    <w:rsid w:val="00F24907"/>
    <w:rsid w:val="00F258CF"/>
    <w:rsid w:val="00F27E4C"/>
    <w:rsid w:val="00F3154B"/>
    <w:rsid w:val="00F3178F"/>
    <w:rsid w:val="00F31AE4"/>
    <w:rsid w:val="00F32768"/>
    <w:rsid w:val="00F36CD4"/>
    <w:rsid w:val="00F36EF8"/>
    <w:rsid w:val="00F3701B"/>
    <w:rsid w:val="00F3738E"/>
    <w:rsid w:val="00F3739B"/>
    <w:rsid w:val="00F4000B"/>
    <w:rsid w:val="00F4080B"/>
    <w:rsid w:val="00F40E43"/>
    <w:rsid w:val="00F420B0"/>
    <w:rsid w:val="00F424F4"/>
    <w:rsid w:val="00F43FAE"/>
    <w:rsid w:val="00F456B1"/>
    <w:rsid w:val="00F5146E"/>
    <w:rsid w:val="00F51A28"/>
    <w:rsid w:val="00F52F46"/>
    <w:rsid w:val="00F53F49"/>
    <w:rsid w:val="00F540F9"/>
    <w:rsid w:val="00F54987"/>
    <w:rsid w:val="00F5528E"/>
    <w:rsid w:val="00F56749"/>
    <w:rsid w:val="00F56C8C"/>
    <w:rsid w:val="00F56FA6"/>
    <w:rsid w:val="00F57790"/>
    <w:rsid w:val="00F60EBD"/>
    <w:rsid w:val="00F628A6"/>
    <w:rsid w:val="00F62D32"/>
    <w:rsid w:val="00F631D2"/>
    <w:rsid w:val="00F64929"/>
    <w:rsid w:val="00F65CFF"/>
    <w:rsid w:val="00F65FD2"/>
    <w:rsid w:val="00F66BA8"/>
    <w:rsid w:val="00F67175"/>
    <w:rsid w:val="00F6726D"/>
    <w:rsid w:val="00F674FA"/>
    <w:rsid w:val="00F67A5A"/>
    <w:rsid w:val="00F722EC"/>
    <w:rsid w:val="00F7236F"/>
    <w:rsid w:val="00F72BD9"/>
    <w:rsid w:val="00F73C3D"/>
    <w:rsid w:val="00F741AF"/>
    <w:rsid w:val="00F74DC4"/>
    <w:rsid w:val="00F74E04"/>
    <w:rsid w:val="00F752F9"/>
    <w:rsid w:val="00F761EA"/>
    <w:rsid w:val="00F762D7"/>
    <w:rsid w:val="00F80DC7"/>
    <w:rsid w:val="00F8120E"/>
    <w:rsid w:val="00F8123D"/>
    <w:rsid w:val="00F81914"/>
    <w:rsid w:val="00F828F8"/>
    <w:rsid w:val="00F83E4D"/>
    <w:rsid w:val="00F84A2D"/>
    <w:rsid w:val="00F86393"/>
    <w:rsid w:val="00F874B0"/>
    <w:rsid w:val="00F9020E"/>
    <w:rsid w:val="00F9103B"/>
    <w:rsid w:val="00F9140F"/>
    <w:rsid w:val="00F92562"/>
    <w:rsid w:val="00F9382D"/>
    <w:rsid w:val="00F93C8D"/>
    <w:rsid w:val="00F9442D"/>
    <w:rsid w:val="00F94A21"/>
    <w:rsid w:val="00F94A33"/>
    <w:rsid w:val="00F95F91"/>
    <w:rsid w:val="00F9603D"/>
    <w:rsid w:val="00F964C8"/>
    <w:rsid w:val="00F9704C"/>
    <w:rsid w:val="00FA00F0"/>
    <w:rsid w:val="00FA01A7"/>
    <w:rsid w:val="00FA1108"/>
    <w:rsid w:val="00FA1771"/>
    <w:rsid w:val="00FA177E"/>
    <w:rsid w:val="00FA2A72"/>
    <w:rsid w:val="00FA45BC"/>
    <w:rsid w:val="00FA4BD0"/>
    <w:rsid w:val="00FA4CAA"/>
    <w:rsid w:val="00FA50EF"/>
    <w:rsid w:val="00FA790E"/>
    <w:rsid w:val="00FB1530"/>
    <w:rsid w:val="00FB2944"/>
    <w:rsid w:val="00FB318D"/>
    <w:rsid w:val="00FB34C3"/>
    <w:rsid w:val="00FB35BC"/>
    <w:rsid w:val="00FB4A99"/>
    <w:rsid w:val="00FB5873"/>
    <w:rsid w:val="00FB7F27"/>
    <w:rsid w:val="00FC0F59"/>
    <w:rsid w:val="00FC2702"/>
    <w:rsid w:val="00FC2970"/>
    <w:rsid w:val="00FC3BF3"/>
    <w:rsid w:val="00FC41B3"/>
    <w:rsid w:val="00FC4D23"/>
    <w:rsid w:val="00FC5188"/>
    <w:rsid w:val="00FC5A50"/>
    <w:rsid w:val="00FC603D"/>
    <w:rsid w:val="00FC7BEE"/>
    <w:rsid w:val="00FD066F"/>
    <w:rsid w:val="00FD0D0C"/>
    <w:rsid w:val="00FD1F4B"/>
    <w:rsid w:val="00FD23A0"/>
    <w:rsid w:val="00FD23B2"/>
    <w:rsid w:val="00FD28B7"/>
    <w:rsid w:val="00FD2EB8"/>
    <w:rsid w:val="00FD370F"/>
    <w:rsid w:val="00FD43B3"/>
    <w:rsid w:val="00FD49BF"/>
    <w:rsid w:val="00FD53C9"/>
    <w:rsid w:val="00FD53E8"/>
    <w:rsid w:val="00FD61E1"/>
    <w:rsid w:val="00FD63C8"/>
    <w:rsid w:val="00FD7169"/>
    <w:rsid w:val="00FD7770"/>
    <w:rsid w:val="00FE1331"/>
    <w:rsid w:val="00FE144E"/>
    <w:rsid w:val="00FE20C7"/>
    <w:rsid w:val="00FE2E6E"/>
    <w:rsid w:val="00FE4771"/>
    <w:rsid w:val="00FE4CAB"/>
    <w:rsid w:val="00FE5E13"/>
    <w:rsid w:val="00FE61AD"/>
    <w:rsid w:val="00FE75C7"/>
    <w:rsid w:val="00FF129A"/>
    <w:rsid w:val="00FF1709"/>
    <w:rsid w:val="00FF2573"/>
    <w:rsid w:val="00FF3CC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73F3F"/>
  <w15:docId w15:val="{90C8C819-C404-475E-AFEA-762C534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817"/>
    <w:pPr>
      <w:keepNext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260817"/>
    <w:pPr>
      <w:keepNext/>
      <w:jc w:val="both"/>
      <w:outlineLvl w:val="1"/>
    </w:pPr>
    <w:rPr>
      <w:rFonts w:eastAsia="Arial Unicode MS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260817"/>
    <w:pPr>
      <w:keepNext/>
      <w:jc w:val="both"/>
      <w:outlineLvl w:val="2"/>
    </w:pPr>
    <w:rPr>
      <w:rFonts w:eastAsia="Arial Unicode MS"/>
      <w:b/>
      <w:sz w:val="36"/>
    </w:rPr>
  </w:style>
  <w:style w:type="paragraph" w:styleId="4">
    <w:name w:val="heading 4"/>
    <w:basedOn w:val="a"/>
    <w:next w:val="a"/>
    <w:link w:val="40"/>
    <w:unhideWhenUsed/>
    <w:qFormat/>
    <w:rsid w:val="00260817"/>
    <w:pPr>
      <w:keepNext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60817"/>
    <w:pPr>
      <w:keepNext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60817"/>
    <w:rPr>
      <w:rFonts w:ascii="Times New Roman" w:eastAsia="Arial Unicode MS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60817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081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08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60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260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260817"/>
    <w:pPr>
      <w:jc w:val="both"/>
    </w:pPr>
  </w:style>
  <w:style w:type="character" w:customStyle="1" w:styleId="a8">
    <w:name w:val="Основной текст Знак"/>
    <w:basedOn w:val="a0"/>
    <w:link w:val="a7"/>
    <w:rsid w:val="002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26081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26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60817"/>
    <w:pPr>
      <w:jc w:val="both"/>
    </w:pPr>
    <w:rPr>
      <w:sz w:val="20"/>
    </w:rPr>
  </w:style>
  <w:style w:type="character" w:customStyle="1" w:styleId="22">
    <w:name w:val="Основной текст 2 Знак"/>
    <w:basedOn w:val="a0"/>
    <w:link w:val="21"/>
    <w:semiHidden/>
    <w:rsid w:val="0026081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unhideWhenUsed/>
    <w:rsid w:val="00260817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08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26081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60817"/>
    <w:rPr>
      <w:rFonts w:ascii="Tahoma" w:eastAsia="Times New Roman" w:hAnsi="Tahoma" w:cs="Times New Roman"/>
      <w:sz w:val="16"/>
      <w:szCs w:val="16"/>
    </w:rPr>
  </w:style>
  <w:style w:type="paragraph" w:styleId="ad">
    <w:name w:val="No Spacing"/>
    <w:link w:val="ae"/>
    <w:uiPriority w:val="1"/>
    <w:qFormat/>
    <w:rsid w:val="0026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608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31"/>
    <w:basedOn w:val="a"/>
    <w:rsid w:val="00260817"/>
    <w:pPr>
      <w:suppressAutoHyphens/>
      <w:jc w:val="both"/>
    </w:pPr>
    <w:rPr>
      <w:sz w:val="28"/>
      <w:lang w:eastAsia="ar-SA"/>
    </w:rPr>
  </w:style>
  <w:style w:type="paragraph" w:customStyle="1" w:styleId="af0">
    <w:name w:val="Знак"/>
    <w:basedOn w:val="a"/>
    <w:rsid w:val="0026081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Без интервала1"/>
    <w:rsid w:val="002608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260817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uiPriority w:val="99"/>
    <w:rsid w:val="00260817"/>
    <w:rPr>
      <w:rFonts w:ascii="Times New Roman" w:hAnsi="Times New Roman" w:cs="Times New Roman" w:hint="default"/>
      <w:sz w:val="30"/>
      <w:szCs w:val="30"/>
    </w:rPr>
  </w:style>
  <w:style w:type="table" w:styleId="af1">
    <w:name w:val="Table Grid"/>
    <w:basedOn w:val="a1"/>
    <w:uiPriority w:val="59"/>
    <w:rsid w:val="00260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99"/>
    <w:rsid w:val="00670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link w:val="af3"/>
    <w:uiPriority w:val="99"/>
    <w:unhideWhenUsed/>
    <w:rsid w:val="00791EEB"/>
    <w:pPr>
      <w:spacing w:before="100" w:beforeAutospacing="1" w:after="100" w:afterAutospacing="1"/>
    </w:pPr>
  </w:style>
  <w:style w:type="character" w:customStyle="1" w:styleId="23">
    <w:name w:val="Заголовок №2"/>
    <w:rsid w:val="00CC63D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-10"/>
      <w:w w:val="100"/>
      <w:sz w:val="88"/>
      <w:szCs w:val="88"/>
    </w:rPr>
  </w:style>
  <w:style w:type="character" w:customStyle="1" w:styleId="8">
    <w:name w:val="Основной текст (8)"/>
    <w:rsid w:val="00CC63D7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20"/>
      <w:w w:val="70"/>
      <w:sz w:val="35"/>
      <w:szCs w:val="35"/>
    </w:rPr>
  </w:style>
  <w:style w:type="character" w:styleId="af4">
    <w:name w:val="Hyperlink"/>
    <w:basedOn w:val="a0"/>
    <w:uiPriority w:val="99"/>
    <w:unhideWhenUsed/>
    <w:rsid w:val="00025E3A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25E3A"/>
    <w:rPr>
      <w:color w:val="800080"/>
      <w:u w:val="single"/>
    </w:rPr>
  </w:style>
  <w:style w:type="paragraph" w:customStyle="1" w:styleId="font0">
    <w:name w:val="font0"/>
    <w:basedOn w:val="a"/>
    <w:rsid w:val="00025E3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025E3A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025E3A"/>
    <w:pPr>
      <w:spacing w:before="100" w:beforeAutospacing="1" w:after="100" w:afterAutospacing="1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64">
    <w:name w:val="xl64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5">
    <w:name w:val="xl65"/>
    <w:basedOn w:val="a"/>
    <w:rsid w:val="00025E3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02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68">
    <w:name w:val="xl68"/>
    <w:basedOn w:val="a"/>
    <w:rsid w:val="00025E3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025E3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2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</w:rPr>
  </w:style>
  <w:style w:type="paragraph" w:customStyle="1" w:styleId="xl71">
    <w:name w:val="xl71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025E3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3">
    <w:name w:val="xl73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6">
    <w:name w:val="xl76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2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80">
    <w:name w:val="xl80"/>
    <w:basedOn w:val="a"/>
    <w:rsid w:val="00025E3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25E3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82">
    <w:name w:val="xl82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025E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25E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025E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025E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025E3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025E3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025E3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025E3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025E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025E3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97">
    <w:name w:val="xl97"/>
    <w:basedOn w:val="a"/>
    <w:rsid w:val="00025E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025E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0">
    <w:name w:val="xl100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1">
    <w:name w:val="xl101"/>
    <w:basedOn w:val="a"/>
    <w:rsid w:val="00025E3A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025E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4">
    <w:name w:val="xl104"/>
    <w:basedOn w:val="a"/>
    <w:rsid w:val="00025E3A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5">
    <w:name w:val="xl105"/>
    <w:basedOn w:val="a"/>
    <w:rsid w:val="00025E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9">
    <w:name w:val="xl109"/>
    <w:basedOn w:val="a"/>
    <w:rsid w:val="00025E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"/>
    <w:rsid w:val="00025E3A"/>
    <w:pPr>
      <w:pBdr>
        <w:top w:val="single" w:sz="8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025E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4">
    <w:name w:val="xl114"/>
    <w:basedOn w:val="a"/>
    <w:rsid w:val="00025E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5">
    <w:name w:val="xl115"/>
    <w:basedOn w:val="a"/>
    <w:rsid w:val="00025E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6">
    <w:name w:val="xl116"/>
    <w:basedOn w:val="a"/>
    <w:rsid w:val="00025E3A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8">
    <w:name w:val="xl118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9">
    <w:name w:val="xl119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0">
    <w:name w:val="xl120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2">
    <w:name w:val="xl122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3">
    <w:name w:val="xl123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4">
    <w:name w:val="xl124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6">
    <w:name w:val="xl126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7">
    <w:name w:val="xl127"/>
    <w:basedOn w:val="a"/>
    <w:rsid w:val="00025E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9">
    <w:name w:val="xl129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25E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25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25E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25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25E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25E3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25E3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025E3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25E3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25E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25E3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25E3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025E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025E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025E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025E3A"/>
    <w:pPr>
      <w:spacing w:before="100" w:beforeAutospacing="1" w:after="100" w:afterAutospacing="1"/>
      <w:jc w:val="both"/>
      <w:textAlignment w:val="top"/>
    </w:pPr>
  </w:style>
  <w:style w:type="paragraph" w:customStyle="1" w:styleId="xl186">
    <w:name w:val="xl186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9">
    <w:name w:val="xl199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0">
    <w:name w:val="xl200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3">
    <w:name w:val="xl203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6">
    <w:name w:val="xl206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025E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11">
    <w:name w:val="xl211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12">
    <w:name w:val="xl212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15">
    <w:name w:val="xl215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16">
    <w:name w:val="xl216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025E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025E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025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rsid w:val="00025E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025E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02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025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025E3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0">
    <w:name w:val="xl250"/>
    <w:basedOn w:val="a"/>
    <w:rsid w:val="00025E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1">
    <w:name w:val="xl251"/>
    <w:basedOn w:val="a"/>
    <w:rsid w:val="00025E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025E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025E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02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025E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025E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025E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02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025E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025E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0">
    <w:name w:val="xl270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025E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025E3A"/>
    <w:pPr>
      <w:spacing w:before="100" w:beforeAutospacing="1" w:after="100" w:afterAutospacing="1"/>
      <w:jc w:val="both"/>
      <w:textAlignment w:val="top"/>
    </w:pPr>
  </w:style>
  <w:style w:type="paragraph" w:customStyle="1" w:styleId="xl276">
    <w:name w:val="xl276"/>
    <w:basedOn w:val="a"/>
    <w:rsid w:val="00025E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78">
    <w:name w:val="xl278"/>
    <w:basedOn w:val="a"/>
    <w:rsid w:val="00025E3A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025E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025E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5">
    <w:name w:val="xl285"/>
    <w:basedOn w:val="a"/>
    <w:rsid w:val="00025E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025E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25E3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1">
    <w:name w:val="xl291"/>
    <w:basedOn w:val="a"/>
    <w:rsid w:val="00025E3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025E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025E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025E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025E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a"/>
    <w:rsid w:val="00025E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025E3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025E3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a"/>
    <w:rsid w:val="00025E3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025E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025E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rsid w:val="00025E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rsid w:val="00025E3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025E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025E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025E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025E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025E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2">
    <w:name w:val="xl312"/>
    <w:basedOn w:val="a"/>
    <w:rsid w:val="00025E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"/>
    <w:rsid w:val="00025E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4">
    <w:name w:val="xl314"/>
    <w:basedOn w:val="a"/>
    <w:rsid w:val="00025E3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rsid w:val="00025E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025E3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">
    <w:name w:val="Сетка таблицы1"/>
    <w:basedOn w:val="a1"/>
    <w:next w:val="af1"/>
    <w:uiPriority w:val="59"/>
    <w:rsid w:val="0094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бычный (веб) Знак"/>
    <w:link w:val="af2"/>
    <w:locked/>
    <w:rsid w:val="00AD2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DC1C10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DC1C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6">
    <w:name w:val="Font Style36"/>
    <w:rsid w:val="007C26D0"/>
    <w:rPr>
      <w:rFonts w:ascii="Times New Roman" w:hAnsi="Times New Roman" w:cs="Times New Roman"/>
      <w:sz w:val="26"/>
      <w:szCs w:val="26"/>
    </w:rPr>
  </w:style>
  <w:style w:type="table" w:customStyle="1" w:styleId="26">
    <w:name w:val="Сетка таблицы2"/>
    <w:basedOn w:val="a1"/>
    <w:next w:val="af1"/>
    <w:uiPriority w:val="59"/>
    <w:rsid w:val="00DB00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1"/>
    <w:basedOn w:val="a"/>
    <w:next w:val="af6"/>
    <w:uiPriority w:val="10"/>
    <w:qFormat/>
    <w:rsid w:val="00014B83"/>
    <w:pPr>
      <w:jc w:val="right"/>
    </w:pPr>
    <w:rPr>
      <w:b/>
      <w:bCs/>
      <w:i/>
    </w:rPr>
  </w:style>
  <w:style w:type="paragraph" w:styleId="af6">
    <w:name w:val="Title"/>
    <w:basedOn w:val="a"/>
    <w:next w:val="a"/>
    <w:link w:val="af7"/>
    <w:qFormat/>
    <w:rsid w:val="00014B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link w:val="af6"/>
    <w:rsid w:val="0001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8">
    <w:name w:val="caption"/>
    <w:aliases w:val="Заголовки рисунков"/>
    <w:basedOn w:val="a"/>
    <w:next w:val="a"/>
    <w:qFormat/>
    <w:rsid w:val="00797BF0"/>
    <w:pPr>
      <w:jc w:val="center"/>
    </w:pPr>
    <w:rPr>
      <w:b/>
      <w:i/>
    </w:rPr>
  </w:style>
  <w:style w:type="table" w:styleId="af9">
    <w:name w:val="Light Shading"/>
    <w:basedOn w:val="a1"/>
    <w:uiPriority w:val="60"/>
    <w:rsid w:val="00880A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80A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a">
    <w:name w:val="Знак"/>
    <w:basedOn w:val="a"/>
    <w:rsid w:val="00A4267D"/>
    <w:pPr>
      <w:spacing w:after="160" w:line="240" w:lineRule="exact"/>
    </w:pPr>
    <w:rPr>
      <w:rFonts w:eastAsia="Calibri"/>
      <w:sz w:val="20"/>
      <w:szCs w:val="20"/>
      <w:lang w:eastAsia="zh-CN"/>
    </w:rPr>
  </w:style>
  <w:style w:type="numbering" w:customStyle="1" w:styleId="111">
    <w:name w:val="Нет списка111"/>
    <w:next w:val="a2"/>
    <w:uiPriority w:val="99"/>
    <w:semiHidden/>
    <w:unhideWhenUsed/>
    <w:rsid w:val="00A74BC4"/>
  </w:style>
  <w:style w:type="paragraph" w:customStyle="1" w:styleId="Default">
    <w:name w:val="Default"/>
    <w:rsid w:val="00F14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78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8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90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241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080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63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0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28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79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30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4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61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576698745990087E-2"/>
          <c:y val="3.4381969859401375E-2"/>
          <c:w val="0.92442330125400995"/>
          <c:h val="0.8517008613359949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население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68335</c:v>
                </c:pt>
                <c:pt idx="1">
                  <c:v>67366</c:v>
                </c:pt>
                <c:pt idx="2">
                  <c:v>66694</c:v>
                </c:pt>
                <c:pt idx="3">
                  <c:v>66303</c:v>
                </c:pt>
                <c:pt idx="4">
                  <c:v>65984</c:v>
                </c:pt>
                <c:pt idx="5">
                  <c:v>65650</c:v>
                </c:pt>
                <c:pt idx="6">
                  <c:v>65310</c:v>
                </c:pt>
                <c:pt idx="7">
                  <c:v>65113</c:v>
                </c:pt>
                <c:pt idx="8">
                  <c:v>64889</c:v>
                </c:pt>
                <c:pt idx="9">
                  <c:v>68975</c:v>
                </c:pt>
                <c:pt idx="10">
                  <c:v>69001</c:v>
                </c:pt>
                <c:pt idx="11">
                  <c:v>68046</c:v>
                </c:pt>
                <c:pt idx="12">
                  <c:v>67565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F4-4FC5-B414-3CA44EBB8CA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85544152"/>
        <c:axId val="385540872"/>
      </c:lineChart>
      <c:catAx>
        <c:axId val="385544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540872"/>
        <c:crosses val="autoZero"/>
        <c:auto val="1"/>
        <c:lblAlgn val="ctr"/>
        <c:lblOffset val="100"/>
        <c:noMultiLvlLbl val="0"/>
      </c:catAx>
      <c:valAx>
        <c:axId val="38554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544152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97000"/>
                      <a:satMod val="115000"/>
                      <a:lumMod val="114000"/>
                    </a:schemeClr>
                  </a:gs>
                  <a:gs pos="60000">
                    <a:schemeClr val="accent1">
                      <a:tint val="100000"/>
                      <a:shade val="96000"/>
                      <a:satMod val="100000"/>
                      <a:lumMod val="108000"/>
                    </a:schemeClr>
                  </a:gs>
                  <a:gs pos="100000">
                    <a:schemeClr val="accent1">
                      <a:shade val="91000"/>
                      <a:satMod val="100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1750" dir="5400000" sy="98000" rotWithShape="0">
                  <a:srgbClr val="000000">
                    <a:alpha val="47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woPt" dir="t">
                  <a:rot lat="0" lon="0" rev="4800000"/>
                </a:lightRig>
              </a:scene3d>
              <a:sp3d prstMaterial="matte">
                <a:bevelT w="25400" h="44450"/>
              </a:sp3d>
            </c:spPr>
            <c:extLst>
              <c:ext xmlns:c16="http://schemas.microsoft.com/office/drawing/2014/chart" uri="{C3380CC4-5D6E-409C-BE32-E72D297353CC}">
                <c16:uniqueId val="{00000001-ED10-4BCB-8D21-4A03246D90E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97000"/>
                      <a:satMod val="115000"/>
                      <a:lumMod val="114000"/>
                    </a:schemeClr>
                  </a:gs>
                  <a:gs pos="60000">
                    <a:schemeClr val="accent2">
                      <a:tint val="100000"/>
                      <a:shade val="96000"/>
                      <a:satMod val="100000"/>
                      <a:lumMod val="108000"/>
                    </a:schemeClr>
                  </a:gs>
                  <a:gs pos="100000">
                    <a:schemeClr val="accent2">
                      <a:shade val="91000"/>
                      <a:satMod val="100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1750" dir="5400000" sy="98000" rotWithShape="0">
                  <a:srgbClr val="000000">
                    <a:alpha val="47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woPt" dir="t">
                  <a:rot lat="0" lon="0" rev="4800000"/>
                </a:lightRig>
              </a:scene3d>
              <a:sp3d prstMaterial="matte">
                <a:bevelT w="25400" h="44450"/>
              </a:sp3d>
            </c:spPr>
            <c:extLst>
              <c:ext xmlns:c16="http://schemas.microsoft.com/office/drawing/2014/chart" uri="{C3380CC4-5D6E-409C-BE32-E72D297353CC}">
                <c16:uniqueId val="{00000003-ED10-4BCB-8D21-4A03246D90E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97000"/>
                      <a:satMod val="115000"/>
                      <a:lumMod val="114000"/>
                    </a:schemeClr>
                  </a:gs>
                  <a:gs pos="60000">
                    <a:schemeClr val="accent3">
                      <a:tint val="100000"/>
                      <a:shade val="96000"/>
                      <a:satMod val="100000"/>
                      <a:lumMod val="108000"/>
                    </a:schemeClr>
                  </a:gs>
                  <a:gs pos="100000">
                    <a:schemeClr val="accent3">
                      <a:shade val="91000"/>
                      <a:satMod val="100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1750" dir="5400000" sy="98000" rotWithShape="0">
                  <a:srgbClr val="000000">
                    <a:alpha val="47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woPt" dir="t">
                  <a:rot lat="0" lon="0" rev="4800000"/>
                </a:lightRig>
              </a:scene3d>
              <a:sp3d prstMaterial="matte">
                <a:bevelT w="25400" h="44450"/>
              </a:sp3d>
            </c:spPr>
            <c:extLst>
              <c:ext xmlns:c16="http://schemas.microsoft.com/office/drawing/2014/chart" uri="{C3380CC4-5D6E-409C-BE32-E72D297353CC}">
                <c16:uniqueId val="{00000005-ED10-4BCB-8D21-4A03246D90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дети</c:v>
                </c:pt>
                <c:pt idx="1">
                  <c:v>трудоспособное население</c:v>
                </c:pt>
                <c:pt idx="2">
                  <c:v>население старше трудоспособного возраста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19.2</c:v>
                </c:pt>
                <c:pt idx="1">
                  <c:v>53.9</c:v>
                </c:pt>
                <c:pt idx="2">
                  <c:v>26.9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10-4BCB-8D21-4A03246D90E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5">
            <a:lumMod val="40000"/>
            <a:lumOff val="60000"/>
          </a:schemeClr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660524205307672"/>
          <c:y val="2.3126275882181359E-3"/>
          <c:w val="0.16950586905803441"/>
          <c:h val="0.99768737241178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5">
            <a:lumMod val="40000"/>
            <a:lumOff val="6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5">
            <a:lumMod val="40000"/>
            <a:lumOff val="6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465587634878972E-2"/>
          <c:y val="2.1795713035870516E-2"/>
          <c:w val="0.93892187955672213"/>
          <c:h val="0.9044706911636045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браков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356</c:v>
                </c:pt>
                <c:pt idx="1">
                  <c:v>391</c:v>
                </c:pt>
                <c:pt idx="2">
                  <c:v>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C0-4C59-A72D-0043C075A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разводов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269</c:v>
                </c:pt>
                <c:pt idx="1">
                  <c:v>221</c:v>
                </c:pt>
                <c:pt idx="2">
                  <c:v>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C0-4C59-A72D-0043C075A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7721888"/>
        <c:axId val="427718608"/>
        <c:axId val="363329824"/>
      </c:bar3DChart>
      <c:catAx>
        <c:axId val="42772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7718608"/>
        <c:crosses val="autoZero"/>
        <c:auto val="1"/>
        <c:lblAlgn val="ctr"/>
        <c:lblOffset val="100"/>
        <c:noMultiLvlLbl val="0"/>
      </c:catAx>
      <c:valAx>
        <c:axId val="42771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7721888"/>
        <c:crosses val="autoZero"/>
        <c:crossBetween val="between"/>
      </c:valAx>
      <c:serAx>
        <c:axId val="363329824"/>
        <c:scaling>
          <c:orientation val="minMax"/>
        </c:scaling>
        <c:delete val="1"/>
        <c:axPos val="b"/>
        <c:majorTickMark val="out"/>
        <c:minorTickMark val="none"/>
        <c:tickLblPos val="nextTo"/>
        <c:crossAx val="427718608"/>
        <c:crosses val="autoZero"/>
      </c:serAx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5">
            <a:lumMod val="20000"/>
            <a:lumOff val="80000"/>
          </a:schemeClr>
        </a:solidFill>
        <a:ln>
          <a:solidFill>
            <a:srgbClr val="0070C0"/>
          </a:solidFill>
        </a:ln>
        <a:effectLst/>
        <a:sp3d>
          <a:contourClr>
            <a:srgbClr val="0070C0"/>
          </a:contourClr>
        </a:sp3d>
      </c:spPr>
    </c:sideWall>
    <c:backWall>
      <c:thickness val="0"/>
      <c:spPr>
        <a:solidFill>
          <a:schemeClr val="accent5">
            <a:lumMod val="20000"/>
            <a:lumOff val="80000"/>
          </a:schemeClr>
        </a:solidFill>
        <a:ln>
          <a:solidFill>
            <a:srgbClr val="0070C0"/>
          </a:solidFill>
        </a:ln>
        <a:effectLst/>
        <a:sp3d>
          <a:contourClr>
            <a:srgbClr val="0070C0"/>
          </a:contourClr>
        </a:sp3d>
      </c:spPr>
    </c:backWall>
    <c:plotArea>
      <c:layout>
        <c:manualLayout>
          <c:layoutTarget val="inner"/>
          <c:xMode val="edge"/>
          <c:yMode val="edge"/>
          <c:x val="4.3910032079323418E-2"/>
          <c:y val="3.226149594736781E-2"/>
          <c:w val="0.95608996792067658"/>
          <c:h val="0.8608470637205591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15.7</c:v>
                </c:pt>
                <c:pt idx="1">
                  <c:v>16.899999999999999</c:v>
                </c:pt>
                <c:pt idx="2">
                  <c:v>19.5</c:v>
                </c:pt>
                <c:pt idx="3">
                  <c:v>13.7</c:v>
                </c:pt>
                <c:pt idx="4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DC-4E9C-AB53-FB35F09C1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9377824"/>
        <c:axId val="609367000"/>
        <c:axId val="441131608"/>
      </c:bar3DChart>
      <c:catAx>
        <c:axId val="60937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367000"/>
        <c:crosses val="autoZero"/>
        <c:auto val="1"/>
        <c:lblAlgn val="ctr"/>
        <c:lblOffset val="100"/>
        <c:noMultiLvlLbl val="0"/>
      </c:catAx>
      <c:valAx>
        <c:axId val="60936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377824"/>
        <c:crosses val="autoZero"/>
        <c:crossBetween val="between"/>
      </c:valAx>
      <c:serAx>
        <c:axId val="441131608"/>
        <c:scaling>
          <c:orientation val="minMax"/>
        </c:scaling>
        <c:delete val="1"/>
        <c:axPos val="b"/>
        <c:majorTickMark val="out"/>
        <c:minorTickMark val="none"/>
        <c:tickLblPos val="nextTo"/>
        <c:crossAx val="609367000"/>
        <c:crosses val="autoZero"/>
      </c:serAx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7FD-441F-B759-A0C9EAD108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7FD-441F-B759-A0C9EAD108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7FD-441F-B759-A0C9EAD108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7FD-441F-B759-A0C9EAD108C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7FD-441F-B759-A0C9EAD108C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7FD-441F-B759-A0C9EAD108C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37FD-441F-B759-A0C9EAD108C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37FD-441F-B759-A0C9EAD108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болезни органов дыхания </c:v>
                </c:pt>
                <c:pt idx="1">
                  <c:v>болезни системы кровообращения и некоторые инфекц болезни </c:v>
                </c:pt>
                <c:pt idx="2">
                  <c:v>болезни костно-мышечной системы, травмы, отравления </c:v>
                </c:pt>
                <c:pt idx="3">
                  <c:v>прочие болезни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</c:v>
                </c:pt>
                <c:pt idx="1">
                  <c:v>0.23</c:v>
                </c:pt>
                <c:pt idx="2" formatCode="0.00%">
                  <c:v>7.3999999999999996E-2</c:v>
                </c:pt>
                <c:pt idx="3" formatCode="0.00%">
                  <c:v>0.34599999999999997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FD-441F-B759-A0C9EAD108C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0.9351518560179977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шум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1992</c:v>
                </c:pt>
                <c:pt idx="1">
                  <c:v>2020</c:v>
                </c:pt>
                <c:pt idx="2">
                  <c:v>2260</c:v>
                </c:pt>
                <c:pt idx="3">
                  <c:v>2280</c:v>
                </c:pt>
                <c:pt idx="4">
                  <c:v>2346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1B-4064-8AE4-730EBE985C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пыль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1197</c:v>
                </c:pt>
                <c:pt idx="1">
                  <c:v>1120</c:v>
                </c:pt>
                <c:pt idx="2">
                  <c:v>1300</c:v>
                </c:pt>
                <c:pt idx="3">
                  <c:v>1300</c:v>
                </c:pt>
                <c:pt idx="4">
                  <c:v>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1B-4064-8AE4-730EBE985C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вибрация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1032</c:v>
                </c:pt>
                <c:pt idx="1">
                  <c:v>1122</c:v>
                </c:pt>
                <c:pt idx="2">
                  <c:v>1190</c:v>
                </c:pt>
                <c:pt idx="3">
                  <c:v>1200</c:v>
                </c:pt>
                <c:pt idx="4">
                  <c:v>1244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1B-4064-8AE4-730EBE985C3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 в-ва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1673</c:v>
                </c:pt>
                <c:pt idx="1">
                  <c:v>1673</c:v>
                </c:pt>
                <c:pt idx="2">
                  <c:v>1730</c:v>
                </c:pt>
                <c:pt idx="3">
                  <c:v>1747</c:v>
                </c:pt>
                <c:pt idx="4">
                  <c:v>1788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E1B-4064-8AE4-730EBE985C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618223848"/>
        <c:axId val="618251728"/>
      </c:barChart>
      <c:catAx>
        <c:axId val="618223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8251728"/>
        <c:crosses val="autoZero"/>
        <c:auto val="1"/>
        <c:lblAlgn val="ctr"/>
        <c:lblOffset val="100"/>
        <c:noMultiLvlLbl val="0"/>
      </c:catAx>
      <c:valAx>
        <c:axId val="6182517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18223848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462962962962962E-2"/>
          <c:y val="0.11904761904761904"/>
          <c:w val="0.80654509332166813"/>
          <c:h val="0.773518310211223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микробиология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51.6</c:v>
                </c:pt>
                <c:pt idx="1">
                  <c:v>44.4</c:v>
                </c:pt>
                <c:pt idx="2">
                  <c:v>37.5</c:v>
                </c:pt>
                <c:pt idx="3">
                  <c:v>55.8</c:v>
                </c:pt>
                <c:pt idx="4">
                  <c:v>33.33</c:v>
                </c:pt>
                <c:pt idx="5">
                  <c:v>39.130000000000003</c:v>
                </c:pt>
                <c:pt idx="6">
                  <c:v>37.74</c:v>
                </c:pt>
                <c:pt idx="7">
                  <c:v>33.299999999999997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E-444A-8A70-BF9DB91B40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сан-хим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28.7</c:v>
                </c:pt>
                <c:pt idx="1">
                  <c:v>48.9</c:v>
                </c:pt>
                <c:pt idx="2">
                  <c:v>36.700000000000003</c:v>
                </c:pt>
                <c:pt idx="3">
                  <c:v>46.4</c:v>
                </c:pt>
                <c:pt idx="4">
                  <c:v>35.409999999999997</c:v>
                </c:pt>
                <c:pt idx="5">
                  <c:v>39.619999999999997</c:v>
                </c:pt>
                <c:pt idx="6">
                  <c:v>65.3</c:v>
                </c:pt>
                <c:pt idx="7">
                  <c:v>41.6</c:v>
                </c:pt>
                <c:pt idx="8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E-444A-8A70-BF9DB91B40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653387512"/>
        <c:axId val="653388168"/>
        <c:axId val="439983056"/>
      </c:bar3DChart>
      <c:catAx>
        <c:axId val="65338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388168"/>
        <c:crosses val="autoZero"/>
        <c:auto val="1"/>
        <c:lblAlgn val="ctr"/>
        <c:lblOffset val="100"/>
        <c:noMultiLvlLbl val="0"/>
      </c:catAx>
      <c:valAx>
        <c:axId val="6533881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3387512"/>
        <c:crosses val="autoZero"/>
        <c:crossBetween val="between"/>
      </c:valAx>
      <c:serAx>
        <c:axId val="439983056"/>
        <c:scaling>
          <c:orientation val="minMax"/>
        </c:scaling>
        <c:delete val="1"/>
        <c:axPos val="b"/>
        <c:majorTickMark val="out"/>
        <c:minorTickMark val="none"/>
        <c:tickLblPos val="nextTo"/>
        <c:crossAx val="653388168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93-46C1-A3F1-DBA10C7B15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93-46C1-A3F1-DBA10C7B15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C93-46C1-A3F1-DBA10C7B15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C93-46C1-A3F1-DBA10C7B15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C93-46C1-A3F1-DBA10C7B153B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00206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5C93-46C1-A3F1-DBA10C7B153B}"/>
                </c:ext>
              </c:extLst>
            </c:dLbl>
            <c:dLbl>
              <c:idx val="1"/>
              <c:layout>
                <c:manualLayout>
                  <c:x val="-3.1804281345565746E-2"/>
                  <c:y val="0.3055555555555555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C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5C93-46C1-A3F1-DBA10C7B153B}"/>
                </c:ext>
              </c:extLst>
            </c:dLbl>
            <c:dLbl>
              <c:idx val="2"/>
              <c:layout>
                <c:manualLayout>
                  <c:x val="-0.21284403669724775"/>
                  <c:y val="3.5714285714285712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3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5C93-46C1-A3F1-DBA10C7B153B}"/>
                </c:ext>
              </c:extLst>
            </c:dLbl>
            <c:dLbl>
              <c:idx val="3"/>
              <c:layout>
                <c:manualLayout>
                  <c:x val="0.23975535168195719"/>
                  <c:y val="0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7030A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5C93-46C1-A3F1-DBA10C7B153B}"/>
                </c:ext>
              </c:extLst>
            </c:dLbl>
            <c:dLbl>
              <c:idx val="4"/>
              <c:layout>
                <c:manualLayout>
                  <c:x val="0.28623853211009176"/>
                  <c:y val="0.2023809523809523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5C93-46C1-A3F1-DBA10C7B153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Основная группа</c:v>
                </c:pt>
                <c:pt idx="1">
                  <c:v>Подготовительная группа</c:v>
                </c:pt>
                <c:pt idx="2">
                  <c:v>Специальная медицинская группа</c:v>
                </c:pt>
                <c:pt idx="3">
                  <c:v>Освобожденные по мед. показаниям</c:v>
                </c:pt>
                <c:pt idx="4">
                  <c:v>Лечебная физкультура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77.739999999999995</c:v>
                </c:pt>
                <c:pt idx="1">
                  <c:v>17.09</c:v>
                </c:pt>
                <c:pt idx="2">
                  <c:v>3.43</c:v>
                </c:pt>
                <c:pt idx="3">
                  <c:v>0.94</c:v>
                </c:pt>
                <c:pt idx="4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C93-46C1-A3F1-DBA10C7B1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8100" cap="flat" cmpd="dbl" algn="ctr">
              <a:solidFill>
                <a:schemeClr val="accent2"/>
              </a:solidFill>
              <a:miter lim="800000"/>
            </a:ln>
            <a:effectLst/>
          </c:spPr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  <c:pt idx="21">
                  <c:v>2022</c:v>
                </c:pt>
                <c:pt idx="22">
                  <c:v>2023</c:v>
                </c:pt>
              </c:numCache>
            </c:num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2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11</c:v>
                </c:pt>
                <c:pt idx="8">
                  <c:v>11</c:v>
                </c:pt>
                <c:pt idx="9">
                  <c:v>3</c:v>
                </c:pt>
                <c:pt idx="10">
                  <c:v>9</c:v>
                </c:pt>
                <c:pt idx="11">
                  <c:v>12</c:v>
                </c:pt>
                <c:pt idx="12">
                  <c:v>15</c:v>
                </c:pt>
                <c:pt idx="13">
                  <c:v>24</c:v>
                </c:pt>
                <c:pt idx="14">
                  <c:v>32</c:v>
                </c:pt>
                <c:pt idx="15">
                  <c:v>39</c:v>
                </c:pt>
                <c:pt idx="16">
                  <c:v>30</c:v>
                </c:pt>
                <c:pt idx="17">
                  <c:v>50</c:v>
                </c:pt>
                <c:pt idx="18">
                  <c:v>27</c:v>
                </c:pt>
                <c:pt idx="19">
                  <c:v>20</c:v>
                </c:pt>
                <c:pt idx="20">
                  <c:v>20</c:v>
                </c:pt>
                <c:pt idx="21">
                  <c:v>20</c:v>
                </c:pt>
                <c:pt idx="22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68-40F9-A664-5FDC83AC0B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ln w="38100" cap="flat" cmpd="dbl" algn="ctr">
              <a:solidFill>
                <a:schemeClr val="accent4"/>
              </a:solidFill>
              <a:miter lim="800000"/>
            </a:ln>
            <a:effectLst/>
          </c:spPr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  <c:pt idx="21">
                  <c:v>2022</c:v>
                </c:pt>
                <c:pt idx="22">
                  <c:v>2023</c:v>
                </c:pt>
              </c:numCache>
            </c:numRef>
          </c:cat>
          <c:val>
            <c:numRef>
              <c:f>Лист1!$C$2:$C$24</c:f>
              <c:numCache>
                <c:formatCode>General</c:formatCode>
                <c:ptCount val="2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68-40F9-A664-5FDC83AC0BD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8100" cap="flat" cmpd="dbl" algn="ctr">
              <a:solidFill>
                <a:schemeClr val="accent6"/>
              </a:solidFill>
              <a:miter lim="800000"/>
            </a:ln>
            <a:effectLst/>
          </c:spPr>
          <c:marker>
            <c:symbol val="none"/>
          </c:marker>
          <c:cat>
            <c:numRef>
              <c:f>Лист1!$A$2:$A$24</c:f>
              <c:numCache>
                <c:formatCode>General</c:formatCode>
                <c:ptCount val="2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  <c:pt idx="21">
                  <c:v>2022</c:v>
                </c:pt>
                <c:pt idx="22">
                  <c:v>2023</c:v>
                </c:pt>
              </c:numCache>
            </c:numRef>
          </c:cat>
          <c:val>
            <c:numRef>
              <c:f>Лист1!$D$2:$D$24</c:f>
              <c:numCache>
                <c:formatCode>General</c:formatCode>
                <c:ptCount val="2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68-40F9-A664-5FDC83AC0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7596320"/>
        <c:axId val="717608128"/>
      </c:lineChart>
      <c:catAx>
        <c:axId val="717596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608128"/>
        <c:crosses val="autoZero"/>
        <c:auto val="1"/>
        <c:lblAlgn val="ctr"/>
        <c:lblOffset val="100"/>
        <c:noMultiLvlLbl val="0"/>
      </c:catAx>
      <c:valAx>
        <c:axId val="7176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  <a:alpha val="32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596320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38100" cap="flat" cmpd="dbl" algn="ctr">
        <a:solidFill>
          <a:schemeClr val="phClr"/>
        </a:solidFill>
        <a:miter lim="800000"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  <a:alpha val="32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  <a:alpha val="32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/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/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2700" cap="rnd"/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5079-3E52-4CD3-BB74-ECFC2F0D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25722</TotalTime>
  <Pages>56</Pages>
  <Words>19685</Words>
  <Characters>112208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780</cp:revision>
  <cp:lastPrinted>2023-09-07T07:18:00Z</cp:lastPrinted>
  <dcterms:created xsi:type="dcterms:W3CDTF">2019-03-25T12:58:00Z</dcterms:created>
  <dcterms:modified xsi:type="dcterms:W3CDTF">2025-05-22T06:47:00Z</dcterms:modified>
</cp:coreProperties>
</file>