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7B6" w:rsidRDefault="00BD47B6">
      <w:pPr>
        <w:pStyle w:val="1"/>
        <w:shd w:val="clear" w:color="auto" w:fill="FBFBFB"/>
        <w:spacing w:before="0" w:after="150"/>
        <w:divId w:val="132020634"/>
        <w:rPr>
          <w:rFonts w:ascii="Roboto Condensed" w:eastAsia="Times New Roman" w:hAnsi="Roboto Condensed"/>
          <w:color w:val="5B5B5B"/>
          <w:spacing w:val="-15"/>
          <w:kern w:val="36"/>
          <w:sz w:val="38"/>
          <w:szCs w:val="38"/>
          <w14:ligatures w14:val="none"/>
        </w:rPr>
      </w:pPr>
      <w:r>
        <w:rPr>
          <w:rFonts w:ascii="Roboto Condensed" w:eastAsia="Times New Roman" w:hAnsi="Roboto Condensed"/>
          <w:b/>
          <w:bCs/>
          <w:color w:val="5B5B5B"/>
          <w:spacing w:val="-15"/>
          <w:sz w:val="38"/>
          <w:szCs w:val="38"/>
        </w:rPr>
        <w:t>В Беларуси 1 октября открывается сезон загонной охоты на копытных</w:t>
      </w:r>
    </w:p>
    <w:p w:rsidR="00BD47B6" w:rsidRPr="00230AA6" w:rsidRDefault="00037451" w:rsidP="0080252F">
      <w:pPr>
        <w:shd w:val="clear" w:color="auto" w:fill="FBFBFB"/>
        <w:spacing w:before="100" w:beforeAutospacing="1" w:after="100" w:afterAutospacing="1" w:line="240" w:lineRule="auto"/>
        <w:ind w:left="360"/>
        <w:divId w:val="132020634"/>
        <w:rPr>
          <w:rFonts w:ascii="Roboto" w:eastAsia="Times New Roman" w:hAnsi="Roboto"/>
          <w:color w:val="5D5D5D"/>
          <w:sz w:val="30"/>
          <w:szCs w:val="30"/>
        </w:rPr>
      </w:pPr>
      <w:r w:rsidRPr="00230AA6">
        <w:rPr>
          <w:rFonts w:ascii="Roboto" w:eastAsia="Times New Roman" w:hAnsi="Roboto"/>
          <w:noProof/>
          <w:color w:val="58A381"/>
          <w:sz w:val="30"/>
          <w:szCs w:val="30"/>
        </w:rPr>
        <w:drawing>
          <wp:inline distT="0" distB="0" distL="0" distR="0">
            <wp:extent cx="5932805" cy="36868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68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7B6" w:rsidRPr="00474F96" w:rsidRDefault="00BD47B6" w:rsidP="00230AA6">
      <w:pPr>
        <w:spacing w:after="0" w:line="240" w:lineRule="auto"/>
        <w:jc w:val="both"/>
        <w:divId w:val="1633823494"/>
        <w:rPr>
          <w:rFonts w:ascii="Times New Roman" w:hAnsi="Times New Roman" w:cs="Times New Roman"/>
          <w:sz w:val="28"/>
          <w:szCs w:val="28"/>
        </w:rPr>
      </w:pPr>
      <w:r w:rsidRPr="00474F96">
        <w:rPr>
          <w:rFonts w:ascii="Times New Roman" w:hAnsi="Times New Roman" w:cs="Times New Roman"/>
          <w:sz w:val="28"/>
          <w:szCs w:val="28"/>
        </w:rPr>
        <w:t>В соответствие с Правилами охоты и Правилами ведения охотничьего хозяйства с 1 октября по 31 декабря 2022 года открытие загонной охоты на копытных.</w:t>
      </w:r>
    </w:p>
    <w:p w:rsidR="00BD47B6" w:rsidRPr="00474F96" w:rsidRDefault="00BD47B6" w:rsidP="00230AA6">
      <w:pPr>
        <w:spacing w:after="0" w:line="240" w:lineRule="auto"/>
        <w:jc w:val="both"/>
        <w:divId w:val="1633823494"/>
        <w:rPr>
          <w:rFonts w:ascii="Times New Roman" w:hAnsi="Times New Roman" w:cs="Times New Roman"/>
          <w:sz w:val="28"/>
          <w:szCs w:val="28"/>
        </w:rPr>
      </w:pPr>
      <w:r w:rsidRPr="00474F96">
        <w:rPr>
          <w:rStyle w:val="a5"/>
          <w:rFonts w:ascii="Times New Roman" w:hAnsi="Times New Roman" w:cs="Times New Roman"/>
          <w:color w:val="5D5D5D"/>
          <w:sz w:val="28"/>
          <w:szCs w:val="28"/>
        </w:rPr>
        <w:t>Виды животных:</w:t>
      </w:r>
      <w:r w:rsidRPr="00474F96">
        <w:rPr>
          <w:rFonts w:ascii="Times New Roman" w:hAnsi="Times New Roman" w:cs="Times New Roman"/>
          <w:sz w:val="28"/>
          <w:szCs w:val="28"/>
        </w:rPr>
        <w:t> лось, кабан, косуля, олень благородный, олень пятнистый, лань, муфлон.</w:t>
      </w:r>
    </w:p>
    <w:p w:rsidR="00BD47B6" w:rsidRPr="00474F96" w:rsidRDefault="00BD47B6" w:rsidP="00230AA6">
      <w:pPr>
        <w:spacing w:after="0" w:line="240" w:lineRule="auto"/>
        <w:jc w:val="both"/>
        <w:divId w:val="1633823494"/>
        <w:rPr>
          <w:rFonts w:ascii="Times New Roman" w:hAnsi="Times New Roman" w:cs="Times New Roman"/>
          <w:sz w:val="28"/>
          <w:szCs w:val="28"/>
        </w:rPr>
      </w:pPr>
      <w:r w:rsidRPr="00474F96">
        <w:rPr>
          <w:rStyle w:val="a5"/>
          <w:rFonts w:ascii="Times New Roman" w:hAnsi="Times New Roman" w:cs="Times New Roman"/>
          <w:color w:val="5D5D5D"/>
          <w:sz w:val="28"/>
          <w:szCs w:val="28"/>
        </w:rPr>
        <w:t>Способы охоты:</w:t>
      </w:r>
      <w:r w:rsidRPr="00474F96">
        <w:rPr>
          <w:rFonts w:ascii="Times New Roman" w:hAnsi="Times New Roman" w:cs="Times New Roman"/>
          <w:sz w:val="28"/>
          <w:szCs w:val="28"/>
        </w:rPr>
        <w:t> ружейный загоном и с собаками в светлое время суток, из засады и с подхода – в течение суток.</w:t>
      </w:r>
    </w:p>
    <w:p w:rsidR="00BD47B6" w:rsidRPr="00474F96" w:rsidRDefault="00BD47B6" w:rsidP="00230AA6">
      <w:pPr>
        <w:spacing w:after="0" w:line="240" w:lineRule="auto"/>
        <w:jc w:val="both"/>
        <w:divId w:val="1633823494"/>
        <w:rPr>
          <w:rFonts w:ascii="Times New Roman" w:hAnsi="Times New Roman" w:cs="Times New Roman"/>
          <w:sz w:val="28"/>
          <w:szCs w:val="28"/>
        </w:rPr>
      </w:pPr>
      <w:r w:rsidRPr="00474F96">
        <w:rPr>
          <w:rFonts w:ascii="Times New Roman" w:hAnsi="Times New Roman" w:cs="Times New Roman"/>
          <w:sz w:val="28"/>
          <w:szCs w:val="28"/>
        </w:rPr>
        <w:t>Допускается добыча животных любого пола и возраста.</w:t>
      </w:r>
    </w:p>
    <w:p w:rsidR="00230AA6" w:rsidRPr="00474F96" w:rsidRDefault="00BD47B6" w:rsidP="00230AA6">
      <w:pPr>
        <w:spacing w:after="0" w:line="240" w:lineRule="auto"/>
        <w:jc w:val="both"/>
        <w:divId w:val="1633823494"/>
        <w:rPr>
          <w:rStyle w:val="a5"/>
          <w:rFonts w:ascii="Times New Roman" w:hAnsi="Times New Roman" w:cs="Times New Roman"/>
          <w:color w:val="5D5D5D"/>
          <w:sz w:val="28"/>
          <w:szCs w:val="28"/>
        </w:rPr>
      </w:pPr>
      <w:r w:rsidRPr="00474F96">
        <w:rPr>
          <w:rStyle w:val="a5"/>
          <w:rFonts w:ascii="Times New Roman" w:hAnsi="Times New Roman" w:cs="Times New Roman"/>
          <w:color w:val="5D5D5D"/>
          <w:sz w:val="28"/>
          <w:szCs w:val="28"/>
        </w:rPr>
        <w:t>Разрешенные орудия охоты:</w:t>
      </w:r>
    </w:p>
    <w:p w:rsidR="00230AA6" w:rsidRPr="00474F96" w:rsidRDefault="00BD47B6" w:rsidP="00230AA6">
      <w:pPr>
        <w:spacing w:after="0" w:line="240" w:lineRule="auto"/>
        <w:jc w:val="both"/>
        <w:divId w:val="1633823494"/>
        <w:rPr>
          <w:rFonts w:ascii="Times New Roman" w:hAnsi="Times New Roman" w:cs="Times New Roman"/>
          <w:sz w:val="28"/>
          <w:szCs w:val="28"/>
        </w:rPr>
      </w:pPr>
      <w:r w:rsidRPr="00474F96">
        <w:rPr>
          <w:rStyle w:val="a6"/>
          <w:rFonts w:ascii="Times New Roman" w:hAnsi="Times New Roman" w:cs="Times New Roman"/>
          <w:color w:val="5D5D5D"/>
          <w:sz w:val="28"/>
          <w:szCs w:val="28"/>
        </w:rPr>
        <w:t>– для лося, оленя благородного лани, взрослого кабана старше двух лет:</w:t>
      </w:r>
      <w:r w:rsidRPr="00474F96">
        <w:rPr>
          <w:rFonts w:ascii="Times New Roman" w:hAnsi="Times New Roman" w:cs="Times New Roman"/>
          <w:sz w:val="28"/>
          <w:szCs w:val="28"/>
        </w:rPr>
        <w:t> </w:t>
      </w:r>
    </w:p>
    <w:p w:rsidR="00716A89" w:rsidRDefault="00BD47B6" w:rsidP="00230AA6">
      <w:pPr>
        <w:spacing w:after="0" w:line="240" w:lineRule="auto"/>
        <w:jc w:val="both"/>
        <w:divId w:val="1633823494"/>
        <w:rPr>
          <w:rFonts w:ascii="Times New Roman" w:hAnsi="Times New Roman" w:cs="Times New Roman"/>
          <w:sz w:val="28"/>
          <w:szCs w:val="28"/>
        </w:rPr>
      </w:pPr>
      <w:r w:rsidRPr="00474F96">
        <w:rPr>
          <w:rFonts w:ascii="Times New Roman" w:hAnsi="Times New Roman" w:cs="Times New Roman"/>
          <w:sz w:val="28"/>
          <w:szCs w:val="28"/>
        </w:rPr>
        <w:t xml:space="preserve">нарезное охотничье оружие с дульной энергией пули свыше 3000 джоулей, гладкоствольное охотничье оружие с использованием </w:t>
      </w:r>
      <w:r w:rsidR="00716A89" w:rsidRPr="00474F96">
        <w:rPr>
          <w:rFonts w:ascii="Times New Roman" w:hAnsi="Times New Roman" w:cs="Times New Roman"/>
          <w:sz w:val="28"/>
          <w:szCs w:val="28"/>
        </w:rPr>
        <w:t>патронов,</w:t>
      </w:r>
      <w:r w:rsidRPr="00474F96">
        <w:rPr>
          <w:rFonts w:ascii="Times New Roman" w:hAnsi="Times New Roman" w:cs="Times New Roman"/>
          <w:sz w:val="28"/>
          <w:szCs w:val="28"/>
        </w:rPr>
        <w:t xml:space="preserve"> снаряженных пулей, охотничьи луки и арбалеты;</w:t>
      </w:r>
    </w:p>
    <w:p w:rsidR="00BD47B6" w:rsidRPr="00474F96" w:rsidRDefault="00BD47B6" w:rsidP="00230AA6">
      <w:pPr>
        <w:spacing w:after="0" w:line="240" w:lineRule="auto"/>
        <w:jc w:val="both"/>
        <w:divId w:val="1633823494"/>
        <w:rPr>
          <w:rFonts w:ascii="Times New Roman" w:hAnsi="Times New Roman" w:cs="Times New Roman"/>
          <w:sz w:val="28"/>
          <w:szCs w:val="28"/>
        </w:rPr>
      </w:pPr>
      <w:r w:rsidRPr="00474F96">
        <w:rPr>
          <w:rStyle w:val="a6"/>
          <w:rFonts w:ascii="Times New Roman" w:hAnsi="Times New Roman" w:cs="Times New Roman"/>
          <w:color w:val="5D5D5D"/>
          <w:sz w:val="28"/>
          <w:szCs w:val="28"/>
        </w:rPr>
        <w:t>– для косули и оленя пятнистого и молодняка кабана:</w:t>
      </w:r>
      <w:r w:rsidRPr="00474F96">
        <w:rPr>
          <w:rFonts w:ascii="Times New Roman" w:hAnsi="Times New Roman" w:cs="Times New Roman"/>
          <w:sz w:val="28"/>
          <w:szCs w:val="28"/>
        </w:rPr>
        <w:t xml:space="preserve"> нарезное охотничье оружие с дульной энергией пули свыше 1500 джоулей, гладкоствольное охотничье оружие с использованием </w:t>
      </w:r>
      <w:bookmarkStart w:id="0" w:name="_GoBack"/>
      <w:bookmarkEnd w:id="0"/>
      <w:r w:rsidR="00716A89" w:rsidRPr="00474F96">
        <w:rPr>
          <w:rFonts w:ascii="Times New Roman" w:hAnsi="Times New Roman" w:cs="Times New Roman"/>
          <w:sz w:val="28"/>
          <w:szCs w:val="28"/>
        </w:rPr>
        <w:t>патронов,</w:t>
      </w:r>
      <w:r w:rsidRPr="00474F96">
        <w:rPr>
          <w:rFonts w:ascii="Times New Roman" w:hAnsi="Times New Roman" w:cs="Times New Roman"/>
          <w:sz w:val="28"/>
          <w:szCs w:val="28"/>
        </w:rPr>
        <w:t xml:space="preserve"> снаряженных пулей или картечью, охотничьи луки и арбалеты, охотничьи собаки – породы по решению пользователя охотничьих угодий.</w:t>
      </w:r>
    </w:p>
    <w:p w:rsidR="00A364CF" w:rsidRPr="00474F96" w:rsidRDefault="00A364CF" w:rsidP="00A364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F96">
        <w:rPr>
          <w:rFonts w:ascii="Times New Roman" w:hAnsi="Times New Roman" w:cs="Times New Roman"/>
          <w:sz w:val="28"/>
          <w:szCs w:val="28"/>
        </w:rPr>
        <w:t xml:space="preserve">Нарушения правил ведения охотничьего хозяйства и охоты влекут административную (штраф от 20 до 30 базовых величин с лишением специального права, конфискацию ружей и других орудий охоты), уголовную (от крупного штрафа до 6 лет лишения свободы) и гражданско-правовую </w:t>
      </w:r>
      <w:r w:rsidRPr="00474F96">
        <w:rPr>
          <w:rFonts w:ascii="Times New Roman" w:hAnsi="Times New Roman" w:cs="Times New Roman"/>
          <w:sz w:val="28"/>
          <w:szCs w:val="28"/>
        </w:rPr>
        <w:lastRenderedPageBreak/>
        <w:t>(необходимость возмещения ущерба, причиненного окружающей среде) ответственность.</w:t>
      </w:r>
    </w:p>
    <w:p w:rsidR="00A364CF" w:rsidRPr="00474F96" w:rsidRDefault="00A364CF" w:rsidP="00230A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F96">
        <w:rPr>
          <w:rFonts w:ascii="Times New Roman" w:hAnsi="Times New Roman" w:cs="Times New Roman"/>
          <w:sz w:val="28"/>
          <w:szCs w:val="28"/>
        </w:rPr>
        <w:t>Согласно действующего законодательства, незаконное перемещение (транспортировка) или разделка диких животных, относящихся к объектам охоты, в том числе погибших, или их частей - влечет административную или уголовную ответственность. К примеру, если в багажнике вашего автомобиля при проверке обнаружат, например, зайца - то наступает административная ответственность. Однако, если аналогичное правонарушение будет выявлено повторно в течение года, то виновное лицо будет привлечено к уголовной ответственности. Основаниями для возбуждения уголовного дела также являются: ущерб от незаконной добычи животных, превышающий размер в 100 и более базовых величин; либо указанные незаконные действия на территории заповедника, национального парка, заказника, либо диких животных, виды которых заведомо для виновного включены в Красную книгу Республики Беларусь, действия, совершенные должностным лицом с использованием своих служебных полномочий или лицом, ранее судимым за указанное преступление.</w:t>
      </w:r>
    </w:p>
    <w:p w:rsidR="00A364CF" w:rsidRPr="00474F96" w:rsidRDefault="00A364CF" w:rsidP="00230A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F96">
        <w:rPr>
          <w:rFonts w:ascii="Times New Roman" w:hAnsi="Times New Roman" w:cs="Times New Roman"/>
          <w:sz w:val="28"/>
          <w:szCs w:val="28"/>
        </w:rPr>
        <w:t>При административной ответственности предусмотрен штраф от 20 до 30 базовых величин, а при уголовной - предусмотрены штраф, или исправительные работы до двух лет, или лишение свободы до трех лет. Помимо указанных видов ответственности, виновному лицу необходимо дополнительно возместить размер вреда, причиненного окружающей среде в результате незаконного изъятия или уничтожения диких животных.</w:t>
      </w:r>
    </w:p>
    <w:p w:rsidR="00230AA6" w:rsidRPr="00474F96" w:rsidRDefault="00A364CF" w:rsidP="00230AA6">
      <w:pPr>
        <w:jc w:val="both"/>
        <w:rPr>
          <w:rFonts w:ascii="Times New Roman" w:hAnsi="Times New Roman" w:cs="Times New Roman"/>
          <w:sz w:val="28"/>
          <w:szCs w:val="28"/>
        </w:rPr>
      </w:pPr>
      <w:r w:rsidRPr="00474F96">
        <w:rPr>
          <w:rFonts w:ascii="Times New Roman" w:hAnsi="Times New Roman" w:cs="Times New Roman"/>
          <w:sz w:val="28"/>
          <w:szCs w:val="28"/>
        </w:rPr>
        <w:t xml:space="preserve">Поэтому, даже если вы сбили дикое животное личным автомобилем и решили забрать мясо - подумайте, стоит ли это делать и сколько придется заплатить за животное в случае установления факта ваших незаконных действий. </w:t>
      </w:r>
    </w:p>
    <w:p w:rsidR="00BD47B6" w:rsidRPr="00474F96" w:rsidRDefault="00A364CF" w:rsidP="00230A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F96">
        <w:rPr>
          <w:rFonts w:ascii="Times New Roman" w:hAnsi="Times New Roman" w:cs="Times New Roman"/>
          <w:sz w:val="28"/>
          <w:szCs w:val="28"/>
        </w:rPr>
        <w:t>В случае обнаружения раненого, травмированного, больного или погибшего охотничьего животного, необходимо сообщить об этом пользователю охотничьих угодий</w:t>
      </w:r>
      <w:r w:rsidR="00474F96" w:rsidRPr="00474F96">
        <w:rPr>
          <w:rFonts w:ascii="Times New Roman" w:hAnsi="Times New Roman" w:cs="Times New Roman"/>
          <w:sz w:val="28"/>
          <w:szCs w:val="28"/>
        </w:rPr>
        <w:t>.</w:t>
      </w:r>
    </w:p>
    <w:p w:rsidR="00474F96" w:rsidRPr="00474F96" w:rsidRDefault="00474F96" w:rsidP="00474F96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74F96">
        <w:rPr>
          <w:rFonts w:ascii="Times New Roman" w:hAnsi="Times New Roman"/>
          <w:sz w:val="28"/>
          <w:szCs w:val="28"/>
        </w:rPr>
        <w:t>Старший инспектор по разрешительной работе отдела охраны правопорядка и профилактики отдела внутренних дел Пуховичского райисполкома Евгений Кузьменков.</w:t>
      </w:r>
    </w:p>
    <w:p w:rsidR="00474F96" w:rsidRDefault="00474F96" w:rsidP="00230AA6">
      <w:pPr>
        <w:ind w:firstLine="708"/>
        <w:jc w:val="both"/>
      </w:pPr>
    </w:p>
    <w:sectPr w:rsidR="00474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Roboto Condensed">
    <w:altName w:val="Arial"/>
    <w:charset w:val="00"/>
    <w:family w:val="auto"/>
    <w:pitch w:val="variable"/>
    <w:sig w:usb0="E00002FF" w:usb1="5000217F" w:usb2="00000021" w:usb3="00000000" w:csb0="0000019F" w:csb1="00000000"/>
  </w:font>
  <w:font w:name="Roboto">
    <w:altName w:val="Arial"/>
    <w:charset w:val="00"/>
    <w:family w:val="auto"/>
    <w:pitch w:val="variable"/>
    <w:sig w:usb0="E00002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B52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B6"/>
    <w:rsid w:val="00037451"/>
    <w:rsid w:val="00230AA6"/>
    <w:rsid w:val="00474F96"/>
    <w:rsid w:val="00716A89"/>
    <w:rsid w:val="0080252F"/>
    <w:rsid w:val="00A364CF"/>
    <w:rsid w:val="00BD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D7AC"/>
  <w15:chartTrackingRefBased/>
  <w15:docId w15:val="{3D978D23-FEDD-0941-91A0-E8746169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47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unt-views">
    <w:name w:val="count-views"/>
    <w:basedOn w:val="a"/>
    <w:rsid w:val="00BD47B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3">
    <w:name w:val="Hyperlink"/>
    <w:basedOn w:val="a0"/>
    <w:uiPriority w:val="99"/>
    <w:semiHidden/>
    <w:unhideWhenUsed/>
    <w:rsid w:val="00BD47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D47B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5">
    <w:name w:val="Strong"/>
    <w:basedOn w:val="a0"/>
    <w:uiPriority w:val="22"/>
    <w:qFormat/>
    <w:rsid w:val="00BD47B6"/>
    <w:rPr>
      <w:b/>
      <w:bCs/>
    </w:rPr>
  </w:style>
  <w:style w:type="character" w:styleId="a6">
    <w:name w:val="Emphasis"/>
    <w:basedOn w:val="a0"/>
    <w:uiPriority w:val="20"/>
    <w:qFormat/>
    <w:rsid w:val="00BD47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2063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7180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01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Кузьменков</dc:creator>
  <cp:keywords/>
  <dc:description/>
  <cp:lastModifiedBy>Razreshitel</cp:lastModifiedBy>
  <cp:revision>4</cp:revision>
  <dcterms:created xsi:type="dcterms:W3CDTF">2023-09-27T04:12:00Z</dcterms:created>
  <dcterms:modified xsi:type="dcterms:W3CDTF">2023-09-27T12:56:00Z</dcterms:modified>
</cp:coreProperties>
</file>