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D1A" w:rsidRPr="00967D1A" w:rsidRDefault="00967D1A" w:rsidP="00967D1A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sz w:val="28"/>
          <w:szCs w:val="28"/>
        </w:rPr>
      </w:pPr>
      <w:r w:rsidRPr="00967D1A">
        <w:rPr>
          <w:rStyle w:val="a4"/>
          <w:sz w:val="28"/>
          <w:szCs w:val="28"/>
        </w:rPr>
        <w:t xml:space="preserve">Отдел ГАИ </w:t>
      </w:r>
      <w:proofErr w:type="spellStart"/>
      <w:r w:rsidRPr="00967D1A">
        <w:rPr>
          <w:rStyle w:val="a4"/>
          <w:sz w:val="28"/>
          <w:szCs w:val="28"/>
        </w:rPr>
        <w:t>Пуховичского</w:t>
      </w:r>
      <w:proofErr w:type="spellEnd"/>
      <w:r w:rsidRPr="00967D1A">
        <w:rPr>
          <w:rStyle w:val="a4"/>
          <w:sz w:val="28"/>
          <w:szCs w:val="28"/>
        </w:rPr>
        <w:t xml:space="preserve"> РОВД информирует!!!</w:t>
      </w:r>
    </w:p>
    <w:p w:rsidR="00967D1A" w:rsidRPr="00967D1A" w:rsidRDefault="00DD2C7C" w:rsidP="00967D1A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 xml:space="preserve">В целях профилактики нарушений и снижения тяжести последствий ДТП с участием грузового транспорта с 22 по 25 октября 2024 года проводятся профилактические </w:t>
      </w:r>
      <w:r w:rsidR="00967D1A" w:rsidRPr="00967D1A">
        <w:rPr>
          <w:rStyle w:val="a4"/>
          <w:sz w:val="28"/>
          <w:szCs w:val="28"/>
        </w:rPr>
        <w:t>мероприятия.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r w:rsidRPr="00967D1A">
        <w:rPr>
          <w:lang w:bidi="ru-RU"/>
        </w:rPr>
        <w:t xml:space="preserve">В течение первой половины октября </w:t>
      </w:r>
      <w:proofErr w:type="spellStart"/>
      <w:r w:rsidRPr="00967D1A">
        <w:rPr>
          <w:lang w:bidi="ru-RU"/>
        </w:rPr>
        <w:t>т.г</w:t>
      </w:r>
      <w:proofErr w:type="spellEnd"/>
      <w:r w:rsidRPr="00967D1A">
        <w:rPr>
          <w:lang w:bidi="ru-RU"/>
        </w:rPr>
        <w:t xml:space="preserve">. на территории </w:t>
      </w:r>
      <w:r w:rsidR="00ED27F6">
        <w:rPr>
          <w:lang w:bidi="ru-RU"/>
        </w:rPr>
        <w:t>Р</w:t>
      </w:r>
      <w:r w:rsidRPr="00967D1A">
        <w:rPr>
          <w:lang w:bidi="ru-RU"/>
        </w:rPr>
        <w:t>еспублики</w:t>
      </w:r>
      <w:r w:rsidR="00ED27F6">
        <w:rPr>
          <w:lang w:bidi="ru-RU"/>
        </w:rPr>
        <w:t xml:space="preserve"> Беларусь</w:t>
      </w:r>
      <w:r w:rsidRPr="00967D1A">
        <w:rPr>
          <w:lang w:bidi="ru-RU"/>
        </w:rPr>
        <w:t xml:space="preserve"> водителями грузовых автомобилей совершено 11 учетных ДТП, в которых 1 человек погиб и 11 получили ранения различной степени тяжести.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proofErr w:type="spellStart"/>
      <w:r w:rsidRPr="00967D1A">
        <w:rPr>
          <w:b/>
          <w:bCs/>
          <w:i/>
          <w:iCs/>
          <w:lang w:bidi="ru-RU"/>
        </w:rPr>
        <w:t>Справочно</w:t>
      </w:r>
      <w:proofErr w:type="spellEnd"/>
      <w:r w:rsidRPr="00967D1A">
        <w:rPr>
          <w:b/>
          <w:bCs/>
          <w:i/>
          <w:iCs/>
          <w:lang w:bidi="ru-RU"/>
        </w:rPr>
        <w:t xml:space="preserve">: </w:t>
      </w:r>
      <w:r w:rsidRPr="00967D1A">
        <w:rPr>
          <w:i/>
          <w:iCs/>
          <w:lang w:bidi="ru-RU"/>
        </w:rPr>
        <w:t xml:space="preserve">07.10.2024 в 17.45 в г. Витебске водитель автомобиля </w:t>
      </w:r>
      <w:r w:rsidRPr="00967D1A">
        <w:rPr>
          <w:i/>
          <w:iCs/>
          <w:lang w:val="en-US" w:eastAsia="en-US" w:bidi="en-US"/>
        </w:rPr>
        <w:t>IVECO</w:t>
      </w:r>
      <w:r w:rsidRPr="00967D1A">
        <w:rPr>
          <w:i/>
          <w:iCs/>
          <w:lang w:eastAsia="en-US" w:bidi="en-US"/>
        </w:rPr>
        <w:t xml:space="preserve"> </w:t>
      </w:r>
      <w:r w:rsidRPr="00967D1A">
        <w:rPr>
          <w:i/>
          <w:iCs/>
          <w:lang w:bidi="ru-RU"/>
        </w:rPr>
        <w:t>при проезде нерегулируемого пешеходного перехода совершил наезд на пешехода;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r w:rsidRPr="00967D1A">
        <w:rPr>
          <w:i/>
          <w:iCs/>
          <w:lang w:bidi="ru-RU"/>
        </w:rPr>
        <w:t xml:space="preserve">14.10.2024 в 06.50 в </w:t>
      </w:r>
      <w:proofErr w:type="spellStart"/>
      <w:r w:rsidRPr="00967D1A">
        <w:rPr>
          <w:i/>
          <w:iCs/>
          <w:lang w:bidi="ru-RU"/>
        </w:rPr>
        <w:t>Столбцовском</w:t>
      </w:r>
      <w:proofErr w:type="spellEnd"/>
      <w:r w:rsidRPr="00967D1A">
        <w:rPr>
          <w:i/>
          <w:iCs/>
          <w:lang w:bidi="ru-RU"/>
        </w:rPr>
        <w:t xml:space="preserve"> районе водитель автомобиля МАЗ совершил наезд на велосипедиста, движущегося по краю проезжей части;</w:t>
      </w:r>
    </w:p>
    <w:p w:rsidR="00967D1A" w:rsidRDefault="00967D1A" w:rsidP="00021520">
      <w:pPr>
        <w:pStyle w:val="1"/>
        <w:spacing w:line="240" w:lineRule="auto"/>
        <w:ind w:firstLine="720"/>
        <w:jc w:val="both"/>
        <w:rPr>
          <w:i/>
          <w:iCs/>
          <w:lang w:bidi="ru-RU"/>
        </w:rPr>
      </w:pPr>
      <w:r w:rsidRPr="00967D1A">
        <w:rPr>
          <w:i/>
          <w:iCs/>
          <w:lang w:bidi="ru-RU"/>
        </w:rPr>
        <w:t xml:space="preserve">14.10.2024 в 09.25 на территории Минского района произошло опрокидывание цементовоза </w:t>
      </w:r>
      <w:r w:rsidRPr="00967D1A">
        <w:rPr>
          <w:i/>
          <w:iCs/>
          <w:lang w:val="en-US" w:eastAsia="en-US" w:bidi="en-US"/>
        </w:rPr>
        <w:t>MAN</w:t>
      </w:r>
      <w:r w:rsidRPr="00967D1A">
        <w:rPr>
          <w:i/>
          <w:iCs/>
          <w:lang w:eastAsia="en-US" w:bidi="en-US"/>
        </w:rPr>
        <w:t xml:space="preserve">. </w:t>
      </w:r>
      <w:r w:rsidRPr="00967D1A">
        <w:rPr>
          <w:i/>
          <w:iCs/>
          <w:lang w:bidi="ru-RU"/>
        </w:rPr>
        <w:t>В результате водитель получил телесные повреждения.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r>
        <w:rPr>
          <w:color w:val="000000"/>
          <w:lang w:bidi="ru-RU"/>
        </w:rPr>
        <w:t>В целях повышения безопасности дорожного движения, предотвращения и снижения тяжести последствий ДТП с участием транспорта, осуществляющего перевозки грузов, а также для профилактики нарушений, совершаемых водителями такого транспорта</w:t>
      </w:r>
      <w:r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в период </w:t>
      </w:r>
      <w:r>
        <w:rPr>
          <w:b/>
          <w:bCs/>
          <w:color w:val="000000"/>
          <w:lang w:bidi="ru-RU"/>
        </w:rPr>
        <w:t xml:space="preserve">с 22 по 25 октября 2024 </w:t>
      </w:r>
      <w:r>
        <w:rPr>
          <w:b/>
          <w:bCs/>
          <w:color w:val="000000"/>
          <w:lang w:bidi="ru-RU"/>
        </w:rPr>
        <w:t xml:space="preserve">года на территории </w:t>
      </w:r>
      <w:proofErr w:type="spellStart"/>
      <w:r>
        <w:rPr>
          <w:b/>
          <w:bCs/>
          <w:color w:val="000000"/>
          <w:lang w:bidi="ru-RU"/>
        </w:rPr>
        <w:t>Пуховичского</w:t>
      </w:r>
      <w:proofErr w:type="spellEnd"/>
      <w:r>
        <w:rPr>
          <w:b/>
          <w:bCs/>
          <w:color w:val="000000"/>
          <w:lang w:bidi="ru-RU"/>
        </w:rPr>
        <w:t xml:space="preserve"> района</w:t>
      </w:r>
      <w:r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будут проведены </w:t>
      </w:r>
      <w:r>
        <w:rPr>
          <w:color w:val="000000"/>
          <w:lang w:bidi="ru-RU"/>
        </w:rPr>
        <w:t>профилактическ</w:t>
      </w:r>
      <w:r>
        <w:rPr>
          <w:color w:val="000000"/>
          <w:lang w:bidi="ru-RU"/>
        </w:rPr>
        <w:t>ие</w:t>
      </w:r>
      <w:r>
        <w:rPr>
          <w:color w:val="000000"/>
          <w:lang w:bidi="ru-RU"/>
        </w:rPr>
        <w:t xml:space="preserve"> мероприятия в отношении перевозок грузов</w:t>
      </w:r>
      <w:r>
        <w:rPr>
          <w:color w:val="000000"/>
          <w:lang w:bidi="ru-RU"/>
        </w:rPr>
        <w:t>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В рамках проведения мероприятий внимание сотрудников ГАИ будет акцентировано на соблюдение ПДД, иных актов законодательства в области дорожного движения водителями транспортных средств, используемых для перевозки грузов. Также, будет осуществляться негласный контроль конкретных перевозок сыпучих грузов. Перед началом движения и в пути следования водитель обязан при наличии объективной возможности контролировать размещение, крепление и состояние груза во избежание его смещения и падения. Если размещение, крепление, состояние груза создают угрозу безопасности дорожного движения, водитель должен принять меры к устранению возникшей опасности либо прекратить дальнейшее движение.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Перевозка груза запрещаетс</w:t>
      </w:r>
      <w:bookmarkStart w:id="0" w:name="_GoBack"/>
      <w:bookmarkEnd w:id="0"/>
      <w:r w:rsidRPr="00967D1A">
        <w:rPr>
          <w:rStyle w:val="a4"/>
          <w:sz w:val="28"/>
          <w:szCs w:val="28"/>
        </w:rPr>
        <w:t>я, если он: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создает угрозу безопасности дорожного движения;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ограничивает водителю обзорность дороги;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затрудняет управление транспортным средством, нарушает его устойчивость;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 xml:space="preserve">закрывает внешние световые приборы и </w:t>
      </w:r>
      <w:proofErr w:type="spellStart"/>
      <w:r w:rsidRPr="00967D1A">
        <w:rPr>
          <w:rFonts w:ascii="Times New Roman" w:eastAsia="Times New Roman" w:hAnsi="Times New Roman" w:cs="Times New Roman"/>
          <w:sz w:val="28"/>
          <w:szCs w:val="28"/>
        </w:rPr>
        <w:t>световозвращатели</w:t>
      </w:r>
      <w:proofErr w:type="spellEnd"/>
      <w:r w:rsidRPr="00967D1A">
        <w:rPr>
          <w:rFonts w:ascii="Times New Roman" w:eastAsia="Times New Roman" w:hAnsi="Times New Roman" w:cs="Times New Roman"/>
          <w:sz w:val="28"/>
          <w:szCs w:val="28"/>
        </w:rPr>
        <w:t>, регистрационные, временные номерные и опознавательные знаки транспортных средств, а также препятствует восприятию сигналов, подаваемых рукой при неисправных (отсутствующих) световых указателях поворотов; создает шум, пылит, загрязняет дорогу и окружающую среду.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Груз, выступающий за габариты транспортного средства спереди или сзади более чем на 1 метр или сбоку более чем на 0,4 метра от внешнего края габаритного огня, должен быть обозначен опознавательными знаками «Крупногабаритный груз», а в темное время суток и (или) при недостаточной видимости дороги, кроме того, спереди — фонарем, излучающим белый свет, сзади — фонарем, излучающим красный свет.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В соответствии со специальным разрешением на проезд тяжеловесных и (или) крупногабаритных транспортных средств по автомобильным дорогам общего пользования и правилами осуществляется движение тяжеловесного транспортного средства и транспортного средства, габаритные размеры которого с грузом или без груза превышают хотя бы один из следующих показателей:</w:t>
      </w:r>
    </w:p>
    <w:p w:rsidR="00967D1A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по высоте:</w:t>
      </w:r>
      <w:r w:rsidRPr="00967D1A">
        <w:rPr>
          <w:sz w:val="28"/>
          <w:szCs w:val="28"/>
        </w:rPr>
        <w:t> </w:t>
      </w:r>
    </w:p>
    <w:p w:rsidR="00DD2C7C" w:rsidRPr="00967D1A" w:rsidRDefault="00DD2C7C" w:rsidP="00ED27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4 метра от поверхности дороги;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по длине: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lastRenderedPageBreak/>
        <w:t>12 метров для автомобиля, троллейбуса, прицепа;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13,5 метра для автобуса с двумя осями, 15 метров для автобуса с более чем двумя осями;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18,75 метра для сочлененного автобуса, сочлененного троллейбуса;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20 метров для автопоезда;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24 метра для комбинированного транспортного средства;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по ширине: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2,6 метра для транспортных средств с изотермическим кузовом, автомобиля-самосвала МАЗ-6501, автопоезда в составе автомобиля-самосвала МАЗ-6501 и прицепа-самосвала МАЗ-8561;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2,75 метра для автомобилей КрАЗ, МАЗ-509А, МАЗ-543, МАЗ-5316, МАЗ-6317, МАЗ-6425, МЗКТ-6906 и их модификаций;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2,55 метра для других транспортных средств;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если груз выступает за габариты транспортного средства по длине на 2 метра и более, то это транспортное средство относится к категории крупногабаритных.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Перевозка опасных грузов и использованной для их перевозки неочищенной тары производится в соответствии с правилами перевозки опасных грузов автомобильным транспортом, утвержденными Министерством по чрезвычайным ситуациям. За нарушение лицом, управляющим транспортным средством, правил перевозки пассажиров или грузов предусмотрена ответственность в виде наложения штрафа в размере до 4 БВ.</w:t>
      </w:r>
    </w:p>
    <w:p w:rsidR="00DD2C7C" w:rsidRPr="00967D1A" w:rsidRDefault="00DD2C7C" w:rsidP="00021520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За повторные аналогичные нарушения в течение года предусмотрен штраф в размере от 2 до 8 базовых величин.</w:t>
      </w:r>
    </w:p>
    <w:p w:rsidR="00DD2C7C" w:rsidRDefault="00DD2C7C"/>
    <w:sectPr w:rsidR="00DD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C30C6"/>
    <w:multiLevelType w:val="hybridMultilevel"/>
    <w:tmpl w:val="A9BE6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02D42"/>
    <w:multiLevelType w:val="multilevel"/>
    <w:tmpl w:val="5B7A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818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0B014C"/>
    <w:multiLevelType w:val="multilevel"/>
    <w:tmpl w:val="449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7C"/>
    <w:rsid w:val="00021520"/>
    <w:rsid w:val="00790793"/>
    <w:rsid w:val="00967D1A"/>
    <w:rsid w:val="00A03FD7"/>
    <w:rsid w:val="00C4363F"/>
    <w:rsid w:val="00DD0F04"/>
    <w:rsid w:val="00DD2C7C"/>
    <w:rsid w:val="00E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A45D"/>
  <w15:chartTrackingRefBased/>
  <w15:docId w15:val="{381ABBF1-A4C8-9E49-A60E-68F34C9E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C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2C7C"/>
    <w:rPr>
      <w:b/>
      <w:bCs/>
    </w:rPr>
  </w:style>
  <w:style w:type="character" w:customStyle="1" w:styleId="a5">
    <w:name w:val="Основной текст_"/>
    <w:basedOn w:val="a0"/>
    <w:link w:val="1"/>
    <w:rsid w:val="00967D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967D1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Шилец Е.В.</cp:lastModifiedBy>
  <cp:revision>6</cp:revision>
  <cp:lastPrinted>2024-10-21T07:14:00Z</cp:lastPrinted>
  <dcterms:created xsi:type="dcterms:W3CDTF">2024-10-21T06:54:00Z</dcterms:created>
  <dcterms:modified xsi:type="dcterms:W3CDTF">2024-10-21T07:20:00Z</dcterms:modified>
</cp:coreProperties>
</file>