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9A" w:rsidRDefault="00D5099A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center"/>
        <w:rPr>
          <w:b/>
          <w:bCs/>
          <w:sz w:val="30"/>
          <w:szCs w:val="30"/>
        </w:rPr>
      </w:pPr>
      <w:r w:rsidRPr="00256D63">
        <w:rPr>
          <w:b/>
          <w:bCs/>
          <w:sz w:val="30"/>
          <w:szCs w:val="30"/>
        </w:rPr>
        <w:t xml:space="preserve">С </w:t>
      </w:r>
      <w:r w:rsidR="006D695B" w:rsidRPr="00256D63">
        <w:rPr>
          <w:b/>
          <w:bCs/>
          <w:sz w:val="30"/>
          <w:szCs w:val="30"/>
        </w:rPr>
        <w:t>22.12.2023</w:t>
      </w:r>
      <w:r w:rsidR="00653734" w:rsidRPr="00256D63">
        <w:rPr>
          <w:b/>
          <w:bCs/>
          <w:sz w:val="30"/>
          <w:szCs w:val="30"/>
        </w:rPr>
        <w:t xml:space="preserve"> по </w:t>
      </w:r>
      <w:r w:rsidR="006D695B" w:rsidRPr="00256D63">
        <w:rPr>
          <w:b/>
          <w:bCs/>
          <w:sz w:val="30"/>
          <w:szCs w:val="30"/>
        </w:rPr>
        <w:t xml:space="preserve">07.01.2024 </w:t>
      </w:r>
      <w:r w:rsidR="00653734" w:rsidRPr="00256D63">
        <w:rPr>
          <w:b/>
          <w:bCs/>
          <w:sz w:val="30"/>
          <w:szCs w:val="30"/>
        </w:rPr>
        <w:t xml:space="preserve">года </w:t>
      </w:r>
      <w:r w:rsidRPr="00256D63">
        <w:rPr>
          <w:b/>
          <w:bCs/>
          <w:sz w:val="30"/>
          <w:szCs w:val="30"/>
        </w:rPr>
        <w:t xml:space="preserve">на территории Минской области проводится Комплекс дополнительных мероприятий, направленных на предупреждение </w:t>
      </w:r>
      <w:r w:rsidR="00653734" w:rsidRPr="00256D63">
        <w:rPr>
          <w:b/>
          <w:bCs/>
          <w:sz w:val="30"/>
          <w:szCs w:val="30"/>
        </w:rPr>
        <w:t>тяжких и особо тяжких преступлений против жизни и здоровья</w:t>
      </w:r>
    </w:p>
    <w:p w:rsidR="00256D63" w:rsidRPr="00256D63" w:rsidRDefault="00256D63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center"/>
        <w:rPr>
          <w:b/>
          <w:bCs/>
          <w:sz w:val="30"/>
          <w:szCs w:val="30"/>
        </w:rPr>
      </w:pPr>
    </w:p>
    <w:p w:rsidR="00256D63" w:rsidRPr="00A6397A" w:rsidRDefault="00256D63" w:rsidP="00256D63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A6397A">
        <w:rPr>
          <w:sz w:val="28"/>
          <w:szCs w:val="28"/>
        </w:rPr>
        <w:t>Несмотря на принимаемые меры, в ряде регионов республики отмечаются негативные тенденции, обусловленные ростом количества особо тяжких и тяжких преступлений против жизни и здоровья, в том числе относящихся к категориям «рецидивных» и «домашнего насилия».</w:t>
      </w:r>
    </w:p>
    <w:p w:rsidR="002F54CE" w:rsidRDefault="002F54CE" w:rsidP="00256D63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595E11">
        <w:rPr>
          <w:sz w:val="28"/>
          <w:szCs w:val="28"/>
        </w:rPr>
        <w:t>Основной причиной совершения преступлений остается пьянство – что в значительной мере способствует совершению большинства преступлений, в том числе и в сфере семейно-бытовых отношений</w:t>
      </w:r>
    </w:p>
    <w:p w:rsidR="007C2FB9" w:rsidRPr="00A6397A" w:rsidRDefault="007C2FB9" w:rsidP="00256D63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595E11">
        <w:rPr>
          <w:sz w:val="28"/>
          <w:szCs w:val="28"/>
        </w:rPr>
        <w:t>Анализируя преступления</w:t>
      </w:r>
      <w:r>
        <w:rPr>
          <w:sz w:val="28"/>
          <w:szCs w:val="28"/>
        </w:rPr>
        <w:t xml:space="preserve"> большинство деяний указанной категории совершалось в предвыходные и выходные дни</w:t>
      </w:r>
      <w:r w:rsidRPr="00595E11">
        <w:rPr>
          <w:sz w:val="28"/>
          <w:szCs w:val="28"/>
        </w:rPr>
        <w:t xml:space="preserve"> по дням недели и времени их совершения, установлено, что наиболее криминогенными днями являлись четверг, суббота, воскресение. В основном преступления совершались в вечернее и ночное время суток, период с 17.00 до 00.00. Большинство насильственных преступлений совершается с применением различных предметов хозяйственно – бытового назначения, используемых в качестве оружия, это говорит о том, что преступления заранее не готовились, преступники действовали импульсивно, не проявляя разборчивости, используя то, «что первое попадет под руку». Исследуя сферу быта и бытовое преступление, необходимо исходить из того, что одной из причин совершения преступлений является внезапный конфликт. Следует отметить, совершение таких деяний в абсолютном большинстве случаев совершаются в </w:t>
      </w:r>
      <w:r w:rsidRPr="00A6397A">
        <w:rPr>
          <w:sz w:val="28"/>
          <w:szCs w:val="28"/>
        </w:rPr>
        <w:t>состоянии алкогольного опьянения</w:t>
      </w:r>
      <w:r w:rsidR="00BD0E48" w:rsidRPr="00A6397A">
        <w:rPr>
          <w:sz w:val="28"/>
          <w:szCs w:val="28"/>
        </w:rPr>
        <w:t>.</w:t>
      </w:r>
    </w:p>
    <w:p w:rsidR="00BD0E48" w:rsidRPr="0093784F" w:rsidRDefault="00BD0E48" w:rsidP="0093784F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5A2C19">
        <w:rPr>
          <w:sz w:val="28"/>
          <w:szCs w:val="28"/>
        </w:rPr>
        <w:t xml:space="preserve">«В </w:t>
      </w:r>
      <w:r>
        <w:rPr>
          <w:sz w:val="28"/>
          <w:szCs w:val="28"/>
        </w:rPr>
        <w:t xml:space="preserve">октябре текущего года </w:t>
      </w:r>
      <w:r w:rsidRPr="005A2C19">
        <w:rPr>
          <w:sz w:val="28"/>
          <w:szCs w:val="28"/>
        </w:rPr>
        <w:t>в одной из спокойных деревушек нашего района</w:t>
      </w:r>
      <w:r w:rsidR="008954C3">
        <w:rPr>
          <w:sz w:val="28"/>
          <w:szCs w:val="28"/>
        </w:rPr>
        <w:t xml:space="preserve"> случилась трагедия</w:t>
      </w:r>
      <w:r w:rsidR="0074205F">
        <w:rPr>
          <w:sz w:val="28"/>
          <w:szCs w:val="28"/>
        </w:rPr>
        <w:t>, сожитель пришел по месту жительства к сожительнице</w:t>
      </w:r>
      <w:r w:rsidR="00565DCE">
        <w:rPr>
          <w:sz w:val="28"/>
          <w:szCs w:val="28"/>
        </w:rPr>
        <w:t>, решив провести с последней</w:t>
      </w:r>
      <w:r w:rsidR="00887AAA">
        <w:rPr>
          <w:sz w:val="28"/>
          <w:szCs w:val="28"/>
        </w:rPr>
        <w:t xml:space="preserve"> беседу</w:t>
      </w:r>
      <w:r w:rsidR="00565DCE">
        <w:rPr>
          <w:sz w:val="28"/>
          <w:szCs w:val="28"/>
        </w:rPr>
        <w:t xml:space="preserve">, касаемо </w:t>
      </w:r>
      <w:r w:rsidR="00887AAA">
        <w:rPr>
          <w:sz w:val="28"/>
          <w:szCs w:val="28"/>
        </w:rPr>
        <w:t xml:space="preserve">их </w:t>
      </w:r>
      <w:r w:rsidR="00565DCE">
        <w:rPr>
          <w:sz w:val="28"/>
          <w:szCs w:val="28"/>
        </w:rPr>
        <w:t>жизни</w:t>
      </w:r>
      <w:r w:rsidR="00AE55C1">
        <w:rPr>
          <w:sz w:val="28"/>
          <w:szCs w:val="28"/>
        </w:rPr>
        <w:t>.</w:t>
      </w:r>
      <w:r w:rsidR="00887AAA">
        <w:rPr>
          <w:sz w:val="28"/>
          <w:szCs w:val="28"/>
        </w:rPr>
        <w:t xml:space="preserve"> </w:t>
      </w:r>
      <w:r w:rsidR="00AE55C1">
        <w:rPr>
          <w:sz w:val="28"/>
          <w:szCs w:val="28"/>
        </w:rPr>
        <w:t>В</w:t>
      </w:r>
      <w:r w:rsidR="004303BE">
        <w:rPr>
          <w:sz w:val="28"/>
          <w:szCs w:val="28"/>
        </w:rPr>
        <w:t>следствие</w:t>
      </w:r>
      <w:r w:rsidR="00887AAA">
        <w:rPr>
          <w:sz w:val="28"/>
          <w:szCs w:val="28"/>
        </w:rPr>
        <w:t xml:space="preserve"> того, что сожительница была несогласна с предъявляемыми претензиями</w:t>
      </w:r>
      <w:r w:rsidR="004303BE">
        <w:rPr>
          <w:sz w:val="28"/>
          <w:szCs w:val="28"/>
        </w:rPr>
        <w:t xml:space="preserve"> второй половины,</w:t>
      </w:r>
      <w:r w:rsidR="002744B7">
        <w:rPr>
          <w:sz w:val="28"/>
          <w:szCs w:val="28"/>
        </w:rPr>
        <w:t xml:space="preserve"> стала высказывать ему в ответ свои недовольства. Не долго </w:t>
      </w:r>
      <w:proofErr w:type="gramStart"/>
      <w:r w:rsidR="002744B7">
        <w:rPr>
          <w:sz w:val="28"/>
          <w:szCs w:val="28"/>
        </w:rPr>
        <w:t xml:space="preserve">думая, </w:t>
      </w:r>
      <w:r w:rsidR="004303BE">
        <w:rPr>
          <w:sz w:val="28"/>
          <w:szCs w:val="28"/>
        </w:rPr>
        <w:t xml:space="preserve"> </w:t>
      </w:r>
      <w:r w:rsidR="00F60B22">
        <w:rPr>
          <w:sz w:val="28"/>
          <w:szCs w:val="28"/>
        </w:rPr>
        <w:t>сожитель</w:t>
      </w:r>
      <w:proofErr w:type="gramEnd"/>
      <w:r w:rsidR="00F60B22">
        <w:rPr>
          <w:sz w:val="28"/>
          <w:szCs w:val="28"/>
        </w:rPr>
        <w:t xml:space="preserve"> взяв</w:t>
      </w:r>
      <w:r w:rsidR="00AE55C1">
        <w:rPr>
          <w:sz w:val="28"/>
          <w:szCs w:val="28"/>
        </w:rPr>
        <w:t>,</w:t>
      </w:r>
      <w:r w:rsidR="00F60B22">
        <w:rPr>
          <w:sz w:val="28"/>
          <w:szCs w:val="28"/>
        </w:rPr>
        <w:t xml:space="preserve"> металлическую трубу </w:t>
      </w:r>
      <w:r w:rsidR="00AE55C1">
        <w:rPr>
          <w:sz w:val="28"/>
          <w:szCs w:val="28"/>
        </w:rPr>
        <w:t>стал жестоко наносить удары своей сожительнице по телу и в область головы, от полученных травм последняя скончалась, оба были в состоянии алкогольного опьянения</w:t>
      </w:r>
      <w:r w:rsidR="002744B7">
        <w:rPr>
          <w:sz w:val="28"/>
          <w:szCs w:val="28"/>
        </w:rPr>
        <w:t>.»</w:t>
      </w:r>
      <w:r w:rsidR="0093784F">
        <w:rPr>
          <w:sz w:val="28"/>
          <w:szCs w:val="28"/>
        </w:rPr>
        <w:t xml:space="preserve"> Протрезвев сожитель понял, что сотворил непоправимое.</w:t>
      </w:r>
      <w:r w:rsidR="00CE4065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вопрос </w:t>
      </w:r>
      <w:proofErr w:type="gramStart"/>
      <w:r>
        <w:rPr>
          <w:sz w:val="28"/>
          <w:szCs w:val="28"/>
        </w:rPr>
        <w:t>зачем?,</w:t>
      </w:r>
      <w:proofErr w:type="gramEnd"/>
      <w:r>
        <w:rPr>
          <w:sz w:val="28"/>
          <w:szCs w:val="28"/>
        </w:rPr>
        <w:t xml:space="preserve"> почему он так сделал?», </w:t>
      </w:r>
      <w:r w:rsidR="00CE4065">
        <w:rPr>
          <w:sz w:val="28"/>
          <w:szCs w:val="28"/>
        </w:rPr>
        <w:t xml:space="preserve">мужчина </w:t>
      </w:r>
      <w:r>
        <w:rPr>
          <w:sz w:val="28"/>
          <w:szCs w:val="28"/>
        </w:rPr>
        <w:t>ответил - виной всему алкоголь, ничего не помню»</w:t>
      </w:r>
      <w:r w:rsidRPr="005A2C19">
        <w:rPr>
          <w:sz w:val="28"/>
          <w:szCs w:val="28"/>
        </w:rPr>
        <w:t>.</w:t>
      </w:r>
      <w:r w:rsidR="006A5295" w:rsidRPr="006A5295">
        <w:rPr>
          <w:sz w:val="28"/>
          <w:szCs w:val="28"/>
        </w:rPr>
        <w:t xml:space="preserve"> </w:t>
      </w:r>
      <w:r w:rsidR="006A5295" w:rsidRPr="005A2C19">
        <w:rPr>
          <w:sz w:val="28"/>
          <w:szCs w:val="28"/>
        </w:rPr>
        <w:t>К сожалению, это не цитаты из детективов, это реальные события, сцены домашнего насилия. Происходит такое не только в маргинальных членов общества, но и в довольно приличных семьях.</w:t>
      </w:r>
    </w:p>
    <w:p w:rsidR="006A5295" w:rsidRPr="005A2C19" w:rsidRDefault="006A5295" w:rsidP="006A5295">
      <w:pPr>
        <w:pStyle w:val="Style1"/>
        <w:widowControl/>
        <w:spacing w:before="19" w:line="240" w:lineRule="auto"/>
        <w:ind w:right="-427" w:firstLine="701"/>
        <w:rPr>
          <w:sz w:val="28"/>
          <w:szCs w:val="28"/>
        </w:rPr>
      </w:pPr>
      <w:r w:rsidRPr="005A2C19">
        <w:rPr>
          <w:sz w:val="28"/>
          <w:szCs w:val="28"/>
        </w:rPr>
        <w:t>В нашем обществе не принято говорить на тему домашней тирании, а зря. Потому что те, кто периодически терпит физические или психологические издевательства, должны знать</w:t>
      </w:r>
      <w:r>
        <w:rPr>
          <w:sz w:val="28"/>
          <w:szCs w:val="28"/>
        </w:rPr>
        <w:t xml:space="preserve"> </w:t>
      </w:r>
      <w:r w:rsidRPr="005A2C19">
        <w:rPr>
          <w:sz w:val="28"/>
          <w:szCs w:val="28"/>
        </w:rPr>
        <w:t xml:space="preserve">- в Административном и Уголовном </w:t>
      </w:r>
      <w:r>
        <w:rPr>
          <w:sz w:val="28"/>
          <w:szCs w:val="28"/>
        </w:rPr>
        <w:t>к</w:t>
      </w:r>
      <w:r w:rsidRPr="005A2C19">
        <w:rPr>
          <w:sz w:val="28"/>
          <w:szCs w:val="28"/>
        </w:rPr>
        <w:t>одексах есть статьи, которые реально могут защитить от домашних тиранов.</w:t>
      </w:r>
    </w:p>
    <w:p w:rsidR="009336EC" w:rsidRPr="00A6397A" w:rsidRDefault="006A5295" w:rsidP="001B3BFC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5A2C19">
        <w:rPr>
          <w:sz w:val="28"/>
          <w:szCs w:val="28"/>
        </w:rPr>
        <w:t xml:space="preserve">Данная проблема действительно очень актуальна и касается не только милиции. Ведь причины конфликтов между домочадцами могут быть самыми разными. Это и пьянство, и безработица, и безденежье, и, наконец, </w:t>
      </w:r>
      <w:r w:rsidRPr="005A2C19">
        <w:rPr>
          <w:sz w:val="28"/>
          <w:szCs w:val="28"/>
        </w:rPr>
        <w:lastRenderedPageBreak/>
        <w:t>психологические особенности. В роли жертв домашнего насилия может оказаться кто угодно – мужчина или женщина; ребенок или пенсионер; безработный или достаточно обеспеченный человек. Представители разных министерств, ведомств и общественных объединений предлагают самые разные способы борьбы с домашним насилием начиная от ограничения выпуска и продажи алкогольных напитков.</w:t>
      </w:r>
    </w:p>
    <w:p w:rsidR="00D5099A" w:rsidRPr="00A6397A" w:rsidRDefault="00D5099A" w:rsidP="00D5099A">
      <w:pPr>
        <w:ind w:firstLine="709"/>
        <w:jc w:val="both"/>
        <w:rPr>
          <w:sz w:val="28"/>
          <w:szCs w:val="28"/>
        </w:rPr>
      </w:pPr>
      <w:r w:rsidRPr="00A6397A">
        <w:rPr>
          <w:sz w:val="28"/>
          <w:szCs w:val="28"/>
        </w:rPr>
        <w:t xml:space="preserve">В рамках проведения Комплекса мероприятий сотрудниками милиции будет усилен контроль в отношении лиц, злоупотребляющих алкоголем, в том числе семейных </w:t>
      </w:r>
      <w:r w:rsidR="009336EC" w:rsidRPr="00A6397A">
        <w:rPr>
          <w:sz w:val="28"/>
          <w:szCs w:val="28"/>
        </w:rPr>
        <w:t>«</w:t>
      </w:r>
      <w:r w:rsidRPr="00A6397A">
        <w:rPr>
          <w:sz w:val="28"/>
          <w:szCs w:val="28"/>
        </w:rPr>
        <w:t>дебоширов</w:t>
      </w:r>
      <w:r w:rsidR="009336EC" w:rsidRPr="00A6397A">
        <w:rPr>
          <w:sz w:val="28"/>
          <w:szCs w:val="28"/>
        </w:rPr>
        <w:t>»</w:t>
      </w:r>
      <w:r w:rsidRPr="00A6397A">
        <w:rPr>
          <w:sz w:val="28"/>
          <w:szCs w:val="28"/>
        </w:rPr>
        <w:t xml:space="preserve">, также запланированы мероприятия общего профилактического характера. </w:t>
      </w:r>
    </w:p>
    <w:p w:rsidR="00D5099A" w:rsidRPr="00A6397A" w:rsidRDefault="00D5099A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A6397A">
        <w:rPr>
          <w:sz w:val="28"/>
          <w:szCs w:val="28"/>
        </w:rPr>
        <w:t>Совместно с представителями ЖКХ будут проводиться отработки квартир и домов с репутацией «притон» с применением к проживающим в них гражданам мер профилактического воздействия.</w:t>
      </w:r>
    </w:p>
    <w:p w:rsidR="00D5099A" w:rsidRPr="00A6397A" w:rsidRDefault="00D5099A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A6397A">
        <w:rPr>
          <w:sz w:val="28"/>
          <w:szCs w:val="28"/>
        </w:rPr>
        <w:t>Также будет активизирована работа по направлению граждан, страдающих алкоголизмом в лечебно-трудовые профилактории.</w:t>
      </w:r>
    </w:p>
    <w:p w:rsidR="00D5099A" w:rsidRPr="00A6397A" w:rsidRDefault="00D5099A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A6397A">
        <w:rPr>
          <w:sz w:val="28"/>
          <w:szCs w:val="28"/>
        </w:rPr>
        <w:t>Дополнительный контроль будет организован в отношении лиц, уже попавших в поле зрения сотрудников органов внутренних дел, состоящих на учете.</w:t>
      </w:r>
    </w:p>
    <w:p w:rsidR="00D5099A" w:rsidRDefault="00D5099A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A6397A">
        <w:rPr>
          <w:sz w:val="28"/>
          <w:szCs w:val="28"/>
        </w:rPr>
        <w:t xml:space="preserve">Планируются внеочередные заседания советов общественных пунктов охраны правопорядка. </w:t>
      </w:r>
    </w:p>
    <w:p w:rsidR="005831CF" w:rsidRPr="00A6397A" w:rsidRDefault="005831CF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487E2D">
        <w:rPr>
          <w:sz w:val="28"/>
          <w:szCs w:val="28"/>
        </w:rPr>
        <w:t>С целью недопущения</w:t>
      </w:r>
      <w:r>
        <w:rPr>
          <w:sz w:val="28"/>
          <w:szCs w:val="28"/>
        </w:rPr>
        <w:t xml:space="preserve"> преступлений</w:t>
      </w:r>
      <w:r w:rsidRPr="00487E2D">
        <w:rPr>
          <w:sz w:val="28"/>
          <w:szCs w:val="28"/>
        </w:rPr>
        <w:t xml:space="preserve">, законодательством Республики Беларусь    предусмотрена как административная, так и уголовная ответственность: </w:t>
      </w:r>
      <w:bookmarkStart w:id="0" w:name="_GoBack"/>
      <w:bookmarkEnd w:id="0"/>
      <w:r w:rsidRPr="00487E2D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10</w:t>
      </w:r>
      <w:r w:rsidRPr="00487E2D">
        <w:rPr>
          <w:b/>
          <w:bCs/>
          <w:sz w:val="28"/>
          <w:szCs w:val="28"/>
        </w:rPr>
        <w:t xml:space="preserve">.1. </w:t>
      </w:r>
      <w:r w:rsidRPr="00487E2D">
        <w:rPr>
          <w:bCs/>
          <w:sz w:val="28"/>
          <w:szCs w:val="28"/>
        </w:rPr>
        <w:t>Кодекса об административных правонарушениях</w:t>
      </w:r>
      <w:r w:rsidRPr="00487E2D">
        <w:rPr>
          <w:b/>
          <w:bCs/>
          <w:sz w:val="28"/>
          <w:szCs w:val="28"/>
        </w:rPr>
        <w:t xml:space="preserve"> «Умышленное причинение телесного повреждения и иные насильственные действия</w:t>
      </w:r>
      <w:r>
        <w:rPr>
          <w:b/>
          <w:bCs/>
          <w:sz w:val="28"/>
          <w:szCs w:val="28"/>
        </w:rPr>
        <w:t>, либо нарушение защитного предписания</w:t>
      </w:r>
      <w:r w:rsidRPr="00487E2D">
        <w:rPr>
          <w:b/>
          <w:bCs/>
          <w:sz w:val="28"/>
          <w:szCs w:val="28"/>
        </w:rPr>
        <w:t xml:space="preserve">» </w:t>
      </w:r>
      <w:r w:rsidRPr="00487E2D">
        <w:rPr>
          <w:sz w:val="28"/>
          <w:szCs w:val="28"/>
        </w:rPr>
        <w:t>влекут наложение штрафа в размере от десяти базовых величин или административный арест.</w:t>
      </w:r>
      <w:r w:rsidRPr="00487E2D">
        <w:rPr>
          <w:b/>
          <w:bCs/>
          <w:sz w:val="28"/>
          <w:szCs w:val="28"/>
        </w:rPr>
        <w:t xml:space="preserve"> Статья </w:t>
      </w:r>
      <w:r>
        <w:rPr>
          <w:b/>
          <w:bCs/>
          <w:sz w:val="28"/>
          <w:szCs w:val="28"/>
        </w:rPr>
        <w:t>10</w:t>
      </w:r>
      <w:r w:rsidRPr="00487E2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487E2D">
        <w:rPr>
          <w:b/>
          <w:bCs/>
          <w:sz w:val="28"/>
          <w:szCs w:val="28"/>
        </w:rPr>
        <w:t xml:space="preserve">. </w:t>
      </w:r>
      <w:r w:rsidRPr="00487E2D">
        <w:rPr>
          <w:bCs/>
          <w:sz w:val="28"/>
          <w:szCs w:val="28"/>
        </w:rPr>
        <w:t>Кодекса об административных правонарушениях</w:t>
      </w:r>
      <w:r w:rsidRPr="00487E2D">
        <w:rPr>
          <w:b/>
          <w:bCs/>
          <w:sz w:val="28"/>
          <w:szCs w:val="28"/>
        </w:rPr>
        <w:t xml:space="preserve"> «Оскорбление» </w:t>
      </w:r>
      <w:r w:rsidRPr="00487E2D">
        <w:rPr>
          <w:sz w:val="28"/>
          <w:szCs w:val="28"/>
        </w:rPr>
        <w:t xml:space="preserve">влечет наложение штрафа в размере до </w:t>
      </w:r>
      <w:r>
        <w:rPr>
          <w:sz w:val="28"/>
          <w:szCs w:val="28"/>
        </w:rPr>
        <w:t>тридцати</w:t>
      </w:r>
      <w:r w:rsidRPr="00487E2D">
        <w:rPr>
          <w:sz w:val="28"/>
          <w:szCs w:val="28"/>
        </w:rPr>
        <w:t xml:space="preserve"> базовых величин.</w:t>
      </w:r>
      <w:r w:rsidRPr="00487E2D">
        <w:rPr>
          <w:b/>
          <w:bCs/>
          <w:sz w:val="28"/>
          <w:szCs w:val="28"/>
        </w:rPr>
        <w:t xml:space="preserve"> Статья 1</w:t>
      </w:r>
      <w:r>
        <w:rPr>
          <w:b/>
          <w:bCs/>
          <w:sz w:val="28"/>
          <w:szCs w:val="28"/>
        </w:rPr>
        <w:t>9</w:t>
      </w:r>
      <w:r w:rsidRPr="00487E2D">
        <w:rPr>
          <w:b/>
          <w:bCs/>
          <w:sz w:val="28"/>
          <w:szCs w:val="28"/>
        </w:rPr>
        <w:t xml:space="preserve">.1. </w:t>
      </w:r>
      <w:r w:rsidRPr="00487E2D">
        <w:rPr>
          <w:bCs/>
          <w:sz w:val="28"/>
          <w:szCs w:val="28"/>
        </w:rPr>
        <w:t>Кодекса об административных правонарушениях</w:t>
      </w:r>
      <w:r w:rsidRPr="00487E2D">
        <w:rPr>
          <w:b/>
          <w:bCs/>
          <w:sz w:val="28"/>
          <w:szCs w:val="28"/>
        </w:rPr>
        <w:t xml:space="preserve"> «Мелкое хулиганство» </w:t>
      </w:r>
      <w:r w:rsidRPr="00487E2D">
        <w:rPr>
          <w:sz w:val="28"/>
          <w:szCs w:val="28"/>
        </w:rPr>
        <w:t>влекут наложение штрафа в размере от двух до тридцати базовых величин или</w:t>
      </w:r>
      <w:r>
        <w:rPr>
          <w:sz w:val="28"/>
          <w:szCs w:val="28"/>
        </w:rPr>
        <w:t xml:space="preserve"> общественные работы, или</w:t>
      </w:r>
      <w:r w:rsidRPr="00487E2D">
        <w:rPr>
          <w:sz w:val="28"/>
          <w:szCs w:val="28"/>
        </w:rPr>
        <w:t xml:space="preserve"> административный арест. </w:t>
      </w:r>
      <w:r w:rsidRPr="00487E2D">
        <w:rPr>
          <w:b/>
          <w:sz w:val="28"/>
          <w:szCs w:val="28"/>
        </w:rPr>
        <w:t>Статья 153.</w:t>
      </w:r>
      <w:r w:rsidRPr="00487E2D">
        <w:rPr>
          <w:sz w:val="28"/>
          <w:szCs w:val="28"/>
        </w:rPr>
        <w:t xml:space="preserve"> Уголовного Кодекса Республики Беларусь </w:t>
      </w:r>
      <w:r w:rsidRPr="00487E2D">
        <w:rPr>
          <w:b/>
          <w:sz w:val="28"/>
          <w:szCs w:val="28"/>
        </w:rPr>
        <w:t>«Умышленное причинение легкого телесного повреждения»</w:t>
      </w:r>
      <w:r w:rsidRPr="00487E2D">
        <w:rPr>
          <w:sz w:val="28"/>
          <w:szCs w:val="28"/>
        </w:rPr>
        <w:t xml:space="preserve"> наказывается общественными работами, или штрафом, или исправительными работами на срок до одного года, или арестом. </w:t>
      </w:r>
      <w:r w:rsidRPr="00487E2D">
        <w:rPr>
          <w:b/>
          <w:sz w:val="28"/>
          <w:szCs w:val="28"/>
        </w:rPr>
        <w:t>Статья 154.</w:t>
      </w:r>
      <w:r w:rsidRPr="00487E2D">
        <w:rPr>
          <w:sz w:val="28"/>
          <w:szCs w:val="28"/>
        </w:rPr>
        <w:t xml:space="preserve"> Уголовного кодекса Республики Беларусь </w:t>
      </w:r>
      <w:r w:rsidRPr="00487E2D">
        <w:rPr>
          <w:b/>
          <w:sz w:val="28"/>
          <w:szCs w:val="28"/>
        </w:rPr>
        <w:t xml:space="preserve">«Истязание» ч. 1 </w:t>
      </w:r>
      <w:r w:rsidRPr="00487E2D">
        <w:rPr>
          <w:sz w:val="28"/>
          <w:szCs w:val="28"/>
        </w:rPr>
        <w:t>наказываются арестом</w:t>
      </w:r>
      <w:r>
        <w:rPr>
          <w:sz w:val="28"/>
          <w:szCs w:val="28"/>
        </w:rPr>
        <w:t>,</w:t>
      </w:r>
      <w:r w:rsidRPr="00487E2D">
        <w:rPr>
          <w:sz w:val="28"/>
          <w:szCs w:val="28"/>
        </w:rPr>
        <w:t xml:space="preserve"> или ограничением свободы на срок до трех лет, или лишением свободы на тот же срок</w:t>
      </w:r>
      <w:r>
        <w:rPr>
          <w:sz w:val="28"/>
          <w:szCs w:val="28"/>
        </w:rPr>
        <w:t xml:space="preserve"> со штрафом или без штрафа</w:t>
      </w:r>
      <w:r w:rsidRPr="00487E2D">
        <w:rPr>
          <w:sz w:val="28"/>
          <w:szCs w:val="28"/>
        </w:rPr>
        <w:t xml:space="preserve">. </w:t>
      </w:r>
      <w:r w:rsidRPr="003A7EB7">
        <w:rPr>
          <w:b/>
          <w:bCs/>
          <w:sz w:val="28"/>
          <w:szCs w:val="28"/>
        </w:rPr>
        <w:t>ч.2</w:t>
      </w:r>
      <w:r w:rsidRPr="00487E2D">
        <w:rPr>
          <w:sz w:val="28"/>
          <w:szCs w:val="28"/>
        </w:rPr>
        <w:t xml:space="preserve"> наказывается ограничением свободы на срок от одного года до трех лет </w:t>
      </w:r>
      <w:r>
        <w:rPr>
          <w:sz w:val="28"/>
          <w:szCs w:val="28"/>
        </w:rPr>
        <w:t xml:space="preserve">со штрафом или без штрафа </w:t>
      </w:r>
      <w:r w:rsidRPr="00487E2D">
        <w:rPr>
          <w:sz w:val="28"/>
          <w:szCs w:val="28"/>
        </w:rPr>
        <w:t>или лишением свободы на срок от одного года до пяти лет</w:t>
      </w:r>
      <w:r>
        <w:rPr>
          <w:sz w:val="28"/>
          <w:szCs w:val="28"/>
        </w:rPr>
        <w:t xml:space="preserve"> со штрафом или без штрафа</w:t>
      </w:r>
      <w:r w:rsidRPr="00487E2D">
        <w:rPr>
          <w:sz w:val="28"/>
          <w:szCs w:val="28"/>
        </w:rPr>
        <w:t xml:space="preserve">. </w:t>
      </w:r>
      <w:r w:rsidRPr="00487E2D">
        <w:rPr>
          <w:b/>
          <w:sz w:val="28"/>
          <w:szCs w:val="28"/>
        </w:rPr>
        <w:t xml:space="preserve">Статья 186. </w:t>
      </w:r>
      <w:r w:rsidRPr="00487E2D">
        <w:rPr>
          <w:sz w:val="28"/>
          <w:szCs w:val="28"/>
        </w:rPr>
        <w:t xml:space="preserve">Уголовного кодекса Республики Беларусь </w:t>
      </w:r>
      <w:r w:rsidRPr="00487E2D">
        <w:rPr>
          <w:b/>
          <w:sz w:val="28"/>
          <w:szCs w:val="28"/>
        </w:rPr>
        <w:t>«Угроза убийством</w:t>
      </w:r>
      <w:r w:rsidRPr="00487E2D">
        <w:rPr>
          <w:sz w:val="28"/>
          <w:szCs w:val="28"/>
        </w:rPr>
        <w:t xml:space="preserve"> </w:t>
      </w:r>
      <w:r w:rsidRPr="00487E2D">
        <w:rPr>
          <w:b/>
          <w:sz w:val="28"/>
          <w:szCs w:val="28"/>
        </w:rPr>
        <w:t xml:space="preserve">причинением тяжких телесных повреждений или уничтожением имущества» </w:t>
      </w:r>
      <w:r w:rsidRPr="00487E2D">
        <w:rPr>
          <w:sz w:val="28"/>
          <w:szCs w:val="28"/>
        </w:rPr>
        <w:t xml:space="preserve">наказывается </w:t>
      </w:r>
      <w:r>
        <w:rPr>
          <w:sz w:val="28"/>
          <w:szCs w:val="28"/>
        </w:rPr>
        <w:t xml:space="preserve">общественными работами, или </w:t>
      </w:r>
      <w:r w:rsidRPr="00487E2D">
        <w:rPr>
          <w:sz w:val="28"/>
          <w:szCs w:val="28"/>
        </w:rPr>
        <w:t>штрафом, или исправительными работами на срок до одного года, или арестом</w:t>
      </w:r>
      <w:r>
        <w:rPr>
          <w:sz w:val="28"/>
          <w:szCs w:val="28"/>
        </w:rPr>
        <w:t>, или ограничением свободы на срок до двух лет, или лишением свободы на тот же срок</w:t>
      </w:r>
      <w:r w:rsidRPr="00487E2D">
        <w:rPr>
          <w:sz w:val="28"/>
          <w:szCs w:val="28"/>
        </w:rPr>
        <w:t>.</w:t>
      </w:r>
    </w:p>
    <w:p w:rsidR="00AD04F5" w:rsidRPr="005A2C19" w:rsidRDefault="00AD04F5" w:rsidP="00AD04F5">
      <w:pPr>
        <w:pStyle w:val="Style1"/>
        <w:widowControl/>
        <w:spacing w:before="19"/>
        <w:ind w:right="-427" w:firstLine="701"/>
        <w:rPr>
          <w:sz w:val="28"/>
          <w:szCs w:val="28"/>
        </w:rPr>
      </w:pPr>
      <w:r w:rsidRPr="005A2C19">
        <w:rPr>
          <w:sz w:val="28"/>
          <w:szCs w:val="28"/>
        </w:rPr>
        <w:lastRenderedPageBreak/>
        <w:t>Не бойтесь обращаться в милицию и рассказывать, что Вас бьют или унижают. Если такие случаи утаивать, дебошир будет чувствовать себя безнаказанным и когда-нибудь совершит что-то более страшное. Сотрудники милиции Пуховичского РОВД не оставят Вас с бедой один на один!</w:t>
      </w:r>
    </w:p>
    <w:p w:rsidR="00270BFF" w:rsidRDefault="00AD04F5" w:rsidP="00AD04F5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  <w:r w:rsidRPr="005A2C19">
        <w:rPr>
          <w:sz w:val="28"/>
          <w:szCs w:val="28"/>
        </w:rPr>
        <w:t xml:space="preserve">О всех известных Вам фактах совершения правонарушений и преступлений в сфере </w:t>
      </w:r>
      <w:proofErr w:type="spellStart"/>
      <w:r w:rsidRPr="005A2C19">
        <w:rPr>
          <w:sz w:val="28"/>
          <w:szCs w:val="28"/>
        </w:rPr>
        <w:t>семейно</w:t>
      </w:r>
      <w:proofErr w:type="spellEnd"/>
      <w:r w:rsidRPr="005A2C19">
        <w:rPr>
          <w:sz w:val="28"/>
          <w:szCs w:val="28"/>
        </w:rPr>
        <w:t xml:space="preserve"> – бытовых отношений, незамедлительно информируйте по телефонам дежурной части РОВД № 35534, № 102, 80293450534, дежурной части </w:t>
      </w:r>
      <w:proofErr w:type="spellStart"/>
      <w:r w:rsidRPr="005A2C19">
        <w:rPr>
          <w:sz w:val="28"/>
          <w:szCs w:val="28"/>
        </w:rPr>
        <w:t>Свислочского</w:t>
      </w:r>
      <w:proofErr w:type="spellEnd"/>
      <w:r w:rsidRPr="005A2C19">
        <w:rPr>
          <w:sz w:val="28"/>
          <w:szCs w:val="28"/>
        </w:rPr>
        <w:t xml:space="preserve"> отделения милиции № 95602, 80293664002, которые осуществляют прием сообщений круглосуточно, анонимно, а так же по телефонам руководства РОВД № 60294, № 35705, № 35970, № 35272 Пуховичского РОВД.</w:t>
      </w:r>
    </w:p>
    <w:p w:rsidR="00AD04F5" w:rsidRDefault="00AD04F5" w:rsidP="00AD04F5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</w:p>
    <w:p w:rsidR="001515BA" w:rsidRDefault="001515BA" w:rsidP="00AD04F5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04F5" w:rsidRPr="005A2C19">
        <w:rPr>
          <w:sz w:val="28"/>
          <w:szCs w:val="28"/>
        </w:rPr>
        <w:t>Старший инспектор ООПП</w:t>
      </w:r>
    </w:p>
    <w:p w:rsidR="00AD04F5" w:rsidRPr="005A2C19" w:rsidRDefault="00AD04F5" w:rsidP="00AD04F5">
      <w:pPr>
        <w:spacing w:line="280" w:lineRule="exact"/>
        <w:jc w:val="both"/>
        <w:rPr>
          <w:sz w:val="28"/>
          <w:szCs w:val="28"/>
        </w:rPr>
      </w:pPr>
      <w:r w:rsidRPr="005A2C19">
        <w:rPr>
          <w:sz w:val="28"/>
          <w:szCs w:val="28"/>
        </w:rPr>
        <w:t xml:space="preserve">  Пуховичского РОВД</w:t>
      </w:r>
    </w:p>
    <w:p w:rsidR="00AD04F5" w:rsidRDefault="001515BA" w:rsidP="001515BA">
      <w:pPr>
        <w:tabs>
          <w:tab w:val="left" w:pos="708"/>
          <w:tab w:val="center" w:pos="4677"/>
          <w:tab w:val="right" w:pos="9355"/>
        </w:tabs>
        <w:spacing w:line="2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04F5" w:rsidRPr="005A2C19">
        <w:rPr>
          <w:sz w:val="28"/>
          <w:szCs w:val="28"/>
        </w:rPr>
        <w:t xml:space="preserve"> капитан милиции</w:t>
      </w:r>
      <w:r w:rsidR="00AD04F5" w:rsidRPr="005A2C19">
        <w:rPr>
          <w:sz w:val="28"/>
          <w:szCs w:val="28"/>
        </w:rPr>
        <w:tab/>
      </w:r>
      <w:r w:rsidR="00AD04F5" w:rsidRPr="005A2C19">
        <w:rPr>
          <w:sz w:val="28"/>
          <w:szCs w:val="28"/>
        </w:rPr>
        <w:tab/>
        <w:t>Е.С.</w:t>
      </w:r>
      <w:r w:rsidR="00AD04F5">
        <w:rPr>
          <w:sz w:val="28"/>
          <w:szCs w:val="28"/>
        </w:rPr>
        <w:t xml:space="preserve"> </w:t>
      </w:r>
      <w:r w:rsidR="00AD04F5" w:rsidRPr="005A2C19">
        <w:rPr>
          <w:sz w:val="28"/>
          <w:szCs w:val="28"/>
        </w:rPr>
        <w:t>Разумная</w:t>
      </w:r>
    </w:p>
    <w:p w:rsidR="00AD04F5" w:rsidRPr="00A6397A" w:rsidRDefault="00AD04F5" w:rsidP="00AD04F5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28"/>
          <w:szCs w:val="28"/>
        </w:rPr>
      </w:pPr>
    </w:p>
    <w:p w:rsidR="00270BFF" w:rsidRDefault="00270BFF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30"/>
          <w:szCs w:val="30"/>
        </w:rPr>
      </w:pPr>
    </w:p>
    <w:p w:rsidR="00270BFF" w:rsidRDefault="00270BFF" w:rsidP="00D5099A">
      <w:pPr>
        <w:tabs>
          <w:tab w:val="left" w:pos="708"/>
          <w:tab w:val="center" w:pos="4677"/>
          <w:tab w:val="right" w:pos="9355"/>
        </w:tabs>
        <w:spacing w:line="21" w:lineRule="atLeast"/>
        <w:ind w:firstLine="709"/>
        <w:jc w:val="both"/>
        <w:rPr>
          <w:sz w:val="30"/>
          <w:szCs w:val="30"/>
        </w:rPr>
      </w:pPr>
    </w:p>
    <w:p w:rsidR="00F27DF7" w:rsidRDefault="00445231" w:rsidP="00921891">
      <w:pPr>
        <w:pStyle w:val="a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70BFF" w:rsidRPr="00270BFF" w:rsidRDefault="00270BFF" w:rsidP="00270BFF">
      <w:pPr>
        <w:pStyle w:val="a8"/>
        <w:jc w:val="center"/>
        <w:rPr>
          <w:b/>
          <w:sz w:val="30"/>
          <w:szCs w:val="30"/>
        </w:rPr>
      </w:pPr>
    </w:p>
    <w:sectPr w:rsidR="00270BFF" w:rsidRPr="00270BFF" w:rsidSect="0072415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FFC" w:rsidRDefault="00287FFC" w:rsidP="000A6A3D">
      <w:r>
        <w:separator/>
      </w:r>
    </w:p>
  </w:endnote>
  <w:endnote w:type="continuationSeparator" w:id="0">
    <w:p w:rsidR="00287FFC" w:rsidRDefault="00287FFC" w:rsidP="000A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FFC" w:rsidRDefault="00287FFC" w:rsidP="000A6A3D">
      <w:r>
        <w:separator/>
      </w:r>
    </w:p>
  </w:footnote>
  <w:footnote w:type="continuationSeparator" w:id="0">
    <w:p w:rsidR="00287FFC" w:rsidRDefault="00287FFC" w:rsidP="000A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B6CA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27"/>
    <w:rsid w:val="00012862"/>
    <w:rsid w:val="00014411"/>
    <w:rsid w:val="00022850"/>
    <w:rsid w:val="0009139A"/>
    <w:rsid w:val="000A4093"/>
    <w:rsid w:val="000A6A3D"/>
    <w:rsid w:val="000B433F"/>
    <w:rsid w:val="000C68A2"/>
    <w:rsid w:val="000D0990"/>
    <w:rsid w:val="000D5DBD"/>
    <w:rsid w:val="00111C89"/>
    <w:rsid w:val="0012046C"/>
    <w:rsid w:val="001515BA"/>
    <w:rsid w:val="001553D6"/>
    <w:rsid w:val="001701B7"/>
    <w:rsid w:val="001B3BFC"/>
    <w:rsid w:val="001C32A5"/>
    <w:rsid w:val="001C602C"/>
    <w:rsid w:val="001D6FE7"/>
    <w:rsid w:val="001F6F4F"/>
    <w:rsid w:val="00256D63"/>
    <w:rsid w:val="00270807"/>
    <w:rsid w:val="00270BFF"/>
    <w:rsid w:val="002744B7"/>
    <w:rsid w:val="00287FFC"/>
    <w:rsid w:val="002A5FF5"/>
    <w:rsid w:val="002D7CCE"/>
    <w:rsid w:val="002E397F"/>
    <w:rsid w:val="002F044B"/>
    <w:rsid w:val="002F54CE"/>
    <w:rsid w:val="00310645"/>
    <w:rsid w:val="003250C6"/>
    <w:rsid w:val="00346B27"/>
    <w:rsid w:val="003B21C5"/>
    <w:rsid w:val="003C415D"/>
    <w:rsid w:val="003D4FC3"/>
    <w:rsid w:val="003E182F"/>
    <w:rsid w:val="003E54AB"/>
    <w:rsid w:val="003F1CD0"/>
    <w:rsid w:val="00406417"/>
    <w:rsid w:val="00424B46"/>
    <w:rsid w:val="004303BE"/>
    <w:rsid w:val="00434222"/>
    <w:rsid w:val="00444002"/>
    <w:rsid w:val="00445231"/>
    <w:rsid w:val="00445666"/>
    <w:rsid w:val="00454221"/>
    <w:rsid w:val="004760BB"/>
    <w:rsid w:val="004A55E7"/>
    <w:rsid w:val="004D6E68"/>
    <w:rsid w:val="004F1FAE"/>
    <w:rsid w:val="00520A2D"/>
    <w:rsid w:val="005300A5"/>
    <w:rsid w:val="0054335A"/>
    <w:rsid w:val="00565DCE"/>
    <w:rsid w:val="005817E5"/>
    <w:rsid w:val="005831CF"/>
    <w:rsid w:val="0059168A"/>
    <w:rsid w:val="005A7ABF"/>
    <w:rsid w:val="005D3656"/>
    <w:rsid w:val="005D5D7D"/>
    <w:rsid w:val="0060603D"/>
    <w:rsid w:val="00624ACF"/>
    <w:rsid w:val="006303F0"/>
    <w:rsid w:val="00653734"/>
    <w:rsid w:val="00663E2B"/>
    <w:rsid w:val="006661BE"/>
    <w:rsid w:val="006A0C63"/>
    <w:rsid w:val="006A5295"/>
    <w:rsid w:val="006D695B"/>
    <w:rsid w:val="006E1061"/>
    <w:rsid w:val="00712F0E"/>
    <w:rsid w:val="007235C1"/>
    <w:rsid w:val="00724151"/>
    <w:rsid w:val="0074205F"/>
    <w:rsid w:val="007648CE"/>
    <w:rsid w:val="007704DD"/>
    <w:rsid w:val="00793ED9"/>
    <w:rsid w:val="007B24E9"/>
    <w:rsid w:val="007C2FB9"/>
    <w:rsid w:val="007D2600"/>
    <w:rsid w:val="007E3D2D"/>
    <w:rsid w:val="007E7566"/>
    <w:rsid w:val="0083065D"/>
    <w:rsid w:val="008460EC"/>
    <w:rsid w:val="00877B99"/>
    <w:rsid w:val="00882F7D"/>
    <w:rsid w:val="0088543D"/>
    <w:rsid w:val="00887AAA"/>
    <w:rsid w:val="008954C3"/>
    <w:rsid w:val="008E6389"/>
    <w:rsid w:val="008F6314"/>
    <w:rsid w:val="0091086F"/>
    <w:rsid w:val="00921891"/>
    <w:rsid w:val="009336EC"/>
    <w:rsid w:val="0093784F"/>
    <w:rsid w:val="009A4238"/>
    <w:rsid w:val="009B1945"/>
    <w:rsid w:val="009D59D3"/>
    <w:rsid w:val="00A016A8"/>
    <w:rsid w:val="00A04765"/>
    <w:rsid w:val="00A10B26"/>
    <w:rsid w:val="00A334ED"/>
    <w:rsid w:val="00A6397A"/>
    <w:rsid w:val="00AA65C9"/>
    <w:rsid w:val="00AB064A"/>
    <w:rsid w:val="00AB07D6"/>
    <w:rsid w:val="00AD04F5"/>
    <w:rsid w:val="00AE55C1"/>
    <w:rsid w:val="00AE5CDA"/>
    <w:rsid w:val="00B41660"/>
    <w:rsid w:val="00B461D2"/>
    <w:rsid w:val="00B62A35"/>
    <w:rsid w:val="00BC1652"/>
    <w:rsid w:val="00BD073D"/>
    <w:rsid w:val="00BD0E48"/>
    <w:rsid w:val="00C536E6"/>
    <w:rsid w:val="00C62A89"/>
    <w:rsid w:val="00C65C06"/>
    <w:rsid w:val="00C74A28"/>
    <w:rsid w:val="00C9537C"/>
    <w:rsid w:val="00CA2026"/>
    <w:rsid w:val="00CA692C"/>
    <w:rsid w:val="00CB16FE"/>
    <w:rsid w:val="00CE4065"/>
    <w:rsid w:val="00D16B8E"/>
    <w:rsid w:val="00D21CC4"/>
    <w:rsid w:val="00D32192"/>
    <w:rsid w:val="00D437A9"/>
    <w:rsid w:val="00D5099A"/>
    <w:rsid w:val="00D54358"/>
    <w:rsid w:val="00D54A53"/>
    <w:rsid w:val="00D60592"/>
    <w:rsid w:val="00D805C8"/>
    <w:rsid w:val="00DA54E4"/>
    <w:rsid w:val="00DC7781"/>
    <w:rsid w:val="00E36E03"/>
    <w:rsid w:val="00E50DE4"/>
    <w:rsid w:val="00E60634"/>
    <w:rsid w:val="00E65170"/>
    <w:rsid w:val="00E662F0"/>
    <w:rsid w:val="00E84418"/>
    <w:rsid w:val="00E877F3"/>
    <w:rsid w:val="00F27DF7"/>
    <w:rsid w:val="00F60B22"/>
    <w:rsid w:val="00F75F55"/>
    <w:rsid w:val="00F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13ED"/>
  <w15:docId w15:val="{89F10123-5D39-41CF-9A4C-D158BD18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46B27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46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46B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0"/>
    <w:link w:val="a7"/>
    <w:rsid w:val="009D59D3"/>
    <w:pPr>
      <w:spacing w:after="120"/>
    </w:pPr>
    <w:rPr>
      <w:sz w:val="30"/>
      <w:szCs w:val="30"/>
    </w:rPr>
  </w:style>
  <w:style w:type="character" w:customStyle="1" w:styleId="a7">
    <w:name w:val="Основной текст Знак"/>
    <w:basedOn w:val="a1"/>
    <w:link w:val="a6"/>
    <w:rsid w:val="009D59D3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No Spacing"/>
    <w:uiPriority w:val="1"/>
    <w:qFormat/>
    <w:rsid w:val="009D59D3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9D59D3"/>
    <w:pPr>
      <w:numPr>
        <w:numId w:val="1"/>
      </w:numPr>
    </w:pPr>
  </w:style>
  <w:style w:type="character" w:customStyle="1" w:styleId="TimesNewRoman11pt0pt">
    <w:name w:val="Основной текст + Times New Roman;11 pt;Интервал 0 pt"/>
    <w:rsid w:val="002F0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styleId="a9">
    <w:name w:val="Hyperlink"/>
    <w:basedOn w:val="a1"/>
    <w:uiPriority w:val="99"/>
    <w:unhideWhenUsed/>
    <w:rsid w:val="000A6A3D"/>
    <w:rPr>
      <w:color w:val="0000FF" w:themeColor="hyperlink"/>
      <w:u w:val="single"/>
    </w:rPr>
  </w:style>
  <w:style w:type="paragraph" w:styleId="aa">
    <w:name w:val="header"/>
    <w:basedOn w:val="a0"/>
    <w:link w:val="ab"/>
    <w:uiPriority w:val="99"/>
    <w:semiHidden/>
    <w:unhideWhenUsed/>
    <w:rsid w:val="000A6A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A6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A6A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A6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6A5295"/>
    <w:pPr>
      <w:widowControl w:val="0"/>
      <w:autoSpaceDE w:val="0"/>
      <w:autoSpaceDN w:val="0"/>
      <w:adjustRightInd w:val="0"/>
      <w:spacing w:line="336" w:lineRule="exact"/>
      <w:ind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Grak_O_L</dc:creator>
  <cp:lastModifiedBy>User</cp:lastModifiedBy>
  <cp:revision>2</cp:revision>
  <cp:lastPrinted>2021-11-12T08:50:00Z</cp:lastPrinted>
  <dcterms:created xsi:type="dcterms:W3CDTF">2023-12-22T12:19:00Z</dcterms:created>
  <dcterms:modified xsi:type="dcterms:W3CDTF">2023-12-22T12:19:00Z</dcterms:modified>
</cp:coreProperties>
</file>