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74" w:rsidRDefault="00C414D5">
      <w:pPr>
        <w:spacing w:line="55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389255</wp:posOffset>
                </wp:positionH>
                <wp:positionV relativeFrom="paragraph">
                  <wp:posOffset>1270</wp:posOffset>
                </wp:positionV>
                <wp:extent cx="1547495" cy="392430"/>
                <wp:effectExtent l="0" t="127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A74" w:rsidRDefault="00955A74">
                            <w:pPr>
                              <w:pStyle w:val="2"/>
                              <w:shd w:val="clear" w:color="auto" w:fill="auto"/>
                              <w:ind w:left="120" w:right="120" w:firstLine="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5pt;margin-top:.1pt;width:121.85pt;height:3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63rAIAAKk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" filled="f" stroked="f">
                <v:textbox style="mso-fit-shape-to-text:t" inset="0,0,0,0">
                  <w:txbxContent>
                    <w:p w:rsidR="00955A74" w:rsidRDefault="00955A74">
                      <w:pPr>
                        <w:pStyle w:val="2"/>
                        <w:shd w:val="clear" w:color="auto" w:fill="auto"/>
                        <w:ind w:left="120" w:right="120" w:firstLine="4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4086225</wp:posOffset>
                </wp:positionH>
                <wp:positionV relativeFrom="paragraph">
                  <wp:posOffset>1270</wp:posOffset>
                </wp:positionV>
                <wp:extent cx="1611630" cy="392430"/>
                <wp:effectExtent l="0" t="127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A74" w:rsidRDefault="00955A74">
                            <w:pPr>
                              <w:pStyle w:val="2"/>
                              <w:shd w:val="clear" w:color="auto" w:fill="auto"/>
                              <w:ind w:left="100" w:righ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1.75pt;margin-top:.1pt;width:126.9pt;height:3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3yrQ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" filled="f" stroked="f">
                <v:textbox style="mso-fit-shape-to-text:t" inset="0,0,0,0">
                  <w:txbxContent>
                    <w:p w:rsidR="00955A74" w:rsidRDefault="00955A74">
                      <w:pPr>
                        <w:pStyle w:val="2"/>
                        <w:shd w:val="clear" w:color="auto" w:fill="auto"/>
                        <w:ind w:left="100" w:righ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5A74" w:rsidRDefault="00955A74">
      <w:pPr>
        <w:rPr>
          <w:sz w:val="2"/>
          <w:szCs w:val="2"/>
        </w:rPr>
        <w:sectPr w:rsidR="00955A74">
          <w:headerReference w:type="default" r:id="rId7"/>
          <w:type w:val="continuous"/>
          <w:pgSz w:w="11909" w:h="16838"/>
          <w:pgMar w:top="1235" w:right="1106" w:bottom="1235" w:left="1106" w:header="0" w:footer="3" w:gutter="0"/>
          <w:cols w:space="720"/>
          <w:noEndnote/>
          <w:titlePg/>
          <w:docGrid w:linePitch="360"/>
        </w:sectPr>
      </w:pPr>
    </w:p>
    <w:p w:rsidR="00955A74" w:rsidRDefault="009A4F92">
      <w:pPr>
        <w:pStyle w:val="1"/>
        <w:shd w:val="clear" w:color="auto" w:fill="auto"/>
        <w:spacing w:after="480" w:line="290" w:lineRule="exact"/>
      </w:pPr>
      <w:r>
        <w:lastRenderedPageBreak/>
        <w:t>Актуально! Важно!</w:t>
      </w:r>
    </w:p>
    <w:p w:rsidR="00955A74" w:rsidRDefault="002545C7">
      <w:pPr>
        <w:pStyle w:val="1"/>
        <w:shd w:val="clear" w:color="auto" w:fill="auto"/>
        <w:spacing w:after="0" w:line="341" w:lineRule="exact"/>
        <w:ind w:right="20" w:firstLine="700"/>
        <w:jc w:val="both"/>
      </w:pPr>
      <w:r>
        <w:t xml:space="preserve">Инспекция Министерства по налогам и сборам Республики Беларусь по </w:t>
      </w:r>
      <w:proofErr w:type="spellStart"/>
      <w:r w:rsidR="009A4F92">
        <w:t>Пуховичскому</w:t>
      </w:r>
      <w:proofErr w:type="spellEnd"/>
      <w:r w:rsidR="009A4F92">
        <w:t xml:space="preserve"> району </w:t>
      </w:r>
      <w:r>
        <w:t>направляет актуальные вопросы и ответы</w:t>
      </w:r>
      <w:r w:rsidR="009A4F92">
        <w:t>:</w:t>
      </w:r>
    </w:p>
    <w:p w:rsidR="00955A74" w:rsidRDefault="002545C7">
      <w:pPr>
        <w:pStyle w:val="1"/>
        <w:shd w:val="clear" w:color="auto" w:fill="auto"/>
        <w:spacing w:after="0" w:line="341" w:lineRule="exact"/>
        <w:ind w:right="20" w:firstLine="700"/>
        <w:jc w:val="both"/>
      </w:pPr>
      <w:r>
        <w:t xml:space="preserve">Вопрос 1. Нужно ли кассовое оборудование в случае осуществления дистанционной торговли через интернет-магазин? Оплата с помощью ЕРИП, сервис </w:t>
      </w:r>
      <w:r>
        <w:rPr>
          <w:lang w:val="en-US"/>
        </w:rPr>
        <w:t xml:space="preserve">E-POS. </w:t>
      </w:r>
      <w:r>
        <w:t>Доставка осуществляется почтой, наличные деньги не принимаются.</w:t>
      </w:r>
    </w:p>
    <w:p w:rsidR="00955A74" w:rsidRDefault="002545C7">
      <w:pPr>
        <w:pStyle w:val="1"/>
        <w:shd w:val="clear" w:color="auto" w:fill="auto"/>
        <w:spacing w:after="0" w:line="341" w:lineRule="exact"/>
        <w:ind w:right="20" w:firstLine="700"/>
        <w:jc w:val="both"/>
      </w:pPr>
      <w:r>
        <w:t xml:space="preserve">Ответ. Необходимость применения кассового оборудования, порядок </w:t>
      </w:r>
      <w:proofErr w:type="gramStart"/>
      <w:r>
        <w:t>его использования, а также порядок использования иного оборудования, и прием денежных средств регулируется постановлением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- Постановление № 924/16) и утвержденным этим постановлением Положением об использовании кассового и иного оборудования при приеме средств платежа (далее</w:t>
      </w:r>
      <w:proofErr w:type="gramEnd"/>
      <w:r>
        <w:t xml:space="preserve"> - </w:t>
      </w:r>
      <w:proofErr w:type="gramStart"/>
      <w:r>
        <w:t>Положение № 924/16).</w:t>
      </w:r>
      <w:proofErr w:type="gramEnd"/>
    </w:p>
    <w:p w:rsidR="00955A74" w:rsidRDefault="002545C7">
      <w:pPr>
        <w:pStyle w:val="1"/>
        <w:shd w:val="clear" w:color="auto" w:fill="auto"/>
        <w:spacing w:after="0" w:line="341" w:lineRule="exact"/>
        <w:ind w:right="20" w:firstLine="700"/>
        <w:jc w:val="both"/>
      </w:pPr>
      <w:r>
        <w:t xml:space="preserve">При этом действие Положения № 924/16 согласно абзацу 4 пункта 1 в части необходимости использования кассового оборудования и (или) платежных терминалов не распространяется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субъектов</w:t>
      </w:r>
      <w:proofErr w:type="gramEnd"/>
      <w:r>
        <w:t xml:space="preserve"> хозяйствования, которые осуществляют прием только безналичных денежных средств и (или) электронных денег в соответствии с банковским законодательством при одновременном соблюдении следующих условий:</w:t>
      </w:r>
    </w:p>
    <w:p w:rsidR="00955A74" w:rsidRDefault="002545C7">
      <w:pPr>
        <w:pStyle w:val="1"/>
        <w:shd w:val="clear" w:color="auto" w:fill="auto"/>
        <w:spacing w:after="0" w:line="341" w:lineRule="exact"/>
        <w:ind w:right="20" w:firstLine="700"/>
        <w:jc w:val="both"/>
      </w:pPr>
      <w:r>
        <w:t>прием (передача) сре</w:t>
      </w:r>
      <w:proofErr w:type="gramStart"/>
      <w:r>
        <w:t>дств пл</w:t>
      </w:r>
      <w:proofErr w:type="gramEnd"/>
      <w:r>
        <w:t>атежа осуществляется без непосредственного обслуживания субъектом хозяйствования потребителей, связанного с приемом средств платежа;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прием сре</w:t>
      </w:r>
      <w:proofErr w:type="gramStart"/>
      <w:r>
        <w:t>дств пл</w:t>
      </w:r>
      <w:proofErr w:type="gramEnd"/>
      <w:r>
        <w:t xml:space="preserve">атежа в пользу субъекта хозяйствования осуществляется через банки, небанковские кредитно-финансовые организации, платежных агентов, в том числе с использованием объектов программно-технической инфраструктуры для проведения расчетов посредством карточек, иными способами, включая использование </w:t>
      </w:r>
      <w:r>
        <w:rPr>
          <w:lang w:val="en-US"/>
        </w:rPr>
        <w:t>QR</w:t>
      </w:r>
      <w:r w:rsidRPr="009A4F92">
        <w:t xml:space="preserve">- </w:t>
      </w:r>
      <w:r>
        <w:t>кодов и (или) мобильных приложений.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Таким образом, в случае поступления денежных средств за реализованный товар на расчетный счет продавца, оплаты товаров через ЕРИП сервис </w:t>
      </w:r>
      <w:r>
        <w:rPr>
          <w:lang w:val="en-US"/>
        </w:rPr>
        <w:t>E</w:t>
      </w:r>
      <w:r w:rsidRPr="009A4F92">
        <w:t>-</w:t>
      </w:r>
      <w:r>
        <w:rPr>
          <w:lang w:val="en-US"/>
        </w:rPr>
        <w:t>POS</w:t>
      </w:r>
      <w:r w:rsidRPr="009A4F92">
        <w:t xml:space="preserve">, </w:t>
      </w:r>
      <w:r>
        <w:t>необходимость использования кассового оборудования отсутствует.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Если дистанционная торговля через интернет-магазин осуществляется при несоблюдении условий предусмотренных в абзаце 4 пункта 1 Положения № 924/16, прием денежных средств необходимо осуществлять с использованием кассового оборудования и платежного терминала.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lastRenderedPageBreak/>
        <w:t>Вопрос 2. Необходимо ли использовать кассовое оборудование и выдавать кассовый чек покупателю, если товары реализуются в кредит, а денежные средства поступают на расчетный счет продавца?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Какой порядок использования кассового оборудования, если товары реализуются в рассрочку, а оплата производится частями в торговом объекте?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Ответ. Необходимость применения кассового оборудования, порядок его использования, а также порядок использования иного оборудования, и прием денежных средств регулируется Постановлением и Положением № 924/16.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При этом действие Положения № 924/16 согласно абзацу 4 пункта 1 в части необходимости использования кассового оборудования и (или) платежных терминалов не распространяется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субъектов</w:t>
      </w:r>
      <w:proofErr w:type="gramEnd"/>
      <w:r>
        <w:t xml:space="preserve"> хозяйствования, которые осуществляют прием только безналичных денежных средств и (или) электронных денег в соответствии с банковским законодательством при одновременном соблюдении следующих условий: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прием (передача) сре</w:t>
      </w:r>
      <w:proofErr w:type="gramStart"/>
      <w:r>
        <w:t>дств пл</w:t>
      </w:r>
      <w:proofErr w:type="gramEnd"/>
      <w:r>
        <w:t>атежа осуществляется без непосредственного обслуживания субъектом хозяйствования потребителей, связанного с приемом средств платежа;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прием сре</w:t>
      </w:r>
      <w:proofErr w:type="gramStart"/>
      <w:r>
        <w:t>дств пл</w:t>
      </w:r>
      <w:proofErr w:type="gramEnd"/>
      <w:r>
        <w:t xml:space="preserve">атежа в пользу субъекта хозяйствования осуществляется через банки, небанковские кредитно-финансовые организации, платежных агентов, в том числе с использованием объектов программно-технической инфраструктуры для проведения расчетов посредством карточек, иными способами, включая использование </w:t>
      </w:r>
      <w:r>
        <w:rPr>
          <w:lang w:val="en-US"/>
        </w:rPr>
        <w:t>QR</w:t>
      </w:r>
      <w:r w:rsidRPr="009A4F92">
        <w:t xml:space="preserve">- </w:t>
      </w:r>
      <w:r>
        <w:t>кодов и (или) мобильных приложений.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Таким образом, в случае поступления денежных средств за реализованный товар в кредит через банк на расчетный счет продавца, необходимость использования кассового оборудования отсутствует и соответственно проводить поступившие суммы денежных средств через кассовое оборудование и выдавать платежный документ, подтверждающий оплату товара не нужно.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 случае приема денежных сре</w:t>
      </w:r>
      <w:proofErr w:type="gramStart"/>
      <w:r>
        <w:t>дств в т</w:t>
      </w:r>
      <w:proofErr w:type="gramEnd"/>
      <w:r>
        <w:t>орговом объекте за товар, в том числе реализованный в рассрочку, в соответствии с пунктом 4 Положения № 924/16 кассир: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проводит с использованием кассового оборудования суммы принятых денежных средств;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выдает покупателю платежный документ, подтверждающий оплату товара;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помещает полученные от покупателя наличные денежные средства в ящик для денег кассового оборудования (при его наличии) или иное место аналогичного назначения.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 xml:space="preserve">Учитывая изложенное, прием денежных средств (в том числе при </w:t>
      </w:r>
      <w:r>
        <w:lastRenderedPageBreak/>
        <w:t>оплате частями, также при осуществлении авансовых платежей, передаче задатка и предоставлении залога) в торговом объекте осуществляется с использованием кассового оборудование и в подтверждение выдается платежный документ, подтверждающий оплату товара.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Вопрос 3. Организация осуществляет розничную торговлю товарами по образцам (дистанционная торговля) без торгового объекта путем размещения образцов товара в сети Интернет. Может ли организация осуществлять прием наличных денежных средств с использованием кассового оборудования без платежного терминала?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Ответ. В соответствии с подпунктом 1.17 пункта 1 статьи 22 Налогового кодекса Республики Беларусь плательщик обязан при реализации товаров (работ, услуг) обеспечивать прием сре</w:t>
      </w:r>
      <w:proofErr w:type="gramStart"/>
      <w:r>
        <w:t>дств пл</w:t>
      </w:r>
      <w:proofErr w:type="gramEnd"/>
      <w:r>
        <w:t>атежа в случаях и порядке, установленных законодательством.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Необходимость применения платежных терминалов, кассового оборудования, порядок его использования, а также порядок использования иного оборудования, и прием денежных средств регулируется Постановлением № 924/16 и утвержденным этим постановлением Положением № 924/16.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Обязанность установки и использования платежных терминалов наступает у юридических лиц реализующих товары, в объектах и (или) при осуществлении видов деятельности, поименованных в приложении 1 к Постановлению № 924/16 (далее - Приложение, подпункт 2.8 пункта 2 Постановления № 924/16).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Так согласно пункту 18 Приложения при дистанционной торговле (за исключением розничной торговли, при осуществлении которой оплата товаров производится только в безналичной форме), юридические лица обязаны установить и использовать платежные терминалы.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Учитывая изложенное, в случае если оплата товаров будет производиться только в безналичной форме, установка и использование платежного терминала не требуется, в случаях приема денежных средств установка и использование платежных терминалов обязательна.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Действие Положения № 924/16 согласно абзацу 4 пункта 1 в части необходимости использования кассового оборудования и (или) платежных терминалов не распространяется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субъектов</w:t>
      </w:r>
      <w:proofErr w:type="gramEnd"/>
      <w:r>
        <w:t xml:space="preserve"> хозяйствования, которые осуществляют прием только безналичных денежных средств и (или) электронных денег в соответствии с банковским законодательством при одновременном соблюдении следующих условий: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прием (передача) сре</w:t>
      </w:r>
      <w:proofErr w:type="gramStart"/>
      <w:r>
        <w:t>дств пл</w:t>
      </w:r>
      <w:proofErr w:type="gramEnd"/>
      <w:r>
        <w:t>атежа осуществляется без непосредственного обслуживания субъектом хозяйствования потребителей, связанного с приемом средств платежа;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прием сре</w:t>
      </w:r>
      <w:proofErr w:type="gramStart"/>
      <w:r>
        <w:t>дств пл</w:t>
      </w:r>
      <w:proofErr w:type="gramEnd"/>
      <w:r>
        <w:t xml:space="preserve">атежа в пользу субъекта хозяйствования осуществляется через банки, небанковские кредитно-финансовые </w:t>
      </w:r>
      <w:r>
        <w:lastRenderedPageBreak/>
        <w:t xml:space="preserve">организации, платежных агентов, в том числе с использованием объектов программно-технической инфраструктуры для проведения расчетов посредством карточек, иными способами, включая использование </w:t>
      </w:r>
      <w:r>
        <w:rPr>
          <w:lang w:val="en-US"/>
        </w:rPr>
        <w:t>QR</w:t>
      </w:r>
      <w:r w:rsidRPr="009A4F92">
        <w:t xml:space="preserve">- </w:t>
      </w:r>
      <w:r>
        <w:t>кодов и (или) мобильных приложений.</w:t>
      </w:r>
    </w:p>
    <w:p w:rsidR="00955A74" w:rsidRDefault="002545C7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Вопрос 4. В связи с тем, что платежный терминал не обеспечивает прием всех платежных банковских карт, организация приобрела второй платежный терминал, который в процессе эксплуатации зависает, из-за этого приходится использовать первый платежный терминал. Можно ли использовать один кассовый аппарат для того, чтобы проводить платежи в указанной ситуации по двум платежным терминалам?</w:t>
      </w:r>
    </w:p>
    <w:p w:rsidR="00955A74" w:rsidRDefault="002545C7">
      <w:pPr>
        <w:pStyle w:val="1"/>
        <w:shd w:val="clear" w:color="auto" w:fill="auto"/>
        <w:spacing w:after="461" w:line="341" w:lineRule="exact"/>
        <w:ind w:left="20" w:right="20" w:firstLine="700"/>
        <w:jc w:val="both"/>
      </w:pPr>
      <w:r>
        <w:t>Ответ. Нет. В данной ситуации использовать один кассовый аппарат нельзя, так как в соответствии с подпунктом 2.81 пункта 2 постановления № 924/16 количество платежных терминалов, используемых в объектах и (или) при осуществлении видов деятельности согласно приложению 1, должно соответствовать количеству единиц кассового оборудования.</w:t>
      </w:r>
      <w:bookmarkStart w:id="0" w:name="_GoBack"/>
      <w:bookmarkEnd w:id="0"/>
    </w:p>
    <w:sectPr w:rsidR="00955A74">
      <w:type w:val="continuous"/>
      <w:pgSz w:w="11909" w:h="16838"/>
      <w:pgMar w:top="1523" w:right="1123" w:bottom="880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C5" w:rsidRDefault="00933AC5">
      <w:r>
        <w:separator/>
      </w:r>
    </w:p>
  </w:endnote>
  <w:endnote w:type="continuationSeparator" w:id="0">
    <w:p w:rsidR="00933AC5" w:rsidRDefault="0093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C5" w:rsidRDefault="00933AC5"/>
  </w:footnote>
  <w:footnote w:type="continuationSeparator" w:id="0">
    <w:p w:rsidR="00933AC5" w:rsidRDefault="00933A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A74" w:rsidRDefault="00C414D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565150</wp:posOffset>
              </wp:positionV>
              <wp:extent cx="83185" cy="189865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A74" w:rsidRDefault="002545C7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4F92" w:rsidRPr="009A4F92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7pt;margin-top:44.5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" filled="f" stroked="f">
              <v:textbox style="mso-fit-shape-to-text:t" inset="0,0,0,0">
                <w:txbxContent>
                  <w:p w:rsidR="00955A74" w:rsidRDefault="002545C7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4F92" w:rsidRPr="009A4F92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A74"/>
    <w:rsid w:val="002545C7"/>
    <w:rsid w:val="00933AC5"/>
    <w:rsid w:val="00955A74"/>
    <w:rsid w:val="009A4F92"/>
    <w:rsid w:val="00C4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Жильчик Светлана Николаевна</dc:creator>
  <cp:lastModifiedBy>Жильчик Светлана Николаевна</cp:lastModifiedBy>
  <cp:revision>2</cp:revision>
  <dcterms:created xsi:type="dcterms:W3CDTF">2022-11-22T05:44:00Z</dcterms:created>
  <dcterms:modified xsi:type="dcterms:W3CDTF">2022-11-22T05:49:00Z</dcterms:modified>
</cp:coreProperties>
</file>