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C7" w:rsidRPr="00E96EC7" w:rsidRDefault="00E96EC7" w:rsidP="00E96EC7">
      <w:pPr>
        <w:pStyle w:val="20"/>
        <w:jc w:val="center"/>
        <w:rPr>
          <w:rStyle w:val="2"/>
          <w:sz w:val="36"/>
          <w:szCs w:val="36"/>
        </w:rPr>
      </w:pPr>
      <w:r w:rsidRPr="00E96EC7">
        <w:rPr>
          <w:rStyle w:val="a3"/>
          <w:sz w:val="36"/>
          <w:szCs w:val="36"/>
        </w:rPr>
        <w:t>Безопасность в доме - дело каждого.</w:t>
      </w:r>
    </w:p>
    <w:p w:rsidR="00E97295" w:rsidRPr="00E96EC7" w:rsidRDefault="003F5118" w:rsidP="00E96EC7">
      <w:pPr>
        <w:pStyle w:val="20"/>
        <w:jc w:val="center"/>
        <w:rPr>
          <w:sz w:val="36"/>
          <w:szCs w:val="36"/>
        </w:rPr>
      </w:pPr>
      <w:r w:rsidRPr="00E96EC7">
        <w:rPr>
          <w:rStyle w:val="2"/>
          <w:sz w:val="36"/>
          <w:szCs w:val="36"/>
        </w:rPr>
        <w:t xml:space="preserve">Акция «За безопасность вместе» пройдет </w:t>
      </w:r>
      <w:r w:rsidR="00E96EC7" w:rsidRPr="00E96EC7">
        <w:rPr>
          <w:rStyle w:val="2"/>
          <w:color w:val="2A3251"/>
          <w:sz w:val="36"/>
          <w:szCs w:val="36"/>
        </w:rPr>
        <w:t>на территории Пуховичского района Минской области</w:t>
      </w:r>
      <w:r w:rsidRPr="00E96EC7">
        <w:rPr>
          <w:rStyle w:val="2"/>
          <w:sz w:val="36"/>
          <w:szCs w:val="36"/>
        </w:rPr>
        <w:t xml:space="preserve"> </w:t>
      </w:r>
      <w:r w:rsidR="00E96EC7" w:rsidRPr="00E96EC7">
        <w:rPr>
          <w:rStyle w:val="2"/>
          <w:sz w:val="36"/>
          <w:szCs w:val="36"/>
        </w:rPr>
        <w:br/>
      </w:r>
      <w:r w:rsidRPr="00E96EC7">
        <w:rPr>
          <w:rStyle w:val="2"/>
          <w:sz w:val="36"/>
          <w:szCs w:val="36"/>
        </w:rPr>
        <w:t>с 15 апреля по 1 мая</w:t>
      </w:r>
      <w:r w:rsidR="00E96EC7" w:rsidRPr="00E96EC7">
        <w:rPr>
          <w:rStyle w:val="2"/>
          <w:sz w:val="36"/>
          <w:szCs w:val="36"/>
        </w:rPr>
        <w:t xml:space="preserve"> 2024 года</w:t>
      </w:r>
    </w:p>
    <w:p w:rsidR="00E97295" w:rsidRDefault="003F5118" w:rsidP="00E96EC7">
      <w:pPr>
        <w:pStyle w:val="1"/>
        <w:spacing w:after="0" w:line="240" w:lineRule="auto"/>
        <w:jc w:val="center"/>
        <w:rPr>
          <w:rStyle w:val="a3"/>
          <w:b/>
          <w:bCs/>
          <w:sz w:val="22"/>
          <w:szCs w:val="22"/>
        </w:rPr>
      </w:pPr>
      <w:r w:rsidRPr="00E96EC7">
        <w:rPr>
          <w:rStyle w:val="a3"/>
          <w:b/>
          <w:bCs/>
          <w:sz w:val="22"/>
          <w:szCs w:val="22"/>
        </w:rPr>
        <w:t>Министерством по чрезвычайным ситуациям в период с 15 апреля по 1 мая будет проводиться республиканская профилактическая акция «За безопасность вместе»</w:t>
      </w:r>
    </w:p>
    <w:p w:rsidR="00E96EC7" w:rsidRPr="00E96EC7" w:rsidRDefault="00E96EC7" w:rsidP="00E96EC7">
      <w:pPr>
        <w:pStyle w:val="1"/>
        <w:spacing w:after="0" w:line="240" w:lineRule="auto"/>
        <w:jc w:val="center"/>
        <w:rPr>
          <w:sz w:val="22"/>
          <w:szCs w:val="22"/>
        </w:rPr>
      </w:pPr>
    </w:p>
    <w:p w:rsidR="00E96EC7" w:rsidRDefault="003F5118" w:rsidP="00E96EC7">
      <w:pPr>
        <w:pStyle w:val="1"/>
        <w:spacing w:after="0" w:line="240" w:lineRule="auto"/>
        <w:ind w:firstLine="709"/>
        <w:jc w:val="both"/>
        <w:rPr>
          <w:rStyle w:val="a3"/>
        </w:rPr>
      </w:pPr>
      <w:r>
        <w:rPr>
          <w:rStyle w:val="a3"/>
        </w:rPr>
        <w:t xml:space="preserve">К </w:t>
      </w:r>
      <w:r>
        <w:rPr>
          <w:rStyle w:val="a3"/>
        </w:rPr>
        <w:t>мероприятиям присоединятся Министерство внутренних дел, Министерство труда и социальной защиты, Мини</w:t>
      </w:r>
      <w:r>
        <w:rPr>
          <w:rStyle w:val="a3"/>
        </w:rPr>
        <w:softHyphen/>
        <w:t>стерство образования, Министерство информации, Министерство жилищно-коммунального хозяйства, Министер</w:t>
      </w:r>
      <w:r>
        <w:rPr>
          <w:rStyle w:val="a3"/>
        </w:rPr>
        <w:softHyphen/>
        <w:t>ство здравоохранения и Министерство энергетики, Белор</w:t>
      </w:r>
      <w:r>
        <w:rPr>
          <w:rStyle w:val="a3"/>
        </w:rPr>
        <w:t>усское добровольное пожарное общество.</w:t>
      </w:r>
    </w:p>
    <w:p w:rsidR="00E96EC7" w:rsidRDefault="00E96EC7" w:rsidP="00E96EC7">
      <w:pPr>
        <w:pStyle w:val="1"/>
        <w:spacing w:after="0" w:line="240" w:lineRule="auto"/>
        <w:ind w:firstLine="709"/>
        <w:jc w:val="both"/>
        <w:rPr>
          <w:rStyle w:val="a3"/>
        </w:rPr>
      </w:pPr>
    </w:p>
    <w:p w:rsidR="00E97295" w:rsidRDefault="00E96EC7" w:rsidP="00E96EC7">
      <w:pPr>
        <w:pStyle w:val="1"/>
        <w:spacing w:after="0" w:line="240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703580</wp:posOffset>
            </wp:positionV>
            <wp:extent cx="4088765" cy="2173605"/>
            <wp:effectExtent l="0" t="0" r="6985" b="0"/>
            <wp:wrapTight wrapText="bothSides">
              <wp:wrapPolygon edited="0">
                <wp:start x="0" y="0"/>
                <wp:lineTo x="0" y="21392"/>
                <wp:lineTo x="21536" y="21392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118">
        <w:rPr>
          <w:rStyle w:val="a3"/>
        </w:rPr>
        <w:t>Цель мероприятия: снижение количества пожаров происходящих по причине несоблюдения гражданами правил пожарной безопасности в жилых зданиях и сооружениях, населенных пунктах и территориях, повышение информи</w:t>
      </w:r>
      <w:r w:rsidR="003F5118">
        <w:rPr>
          <w:rStyle w:val="a3"/>
        </w:rPr>
        <w:softHyphen/>
        <w:t xml:space="preserve">рованности </w:t>
      </w:r>
      <w:r w:rsidR="003F5118">
        <w:rPr>
          <w:rStyle w:val="a3"/>
        </w:rPr>
        <w:t xml:space="preserve">населения </w:t>
      </w:r>
      <w:r>
        <w:rPr>
          <w:rStyle w:val="a3"/>
        </w:rPr>
        <w:t xml:space="preserve">                            </w:t>
      </w:r>
      <w:r w:rsidR="003F5118">
        <w:rPr>
          <w:rStyle w:val="a3"/>
        </w:rPr>
        <w:t xml:space="preserve">о возможностях государственных организаций по оказанию услуг по обеспечению </w:t>
      </w:r>
      <w:r>
        <w:rPr>
          <w:rStyle w:val="a3"/>
        </w:rPr>
        <w:t xml:space="preserve">                                </w:t>
      </w:r>
      <w:r w:rsidR="003F5118">
        <w:rPr>
          <w:rStyle w:val="a3"/>
        </w:rPr>
        <w:t>их без</w:t>
      </w:r>
      <w:r w:rsidR="003F5118">
        <w:rPr>
          <w:rStyle w:val="a3"/>
        </w:rPr>
        <w:t>опасности, укрепление правопорядка, предупреждение правонарушений, совершаемых гражданами в состоянии алкогольного опьянения.</w:t>
      </w:r>
    </w:p>
    <w:p w:rsidR="00E96EC7" w:rsidRDefault="00E96EC7" w:rsidP="00E96EC7">
      <w:pPr>
        <w:pStyle w:val="1"/>
        <w:spacing w:after="0" w:line="240" w:lineRule="auto"/>
        <w:ind w:firstLine="709"/>
        <w:jc w:val="both"/>
        <w:rPr>
          <w:rStyle w:val="a3"/>
        </w:rPr>
      </w:pPr>
    </w:p>
    <w:p w:rsidR="00E97295" w:rsidRDefault="003F5118" w:rsidP="00E96EC7">
      <w:pPr>
        <w:pStyle w:val="1"/>
        <w:spacing w:after="0" w:line="240" w:lineRule="auto"/>
        <w:ind w:firstLine="709"/>
        <w:jc w:val="both"/>
        <w:rPr>
          <w:rStyle w:val="a3"/>
        </w:rPr>
      </w:pPr>
      <w:r>
        <w:rPr>
          <w:rStyle w:val="a3"/>
        </w:rPr>
        <w:t>Акцент в акции будет сделан на обслед</w:t>
      </w:r>
      <w:r>
        <w:rPr>
          <w:rStyle w:val="a3"/>
        </w:rPr>
        <w:t xml:space="preserve">ование противопожарного состояния домовладений одиноких и одиноко проживающих престарелых граждан и инвалидов, семьи, </w:t>
      </w:r>
      <w:r w:rsidR="00E96EC7">
        <w:rPr>
          <w:rStyle w:val="a3"/>
        </w:rPr>
        <w:t xml:space="preserve">                      </w:t>
      </w:r>
      <w:r>
        <w:rPr>
          <w:rStyle w:val="a3"/>
        </w:rPr>
        <w:t xml:space="preserve">в которых дети находятся </w:t>
      </w:r>
      <w:r w:rsidR="00E96EC7">
        <w:rPr>
          <w:rStyle w:val="a3"/>
        </w:rPr>
        <w:t xml:space="preserve">                             </w:t>
      </w:r>
      <w:r>
        <w:rPr>
          <w:rStyle w:val="a3"/>
        </w:rPr>
        <w:t>в социально опасном положе</w:t>
      </w:r>
      <w:r>
        <w:rPr>
          <w:rStyle w:val="a3"/>
        </w:rPr>
        <w:softHyphen/>
        <w:t>нии, дадут разъяснения</w:t>
      </w:r>
      <w:r w:rsidR="00E96EC7">
        <w:rPr>
          <w:rStyle w:val="a3"/>
        </w:rPr>
        <w:t xml:space="preserve"> </w:t>
      </w:r>
      <w:r>
        <w:rPr>
          <w:rStyle w:val="a3"/>
        </w:rPr>
        <w:t>и рекомендации гражданам по повышению уровня пожарной безопасно</w:t>
      </w:r>
      <w:r>
        <w:rPr>
          <w:rStyle w:val="a3"/>
        </w:rPr>
        <w:t>сти жилищ, высту</w:t>
      </w:r>
      <w:r>
        <w:rPr>
          <w:rStyle w:val="a3"/>
        </w:rPr>
        <w:t>пят в трудовых коллективах по вопросам соблюдения правил пожарной безопасности в быту, разъяснят гражда</w:t>
      </w:r>
      <w:r>
        <w:rPr>
          <w:rStyle w:val="a3"/>
        </w:rPr>
        <w:t>нам последствия несоблюдения правил пожарной безопасности, оставления детей без присмотра, злоупотребле</w:t>
      </w:r>
      <w:r>
        <w:rPr>
          <w:rStyle w:val="a3"/>
        </w:rPr>
        <w:t>ния спиртными напитками.</w:t>
      </w:r>
    </w:p>
    <w:p w:rsidR="00E96EC7" w:rsidRDefault="00E96EC7" w:rsidP="00E96EC7">
      <w:pPr>
        <w:pStyle w:val="1"/>
        <w:spacing w:after="0" w:line="240" w:lineRule="auto"/>
        <w:ind w:firstLine="709"/>
        <w:jc w:val="both"/>
      </w:pPr>
    </w:p>
    <w:p w:rsidR="00E97295" w:rsidRDefault="003F5118" w:rsidP="00E96EC7">
      <w:pPr>
        <w:pStyle w:val="1"/>
        <w:spacing w:after="0" w:line="240" w:lineRule="auto"/>
        <w:ind w:firstLine="709"/>
        <w:jc w:val="both"/>
        <w:rPr>
          <w:rStyle w:val="a3"/>
        </w:rPr>
      </w:pPr>
      <w:r>
        <w:rPr>
          <w:rStyle w:val="a3"/>
        </w:rPr>
        <w:t>В пери</w:t>
      </w:r>
      <w:r>
        <w:rPr>
          <w:rStyle w:val="a3"/>
        </w:rPr>
        <w:t>од проведения акции каждый гражданин может обратиться в территориальный орган по чрезвычайным си</w:t>
      </w:r>
      <w:r>
        <w:rPr>
          <w:rStyle w:val="a3"/>
        </w:rPr>
        <w:t>туациям для проведения обследования противопожарного состояния жилища.</w:t>
      </w:r>
    </w:p>
    <w:p w:rsidR="00E96EC7" w:rsidRDefault="00E96EC7" w:rsidP="00E96EC7">
      <w:pPr>
        <w:pStyle w:val="1"/>
        <w:spacing w:after="0" w:line="240" w:lineRule="auto"/>
        <w:ind w:firstLine="709"/>
        <w:jc w:val="both"/>
      </w:pPr>
      <w:bookmarkStart w:id="0" w:name="_GoBack"/>
      <w:bookmarkEnd w:id="0"/>
    </w:p>
    <w:p w:rsidR="00E97295" w:rsidRDefault="003F5118" w:rsidP="00E96EC7">
      <w:pPr>
        <w:pStyle w:val="1"/>
        <w:spacing w:after="0" w:line="240" w:lineRule="auto"/>
        <w:ind w:firstLine="709"/>
        <w:jc w:val="both"/>
        <w:rPr>
          <w:rStyle w:val="a3"/>
        </w:rPr>
      </w:pPr>
      <w:r>
        <w:rPr>
          <w:rStyle w:val="a3"/>
        </w:rPr>
        <w:t>Проверьте работоспособность автономных пожарных извещателей, а в случае отсутствия устан</w:t>
      </w:r>
      <w:r>
        <w:rPr>
          <w:rStyle w:val="a3"/>
        </w:rPr>
        <w:t xml:space="preserve">овите их в жилых помещениях. Не эксплуатируйте неисправное печное отопление, не оставляйте топящиеся печи без присмотра, не курите в жилом </w:t>
      </w:r>
      <w:proofErr w:type="gramStart"/>
      <w:r>
        <w:rPr>
          <w:rStyle w:val="a3"/>
        </w:rPr>
        <w:t xml:space="preserve">помещении, </w:t>
      </w:r>
      <w:r w:rsidR="00E96EC7">
        <w:rPr>
          <w:rStyle w:val="a3"/>
        </w:rPr>
        <w:t xml:space="preserve">  </w:t>
      </w:r>
      <w:proofErr w:type="gramEnd"/>
      <w:r w:rsidR="00E96EC7">
        <w:rPr>
          <w:rStyle w:val="a3"/>
        </w:rPr>
        <w:t xml:space="preserve">              </w:t>
      </w:r>
      <w:r>
        <w:rPr>
          <w:rStyle w:val="a3"/>
        </w:rPr>
        <w:t xml:space="preserve">не включайте в сеть одновременно несколько электроприборов большой мощностью, уходя </w:t>
      </w:r>
      <w:r>
        <w:rPr>
          <w:rStyle w:val="a3"/>
        </w:rPr>
        <w:lastRenderedPageBreak/>
        <w:t>из дома выключайте все</w:t>
      </w:r>
      <w:r>
        <w:rPr>
          <w:rStyle w:val="a3"/>
        </w:rPr>
        <w:t xml:space="preserve"> электроприборы из сети, не оставляйте детей без присмотра. Безопасность в доме - дело каждого</w:t>
      </w:r>
      <w:r w:rsidR="00E96EC7">
        <w:rPr>
          <w:rStyle w:val="a3"/>
        </w:rPr>
        <w:t>.</w:t>
      </w:r>
    </w:p>
    <w:p w:rsidR="00E96EC7" w:rsidRDefault="00E96EC7" w:rsidP="00E96EC7">
      <w:pPr>
        <w:pStyle w:val="1"/>
        <w:spacing w:after="0" w:line="240" w:lineRule="auto"/>
        <w:ind w:firstLine="709"/>
        <w:jc w:val="both"/>
        <w:rPr>
          <w:rStyle w:val="a3"/>
        </w:rPr>
      </w:pPr>
    </w:p>
    <w:p w:rsidR="00E96EC7" w:rsidRPr="00E96EC7" w:rsidRDefault="00E96EC7" w:rsidP="00E96EC7">
      <w:pPr>
        <w:pStyle w:val="1"/>
        <w:spacing w:after="0" w:line="240" w:lineRule="auto"/>
        <w:ind w:firstLine="709"/>
        <w:jc w:val="both"/>
        <w:rPr>
          <w:rStyle w:val="a3"/>
          <w:b/>
          <w:bCs/>
        </w:rPr>
      </w:pPr>
      <w:r w:rsidRPr="00E96EC7">
        <w:rPr>
          <w:rStyle w:val="a3"/>
          <w:b/>
          <w:bCs/>
        </w:rPr>
        <w:t xml:space="preserve">Старший инспектор по разрешительной работе </w:t>
      </w:r>
      <w:r>
        <w:rPr>
          <w:rStyle w:val="a3"/>
          <w:b/>
          <w:bCs/>
        </w:rPr>
        <w:t xml:space="preserve">ООПП МОБ </w:t>
      </w:r>
      <w:r w:rsidRPr="00E96EC7">
        <w:rPr>
          <w:rStyle w:val="a3"/>
          <w:b/>
          <w:bCs/>
        </w:rPr>
        <w:t>отдела внутренних дел Пуховичского райисполкома Евгений Кузьменков.</w:t>
      </w:r>
    </w:p>
    <w:sectPr w:rsidR="00E96EC7" w:rsidRPr="00E96EC7" w:rsidSect="00E96EC7">
      <w:pgSz w:w="12766" w:h="14400"/>
      <w:pgMar w:top="426" w:right="575" w:bottom="993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5118">
      <w:r>
        <w:separator/>
      </w:r>
    </w:p>
  </w:endnote>
  <w:endnote w:type="continuationSeparator" w:id="0">
    <w:p w:rsidR="00000000" w:rsidRDefault="003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295" w:rsidRDefault="00E97295"/>
  </w:footnote>
  <w:footnote w:type="continuationSeparator" w:id="0">
    <w:p w:rsidR="00E97295" w:rsidRDefault="00E972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95"/>
    <w:rsid w:val="003F5118"/>
    <w:rsid w:val="00625BE3"/>
    <w:rsid w:val="00E96EC7"/>
    <w:rsid w:val="00E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92A6"/>
  <w15:docId w15:val="{A6ADB010-B5B1-4A9E-9D4A-033FB0F7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14384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9B423F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40" w:line="228" w:lineRule="auto"/>
    </w:pPr>
    <w:rPr>
      <w:rFonts w:ascii="Arial" w:eastAsia="Arial" w:hAnsi="Arial" w:cs="Arial"/>
      <w:color w:val="314384"/>
      <w:sz w:val="40"/>
      <w:szCs w:val="40"/>
    </w:rPr>
  </w:style>
  <w:style w:type="paragraph" w:customStyle="1" w:styleId="30">
    <w:name w:val="Основной текст (3)"/>
    <w:basedOn w:val="a"/>
    <w:link w:val="3"/>
    <w:pPr>
      <w:spacing w:after="140"/>
    </w:pPr>
    <w:rPr>
      <w:rFonts w:ascii="Arial" w:eastAsia="Arial" w:hAnsi="Arial" w:cs="Arial"/>
      <w:color w:val="9B423F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240" w:line="36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Кузьменков Е.В.</dc:creator>
  <cp:lastModifiedBy>Кузьменков Е.В.</cp:lastModifiedBy>
  <cp:revision>2</cp:revision>
  <dcterms:created xsi:type="dcterms:W3CDTF">2024-04-11T08:05:00Z</dcterms:created>
  <dcterms:modified xsi:type="dcterms:W3CDTF">2024-04-11T08:05:00Z</dcterms:modified>
</cp:coreProperties>
</file>