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3.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theme/themeOverride4.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charts/chart12.xml" ContentType="application/vnd.openxmlformats-officedocument.drawingml.chart+xml"/>
  <Override PartName="/word/drawings/drawing1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AF9" w:rsidRPr="009B2AF9" w:rsidRDefault="009B2AF9" w:rsidP="009B2AF9">
      <w:pPr>
        <w:spacing w:line="280" w:lineRule="exact"/>
        <w:ind w:right="4109"/>
        <w:jc w:val="both"/>
        <w:rPr>
          <w:rFonts w:eastAsia="Calibri"/>
          <w:sz w:val="30"/>
          <w:szCs w:val="30"/>
          <w:lang w:eastAsia="en-US"/>
        </w:rPr>
      </w:pPr>
      <w:bookmarkStart w:id="0" w:name="_GoBack"/>
      <w:r w:rsidRPr="009B2AF9">
        <w:rPr>
          <w:rFonts w:eastAsia="Calibri"/>
          <w:sz w:val="30"/>
          <w:szCs w:val="30"/>
          <w:lang w:eastAsia="en-US"/>
        </w:rPr>
        <w:t>О ходе реализации требований Директивы Президента Республики Беларусь</w:t>
      </w:r>
      <w:r w:rsidRPr="009B2AF9">
        <w:rPr>
          <w:rFonts w:eastAsia="Calibri"/>
          <w:sz w:val="30"/>
          <w:szCs w:val="30"/>
          <w:lang w:eastAsia="en-US"/>
        </w:rPr>
        <w:br/>
        <w:t>от 11 марта 2004 г. № 1 «О мерах</w:t>
      </w:r>
      <w:r w:rsidRPr="009B2AF9">
        <w:rPr>
          <w:rFonts w:eastAsia="Calibri"/>
          <w:sz w:val="30"/>
          <w:szCs w:val="30"/>
          <w:lang w:eastAsia="en-US"/>
        </w:rPr>
        <w:br/>
        <w:t>по укреплению общественной безопасности и дисциплины»</w:t>
      </w:r>
      <w:r w:rsidRPr="009B2AF9">
        <w:rPr>
          <w:rFonts w:eastAsia="Calibri"/>
          <w:sz w:val="30"/>
          <w:szCs w:val="30"/>
          <w:lang w:eastAsia="en-US"/>
        </w:rPr>
        <w:br/>
        <w:t>в Минской области</w:t>
      </w:r>
    </w:p>
    <w:bookmarkEnd w:id="0"/>
    <w:p w:rsidR="009B2AF9" w:rsidRDefault="009B2AF9" w:rsidP="000E7BFC">
      <w:pPr>
        <w:pStyle w:val="a5"/>
        <w:spacing w:before="0" w:beforeAutospacing="0" w:after="0" w:afterAutospacing="0" w:line="360" w:lineRule="auto"/>
        <w:ind w:firstLine="709"/>
        <w:jc w:val="both"/>
        <w:rPr>
          <w:color w:val="000000"/>
          <w:sz w:val="30"/>
          <w:szCs w:val="30"/>
          <w:lang w:val="ru-RU"/>
        </w:rPr>
      </w:pPr>
    </w:p>
    <w:p w:rsidR="00F113B8" w:rsidRPr="009B2AF9" w:rsidRDefault="00F87D3F" w:rsidP="009B2AF9">
      <w:pPr>
        <w:pStyle w:val="a5"/>
        <w:spacing w:before="0" w:beforeAutospacing="0" w:after="0" w:afterAutospacing="0"/>
        <w:ind w:firstLine="709"/>
        <w:jc w:val="both"/>
        <w:rPr>
          <w:sz w:val="30"/>
          <w:szCs w:val="30"/>
          <w:lang w:val="ru-RU"/>
        </w:rPr>
      </w:pPr>
      <w:r>
        <w:rPr>
          <w:color w:val="000000"/>
          <w:sz w:val="30"/>
          <w:szCs w:val="30"/>
          <w:lang w:val="ru-RU"/>
        </w:rPr>
        <w:t>Р</w:t>
      </w:r>
      <w:r w:rsidR="00F113B8" w:rsidRPr="009B2AF9">
        <w:rPr>
          <w:color w:val="000000"/>
          <w:sz w:val="30"/>
          <w:szCs w:val="30"/>
          <w:lang w:val="ru-RU"/>
        </w:rPr>
        <w:t>абота в соответствии с планом мероприятий по реализации Директивы Президента Республики Беларусь от 11 марта 2004 г. № 1</w:t>
      </w:r>
      <w:r>
        <w:rPr>
          <w:color w:val="000000"/>
          <w:sz w:val="30"/>
          <w:szCs w:val="30"/>
          <w:lang w:val="ru-RU"/>
        </w:rPr>
        <w:br/>
      </w:r>
      <w:r w:rsidR="00F113B8" w:rsidRPr="009B2AF9">
        <w:rPr>
          <w:color w:val="000000"/>
          <w:sz w:val="30"/>
          <w:szCs w:val="30"/>
          <w:lang w:val="ru-RU"/>
        </w:rPr>
        <w:t>«О мерах по укреплению общественной безопасности и дисциплины»</w:t>
      </w:r>
      <w:r>
        <w:rPr>
          <w:color w:val="000000"/>
          <w:sz w:val="30"/>
          <w:szCs w:val="30"/>
          <w:lang w:val="ru-RU"/>
        </w:rPr>
        <w:br/>
      </w:r>
      <w:r w:rsidR="00F113B8" w:rsidRPr="009B2AF9">
        <w:rPr>
          <w:color w:val="000000"/>
          <w:sz w:val="30"/>
          <w:szCs w:val="30"/>
          <w:lang w:val="ru-RU"/>
        </w:rPr>
        <w:t>в Минской области</w:t>
      </w:r>
      <w:r>
        <w:rPr>
          <w:color w:val="000000"/>
          <w:sz w:val="30"/>
          <w:szCs w:val="30"/>
          <w:lang w:val="ru-RU"/>
        </w:rPr>
        <w:t xml:space="preserve"> </w:t>
      </w:r>
      <w:r w:rsidR="00F113B8" w:rsidRPr="009B2AF9">
        <w:rPr>
          <w:color w:val="000000"/>
          <w:sz w:val="30"/>
          <w:szCs w:val="30"/>
          <w:lang w:val="ru-RU"/>
        </w:rPr>
        <w:t>на 2021 – 2023 годы</w:t>
      </w:r>
      <w:r>
        <w:rPr>
          <w:color w:val="000000"/>
          <w:sz w:val="30"/>
          <w:szCs w:val="30"/>
          <w:lang w:val="ru-RU"/>
        </w:rPr>
        <w:t xml:space="preserve"> продолжается</w:t>
      </w:r>
      <w:r w:rsidR="00B8563D">
        <w:rPr>
          <w:color w:val="000000"/>
          <w:sz w:val="30"/>
          <w:szCs w:val="30"/>
          <w:lang w:val="ru-RU"/>
        </w:rPr>
        <w:t xml:space="preserve"> (далее – план мероприятий</w:t>
      </w:r>
      <w:r w:rsidR="00B8563D" w:rsidRPr="00B8563D">
        <w:rPr>
          <w:lang w:val="ru-RU"/>
        </w:rPr>
        <w:t xml:space="preserve"> </w:t>
      </w:r>
      <w:r w:rsidR="00B8563D" w:rsidRPr="00B8563D">
        <w:rPr>
          <w:color w:val="000000"/>
          <w:sz w:val="30"/>
          <w:szCs w:val="30"/>
          <w:lang w:val="ru-RU"/>
        </w:rPr>
        <w:t>по реализации Директивы № 1</w:t>
      </w:r>
      <w:r w:rsidR="00B8563D">
        <w:rPr>
          <w:color w:val="000000"/>
          <w:sz w:val="30"/>
          <w:szCs w:val="30"/>
          <w:lang w:val="ru-RU"/>
        </w:rPr>
        <w:t>)</w:t>
      </w:r>
      <w:r w:rsidR="00F113B8" w:rsidRPr="009B2AF9">
        <w:rPr>
          <w:color w:val="000000"/>
          <w:sz w:val="30"/>
          <w:szCs w:val="30"/>
          <w:lang w:val="ru-RU"/>
        </w:rPr>
        <w:t>. Координация деятельности в данном направлении осуществляется комитетом по труду, занятости</w:t>
      </w:r>
      <w:r w:rsidR="00B8563D">
        <w:rPr>
          <w:color w:val="000000"/>
          <w:sz w:val="30"/>
          <w:szCs w:val="30"/>
          <w:lang w:val="ru-RU"/>
        </w:rPr>
        <w:br/>
      </w:r>
      <w:r w:rsidR="00F113B8" w:rsidRPr="009B2AF9">
        <w:rPr>
          <w:color w:val="000000"/>
          <w:sz w:val="30"/>
          <w:szCs w:val="30"/>
          <w:lang w:val="ru-RU"/>
        </w:rPr>
        <w:t>и социальной защите.</w:t>
      </w:r>
    </w:p>
    <w:p w:rsidR="00F113B8" w:rsidRDefault="00F113B8" w:rsidP="0003388C">
      <w:pPr>
        <w:ind w:firstLine="709"/>
        <w:jc w:val="both"/>
        <w:rPr>
          <w:color w:val="000000"/>
          <w:sz w:val="30"/>
          <w:szCs w:val="30"/>
        </w:rPr>
      </w:pPr>
      <w:r w:rsidRPr="002E743A">
        <w:rPr>
          <w:color w:val="000000"/>
          <w:sz w:val="30"/>
          <w:szCs w:val="30"/>
        </w:rPr>
        <w:t>Вопросы реализации соответствующих региональных планов</w:t>
      </w:r>
      <w:r w:rsidRPr="002E743A">
        <w:rPr>
          <w:color w:val="000000"/>
          <w:sz w:val="30"/>
          <w:szCs w:val="30"/>
        </w:rPr>
        <w:br/>
        <w:t xml:space="preserve">в текущем году уже рассмотрены на заседаниях </w:t>
      </w:r>
      <w:r w:rsidR="002E743A" w:rsidRPr="002E743A">
        <w:rPr>
          <w:color w:val="000000"/>
          <w:sz w:val="30"/>
          <w:szCs w:val="30"/>
        </w:rPr>
        <w:t xml:space="preserve">Березинского, Борисовского, Клецкого, Молодечненского, Несвижского, Пуховичского, Слуцкого, Солигорского, Стародорожского, Узденского и Жодинского  </w:t>
      </w:r>
      <w:r w:rsidRPr="002E743A">
        <w:rPr>
          <w:color w:val="000000"/>
          <w:sz w:val="30"/>
          <w:szCs w:val="30"/>
        </w:rPr>
        <w:t>райгорисполкомов</w:t>
      </w:r>
      <w:r w:rsidR="0003388C" w:rsidRPr="002E743A">
        <w:rPr>
          <w:color w:val="000000"/>
          <w:sz w:val="30"/>
          <w:szCs w:val="30"/>
        </w:rPr>
        <w:t>, а также на заседании коллегии главного управления</w:t>
      </w:r>
      <w:r w:rsidR="0003388C" w:rsidRPr="002E743A">
        <w:rPr>
          <w:color w:val="000000"/>
          <w:sz w:val="30"/>
          <w:szCs w:val="30"/>
        </w:rPr>
        <w:br/>
      </w:r>
      <w:r w:rsidR="002E743A" w:rsidRPr="002E743A">
        <w:rPr>
          <w:color w:val="000000"/>
          <w:sz w:val="30"/>
          <w:szCs w:val="30"/>
        </w:rPr>
        <w:t xml:space="preserve">спорта и туризма </w:t>
      </w:r>
      <w:r w:rsidR="0003388C" w:rsidRPr="002E743A">
        <w:rPr>
          <w:color w:val="000000"/>
          <w:sz w:val="30"/>
          <w:szCs w:val="30"/>
        </w:rPr>
        <w:t>облисполкома</w:t>
      </w:r>
      <w:r w:rsidRPr="002E743A">
        <w:rPr>
          <w:color w:val="000000"/>
          <w:sz w:val="30"/>
          <w:szCs w:val="30"/>
        </w:rPr>
        <w:t>. Дана оценка проводимой работе, определены проблемные вопросы, выработаны пути их решения.</w:t>
      </w:r>
    </w:p>
    <w:p w:rsidR="00D6080E" w:rsidRPr="002E743A" w:rsidRDefault="00D6080E" w:rsidP="00D6080E">
      <w:pPr>
        <w:ind w:firstLine="709"/>
        <w:jc w:val="both"/>
        <w:rPr>
          <w:color w:val="000000"/>
          <w:sz w:val="30"/>
          <w:szCs w:val="30"/>
        </w:rPr>
      </w:pPr>
      <w:r w:rsidRPr="00D6080E">
        <w:rPr>
          <w:color w:val="000000"/>
          <w:sz w:val="30"/>
          <w:szCs w:val="30"/>
        </w:rPr>
        <w:t xml:space="preserve">В целях формирования у детей и молодежи культуры безопасности жизнедеятельности в учреждениях образования области организованы </w:t>
      </w:r>
      <w:r>
        <w:rPr>
          <w:color w:val="000000"/>
          <w:sz w:val="30"/>
          <w:szCs w:val="30"/>
        </w:rPr>
        <w:br/>
      </w:r>
      <w:r w:rsidRPr="00D6080E">
        <w:rPr>
          <w:color w:val="000000"/>
          <w:sz w:val="30"/>
          <w:szCs w:val="30"/>
        </w:rPr>
        <w:t>и проведены: акция «Каникулы</w:t>
      </w:r>
      <w:r>
        <w:rPr>
          <w:color w:val="000000"/>
          <w:sz w:val="30"/>
          <w:szCs w:val="30"/>
        </w:rPr>
        <w:t xml:space="preserve"> </w:t>
      </w:r>
      <w:r w:rsidRPr="00D6080E">
        <w:rPr>
          <w:color w:val="000000"/>
          <w:sz w:val="30"/>
          <w:szCs w:val="30"/>
        </w:rPr>
        <w:t>без дыма и огня»; межведомственная профилактическая акция «Дружим с Законом!»; областная профилактическ</w:t>
      </w:r>
      <w:r w:rsidR="00CB15F9">
        <w:rPr>
          <w:color w:val="000000"/>
          <w:sz w:val="30"/>
          <w:szCs w:val="30"/>
        </w:rPr>
        <w:t>ая</w:t>
      </w:r>
      <w:r w:rsidRPr="00D6080E">
        <w:rPr>
          <w:color w:val="000000"/>
          <w:sz w:val="30"/>
          <w:szCs w:val="30"/>
        </w:rPr>
        <w:t xml:space="preserve"> акция «Школа дорожной безопасности»; </w:t>
      </w:r>
      <w:r w:rsidR="004F3935">
        <w:rPr>
          <w:color w:val="000000"/>
          <w:sz w:val="30"/>
          <w:szCs w:val="30"/>
        </w:rPr>
        <w:br/>
      </w:r>
      <w:r w:rsidRPr="00D6080E">
        <w:rPr>
          <w:color w:val="000000"/>
          <w:sz w:val="30"/>
          <w:szCs w:val="30"/>
        </w:rPr>
        <w:t>ХIХ областной полевой лагерь «Юный спасатель» на территории кемпинга «Клевое место» в Вилейском районе; 51-ый областной слет-конкурс юных инспекторов дорожного движения; областной смотр-конкурс детского творчества «Дети. Вода. Безопасность».</w:t>
      </w:r>
    </w:p>
    <w:p w:rsidR="00935E72" w:rsidRPr="00935E72" w:rsidRDefault="00935E72" w:rsidP="00935E72">
      <w:pPr>
        <w:ind w:firstLine="709"/>
        <w:jc w:val="both"/>
        <w:rPr>
          <w:color w:val="000000"/>
          <w:sz w:val="30"/>
          <w:szCs w:val="30"/>
        </w:rPr>
      </w:pPr>
      <w:r w:rsidRPr="00935E72">
        <w:rPr>
          <w:color w:val="000000"/>
          <w:sz w:val="30"/>
          <w:szCs w:val="30"/>
        </w:rPr>
        <w:t xml:space="preserve">Сотрудниками ГАИ УВД с 20 по 22 января, с 10 по 12 февраля, </w:t>
      </w:r>
      <w:r w:rsidRPr="00935E72">
        <w:rPr>
          <w:color w:val="000000"/>
          <w:sz w:val="30"/>
          <w:szCs w:val="30"/>
        </w:rPr>
        <w:br/>
        <w:t>с 19 по 21 марта</w:t>
      </w:r>
      <w:r w:rsidR="002B41E0">
        <w:rPr>
          <w:color w:val="000000"/>
          <w:sz w:val="30"/>
          <w:szCs w:val="30"/>
        </w:rPr>
        <w:t xml:space="preserve"> и</w:t>
      </w:r>
      <w:r w:rsidRPr="00935E72">
        <w:rPr>
          <w:color w:val="000000"/>
          <w:sz w:val="30"/>
          <w:szCs w:val="30"/>
        </w:rPr>
        <w:t xml:space="preserve"> с 21 по 23 мая осуществлены рейдовые мероприятия </w:t>
      </w:r>
      <w:r w:rsidRPr="00935E72">
        <w:rPr>
          <w:color w:val="000000"/>
          <w:sz w:val="30"/>
          <w:szCs w:val="30"/>
        </w:rPr>
        <w:br/>
        <w:t>с отработкой аварийно опасных участков автодорог и улиц населенных пунктов Минской области.</w:t>
      </w:r>
    </w:p>
    <w:p w:rsidR="00564A77" w:rsidRPr="00564A77" w:rsidRDefault="00564A77" w:rsidP="00564A77">
      <w:pPr>
        <w:ind w:firstLine="709"/>
        <w:jc w:val="both"/>
        <w:rPr>
          <w:color w:val="000000"/>
          <w:sz w:val="30"/>
          <w:szCs w:val="30"/>
        </w:rPr>
      </w:pPr>
      <w:r w:rsidRPr="00564A77">
        <w:rPr>
          <w:color w:val="000000"/>
          <w:sz w:val="30"/>
          <w:szCs w:val="30"/>
        </w:rPr>
        <w:t xml:space="preserve">В целях минимизации существующих опасностей и рисков гибели </w:t>
      </w:r>
      <w:r w:rsidRPr="00564A77">
        <w:rPr>
          <w:color w:val="000000"/>
          <w:sz w:val="30"/>
          <w:szCs w:val="30"/>
        </w:rPr>
        <w:br/>
        <w:t xml:space="preserve">и травмирования граждан в результате </w:t>
      </w:r>
      <w:r w:rsidR="00750FA8" w:rsidRPr="00750FA8">
        <w:rPr>
          <w:color w:val="000000"/>
          <w:sz w:val="30"/>
          <w:szCs w:val="30"/>
        </w:rPr>
        <w:t>дорожно-транспортных происшествий (далее – ДТП)</w:t>
      </w:r>
      <w:r w:rsidRPr="00564A77">
        <w:rPr>
          <w:color w:val="000000"/>
          <w:sz w:val="30"/>
          <w:szCs w:val="30"/>
        </w:rPr>
        <w:t xml:space="preserve"> проведены профилактические акции «Безопасный переход», «Безопасные каникулы», «Внимание – дети!» «Мотодвижение – без нарушений», «Пешеход», «Ребенок — главный пассажир!», «Трезвый водитель», а также единые дни безопасности дорожного движения под девизами: «От совести не скрыться!» «Движение по правилам!» «На вело, мото и мопеде заедем в лето без трагедий!» «Детская травма – взрослая беспечность!» «Набирая скорость – </w:t>
      </w:r>
      <w:r w:rsidR="00613B90">
        <w:rPr>
          <w:color w:val="000000"/>
          <w:sz w:val="30"/>
          <w:szCs w:val="30"/>
        </w:rPr>
        <w:br/>
      </w:r>
      <w:r w:rsidRPr="00564A77">
        <w:rPr>
          <w:color w:val="000000"/>
          <w:sz w:val="30"/>
          <w:szCs w:val="30"/>
        </w:rPr>
        <w:t>не останови жизнь!».</w:t>
      </w:r>
    </w:p>
    <w:p w:rsidR="007D4498" w:rsidRPr="007F1AA7" w:rsidRDefault="002C1B61" w:rsidP="001A167E">
      <w:pPr>
        <w:ind w:firstLine="709"/>
        <w:jc w:val="both"/>
        <w:rPr>
          <w:spacing w:val="-6"/>
          <w:sz w:val="30"/>
          <w:szCs w:val="30"/>
        </w:rPr>
      </w:pPr>
      <w:r w:rsidRPr="001A167E">
        <w:rPr>
          <w:spacing w:val="-6"/>
          <w:sz w:val="30"/>
          <w:szCs w:val="30"/>
        </w:rPr>
        <w:lastRenderedPageBreak/>
        <w:t xml:space="preserve">Проведены обследование улично-дорожной сети на предмет соответствия дорожного покрытия, технических средств организации дорожного движения (дорожных знаков, дорожной разметки, дорожных светофоров, дорожных ограждений, искусственных неровностей), источников света искусственного освещения требованиям технических нормативных правовых актов и безопасности дорожного движения. </w:t>
      </w:r>
      <w:r w:rsidR="001A167E" w:rsidRPr="001A167E">
        <w:rPr>
          <w:spacing w:val="-6"/>
          <w:sz w:val="30"/>
          <w:szCs w:val="30"/>
        </w:rPr>
        <w:t>По итогам проведенных обследований организациям, осуществляющи</w:t>
      </w:r>
      <w:r w:rsidR="0046478D">
        <w:rPr>
          <w:spacing w:val="-6"/>
          <w:sz w:val="30"/>
          <w:szCs w:val="30"/>
        </w:rPr>
        <w:t>м</w:t>
      </w:r>
      <w:r w:rsidR="001A167E" w:rsidRPr="001A167E">
        <w:rPr>
          <w:spacing w:val="-6"/>
          <w:sz w:val="30"/>
          <w:szCs w:val="30"/>
        </w:rPr>
        <w:t xml:space="preserve"> содержание </w:t>
      </w:r>
      <w:r w:rsidR="00EF5952">
        <w:rPr>
          <w:spacing w:val="-6"/>
          <w:sz w:val="30"/>
          <w:szCs w:val="30"/>
        </w:rPr>
        <w:br/>
      </w:r>
      <w:r w:rsidR="001A167E" w:rsidRPr="001A167E">
        <w:rPr>
          <w:spacing w:val="-6"/>
          <w:sz w:val="30"/>
          <w:szCs w:val="30"/>
        </w:rPr>
        <w:t>и ремонт улично-дорожной сети</w:t>
      </w:r>
      <w:r w:rsidRPr="001A167E">
        <w:rPr>
          <w:sz w:val="30"/>
          <w:szCs w:val="30"/>
        </w:rPr>
        <w:t xml:space="preserve"> </w:t>
      </w:r>
      <w:r w:rsidRPr="001A167E">
        <w:rPr>
          <w:spacing w:val="-6"/>
          <w:sz w:val="30"/>
          <w:szCs w:val="30"/>
        </w:rPr>
        <w:t xml:space="preserve">выданы </w:t>
      </w:r>
      <w:r w:rsidRPr="003931C7">
        <w:rPr>
          <w:spacing w:val="-6"/>
          <w:sz w:val="30"/>
          <w:szCs w:val="30"/>
        </w:rPr>
        <w:t>55</w:t>
      </w:r>
      <w:r w:rsidR="003931C7" w:rsidRPr="003931C7">
        <w:rPr>
          <w:spacing w:val="-6"/>
          <w:sz w:val="30"/>
          <w:szCs w:val="30"/>
        </w:rPr>
        <w:t>2</w:t>
      </w:r>
      <w:r w:rsidRPr="001A167E">
        <w:rPr>
          <w:spacing w:val="-6"/>
          <w:sz w:val="30"/>
          <w:szCs w:val="30"/>
        </w:rPr>
        <w:t xml:space="preserve"> предписания</w:t>
      </w:r>
      <w:r w:rsidR="00750FA8" w:rsidRPr="001A167E">
        <w:rPr>
          <w:spacing w:val="-6"/>
          <w:sz w:val="30"/>
          <w:szCs w:val="30"/>
        </w:rPr>
        <w:t xml:space="preserve"> </w:t>
      </w:r>
      <w:r w:rsidRPr="001A167E">
        <w:rPr>
          <w:spacing w:val="-6"/>
          <w:sz w:val="30"/>
          <w:szCs w:val="30"/>
        </w:rPr>
        <w:t xml:space="preserve">на устранение недостатков, влияющих на </w:t>
      </w:r>
      <w:r w:rsidR="001A167E" w:rsidRPr="001A167E">
        <w:rPr>
          <w:spacing w:val="-6"/>
          <w:sz w:val="30"/>
          <w:szCs w:val="30"/>
        </w:rPr>
        <w:t>безопасность дорожного движения</w:t>
      </w:r>
      <w:r w:rsidRPr="001A167E">
        <w:rPr>
          <w:spacing w:val="-6"/>
          <w:sz w:val="30"/>
          <w:szCs w:val="30"/>
        </w:rPr>
        <w:t xml:space="preserve"> </w:t>
      </w:r>
      <w:r w:rsidR="001A167E" w:rsidRPr="001A167E">
        <w:rPr>
          <w:spacing w:val="-6"/>
          <w:sz w:val="30"/>
          <w:szCs w:val="30"/>
        </w:rPr>
        <w:t>(Минский</w:t>
      </w:r>
      <w:r w:rsidRPr="001A167E">
        <w:rPr>
          <w:spacing w:val="-6"/>
          <w:sz w:val="30"/>
          <w:szCs w:val="30"/>
        </w:rPr>
        <w:t xml:space="preserve"> район – 120, Борисовск</w:t>
      </w:r>
      <w:r w:rsidR="001A167E" w:rsidRPr="001A167E">
        <w:rPr>
          <w:spacing w:val="-6"/>
          <w:sz w:val="30"/>
          <w:szCs w:val="30"/>
        </w:rPr>
        <w:t>ий</w:t>
      </w:r>
      <w:r w:rsidRPr="001A167E">
        <w:rPr>
          <w:spacing w:val="-6"/>
          <w:sz w:val="30"/>
          <w:szCs w:val="30"/>
        </w:rPr>
        <w:t xml:space="preserve"> – 74, Солигорск</w:t>
      </w:r>
      <w:r w:rsidR="001A167E" w:rsidRPr="001A167E">
        <w:rPr>
          <w:spacing w:val="-6"/>
          <w:sz w:val="30"/>
          <w:szCs w:val="30"/>
        </w:rPr>
        <w:t>ий</w:t>
      </w:r>
      <w:r w:rsidRPr="001A167E">
        <w:rPr>
          <w:spacing w:val="-6"/>
          <w:sz w:val="30"/>
          <w:szCs w:val="30"/>
        </w:rPr>
        <w:t xml:space="preserve"> – 48, Узденск</w:t>
      </w:r>
      <w:r w:rsidR="001A167E" w:rsidRPr="001A167E">
        <w:rPr>
          <w:spacing w:val="-6"/>
          <w:sz w:val="30"/>
          <w:szCs w:val="30"/>
        </w:rPr>
        <w:t>ий</w:t>
      </w:r>
      <w:r w:rsidRPr="001A167E">
        <w:rPr>
          <w:spacing w:val="-6"/>
          <w:sz w:val="30"/>
          <w:szCs w:val="30"/>
        </w:rPr>
        <w:t xml:space="preserve"> – 44, Дзержинск</w:t>
      </w:r>
      <w:r w:rsidR="001A167E" w:rsidRPr="001A167E">
        <w:rPr>
          <w:spacing w:val="-6"/>
          <w:sz w:val="30"/>
          <w:szCs w:val="30"/>
        </w:rPr>
        <w:t>ий</w:t>
      </w:r>
      <w:r w:rsidRPr="001A167E">
        <w:rPr>
          <w:spacing w:val="-6"/>
          <w:sz w:val="30"/>
          <w:szCs w:val="30"/>
        </w:rPr>
        <w:t xml:space="preserve"> – 43, Смолевичск</w:t>
      </w:r>
      <w:r w:rsidR="001A167E" w:rsidRPr="001A167E">
        <w:rPr>
          <w:spacing w:val="-6"/>
          <w:sz w:val="30"/>
          <w:szCs w:val="30"/>
        </w:rPr>
        <w:t xml:space="preserve">ий </w:t>
      </w:r>
      <w:r w:rsidRPr="001A167E">
        <w:rPr>
          <w:spacing w:val="-6"/>
          <w:sz w:val="30"/>
          <w:szCs w:val="30"/>
        </w:rPr>
        <w:t>– 42</w:t>
      </w:r>
      <w:r w:rsidR="001A167E" w:rsidRPr="001A167E">
        <w:rPr>
          <w:spacing w:val="-6"/>
          <w:sz w:val="30"/>
          <w:szCs w:val="30"/>
        </w:rPr>
        <w:t>,</w:t>
      </w:r>
      <w:r w:rsidRPr="001A167E">
        <w:rPr>
          <w:spacing w:val="-6"/>
          <w:sz w:val="30"/>
          <w:szCs w:val="30"/>
        </w:rPr>
        <w:t xml:space="preserve"> Слуцк</w:t>
      </w:r>
      <w:r w:rsidR="001A167E" w:rsidRPr="001A167E">
        <w:rPr>
          <w:spacing w:val="-6"/>
          <w:sz w:val="30"/>
          <w:szCs w:val="30"/>
        </w:rPr>
        <w:t xml:space="preserve">ий </w:t>
      </w:r>
      <w:r w:rsidRPr="001A167E">
        <w:rPr>
          <w:spacing w:val="-6"/>
          <w:sz w:val="30"/>
          <w:szCs w:val="30"/>
        </w:rPr>
        <w:t>–</w:t>
      </w:r>
      <w:r w:rsidR="00750FA8" w:rsidRPr="001A167E">
        <w:rPr>
          <w:spacing w:val="-6"/>
          <w:sz w:val="30"/>
          <w:szCs w:val="30"/>
        </w:rPr>
        <w:t xml:space="preserve"> </w:t>
      </w:r>
      <w:r w:rsidRPr="001A167E">
        <w:rPr>
          <w:spacing w:val="-6"/>
          <w:sz w:val="30"/>
          <w:szCs w:val="30"/>
        </w:rPr>
        <w:t>33</w:t>
      </w:r>
      <w:r w:rsidR="001A167E" w:rsidRPr="001A167E">
        <w:rPr>
          <w:spacing w:val="-6"/>
          <w:sz w:val="30"/>
          <w:szCs w:val="30"/>
        </w:rPr>
        <w:t>,</w:t>
      </w:r>
      <w:r w:rsidRPr="001A167E">
        <w:rPr>
          <w:spacing w:val="-6"/>
          <w:sz w:val="30"/>
          <w:szCs w:val="30"/>
        </w:rPr>
        <w:t xml:space="preserve"> Пуховичск</w:t>
      </w:r>
      <w:r w:rsidR="001A167E" w:rsidRPr="001A167E">
        <w:rPr>
          <w:spacing w:val="-6"/>
          <w:sz w:val="30"/>
          <w:szCs w:val="30"/>
        </w:rPr>
        <w:t>ий</w:t>
      </w:r>
      <w:r w:rsidRPr="001A167E">
        <w:rPr>
          <w:spacing w:val="-6"/>
          <w:sz w:val="30"/>
          <w:szCs w:val="30"/>
        </w:rPr>
        <w:t xml:space="preserve"> – 32, Червенск</w:t>
      </w:r>
      <w:r w:rsidR="001A167E" w:rsidRPr="001A167E">
        <w:rPr>
          <w:spacing w:val="-6"/>
          <w:sz w:val="30"/>
          <w:szCs w:val="30"/>
        </w:rPr>
        <w:t>ий</w:t>
      </w:r>
      <w:r w:rsidRPr="001A167E">
        <w:rPr>
          <w:spacing w:val="-6"/>
          <w:sz w:val="30"/>
          <w:szCs w:val="30"/>
        </w:rPr>
        <w:t xml:space="preserve"> – 29, Крупск</w:t>
      </w:r>
      <w:r w:rsidR="001A167E" w:rsidRPr="001A167E">
        <w:rPr>
          <w:spacing w:val="-6"/>
          <w:sz w:val="30"/>
          <w:szCs w:val="30"/>
        </w:rPr>
        <w:t xml:space="preserve">ий </w:t>
      </w:r>
      <w:r w:rsidRPr="001A167E">
        <w:rPr>
          <w:spacing w:val="-6"/>
          <w:sz w:val="30"/>
          <w:szCs w:val="30"/>
        </w:rPr>
        <w:t>– 25, Копыльск</w:t>
      </w:r>
      <w:r w:rsidR="001A167E" w:rsidRPr="001A167E">
        <w:rPr>
          <w:spacing w:val="-6"/>
          <w:sz w:val="30"/>
          <w:szCs w:val="30"/>
        </w:rPr>
        <w:t>ий</w:t>
      </w:r>
      <w:r w:rsidRPr="001A167E">
        <w:rPr>
          <w:spacing w:val="-6"/>
          <w:sz w:val="30"/>
          <w:szCs w:val="30"/>
        </w:rPr>
        <w:t xml:space="preserve"> – 24, Мядельск</w:t>
      </w:r>
      <w:r w:rsidR="001A167E" w:rsidRPr="001A167E">
        <w:rPr>
          <w:spacing w:val="-6"/>
          <w:sz w:val="30"/>
          <w:szCs w:val="30"/>
        </w:rPr>
        <w:t xml:space="preserve">ий </w:t>
      </w:r>
      <w:r w:rsidRPr="001A167E">
        <w:rPr>
          <w:spacing w:val="-6"/>
          <w:sz w:val="30"/>
          <w:szCs w:val="30"/>
        </w:rPr>
        <w:t xml:space="preserve">– 20, </w:t>
      </w:r>
      <w:r w:rsidR="001A167E" w:rsidRPr="001A167E">
        <w:rPr>
          <w:spacing w:val="-6"/>
          <w:sz w:val="30"/>
          <w:szCs w:val="30"/>
        </w:rPr>
        <w:br/>
      </w:r>
      <w:r w:rsidRPr="001A167E">
        <w:rPr>
          <w:spacing w:val="-6"/>
          <w:sz w:val="30"/>
          <w:szCs w:val="30"/>
        </w:rPr>
        <w:t>г. Жодино – 18</w:t>
      </w:r>
      <w:r w:rsidR="001A167E" w:rsidRPr="001A167E">
        <w:rPr>
          <w:spacing w:val="-6"/>
          <w:sz w:val="30"/>
          <w:szCs w:val="30"/>
        </w:rPr>
        <w:t>)</w:t>
      </w:r>
      <w:r w:rsidRPr="001A167E">
        <w:rPr>
          <w:sz w:val="30"/>
          <w:szCs w:val="30"/>
        </w:rPr>
        <w:t>.</w:t>
      </w:r>
      <w:r w:rsidR="001A167E">
        <w:rPr>
          <w:sz w:val="30"/>
          <w:szCs w:val="30"/>
        </w:rPr>
        <w:t xml:space="preserve"> </w:t>
      </w:r>
      <w:r w:rsidRPr="001A167E">
        <w:rPr>
          <w:spacing w:val="-6"/>
          <w:sz w:val="30"/>
          <w:szCs w:val="30"/>
        </w:rPr>
        <w:t xml:space="preserve">За неудовлетворительное содержание улично-дорожной сети </w:t>
      </w:r>
      <w:r w:rsidRPr="007F1AA7">
        <w:rPr>
          <w:spacing w:val="-6"/>
          <w:sz w:val="30"/>
          <w:szCs w:val="30"/>
        </w:rPr>
        <w:t xml:space="preserve">290 должностных лиц </w:t>
      </w:r>
      <w:r w:rsidR="00750FA8" w:rsidRPr="007F1AA7">
        <w:rPr>
          <w:spacing w:val="-6"/>
          <w:sz w:val="30"/>
          <w:szCs w:val="30"/>
        </w:rPr>
        <w:t xml:space="preserve">организаций </w:t>
      </w:r>
      <w:r w:rsidRPr="007F1AA7">
        <w:rPr>
          <w:spacing w:val="-6"/>
          <w:sz w:val="30"/>
          <w:szCs w:val="30"/>
        </w:rPr>
        <w:t>привлечены</w:t>
      </w:r>
      <w:r w:rsidR="00750FA8" w:rsidRPr="007F1AA7">
        <w:rPr>
          <w:spacing w:val="-6"/>
          <w:sz w:val="30"/>
          <w:szCs w:val="30"/>
        </w:rPr>
        <w:t xml:space="preserve"> </w:t>
      </w:r>
      <w:r w:rsidRPr="007F1AA7">
        <w:rPr>
          <w:spacing w:val="-6"/>
          <w:sz w:val="30"/>
          <w:szCs w:val="30"/>
        </w:rPr>
        <w:t xml:space="preserve">к административной ответственности </w:t>
      </w:r>
      <w:r w:rsidR="00750FA8" w:rsidRPr="007F1AA7">
        <w:rPr>
          <w:spacing w:val="-6"/>
          <w:sz w:val="30"/>
          <w:szCs w:val="30"/>
        </w:rPr>
        <w:t>(</w:t>
      </w:r>
      <w:r w:rsidR="007F1AA7" w:rsidRPr="007F1AA7">
        <w:rPr>
          <w:spacing w:val="-6"/>
          <w:sz w:val="30"/>
          <w:szCs w:val="30"/>
        </w:rPr>
        <w:t xml:space="preserve">например, </w:t>
      </w:r>
      <w:r w:rsidR="00750FA8" w:rsidRPr="007F1AA7">
        <w:rPr>
          <w:spacing w:val="-6"/>
          <w:sz w:val="30"/>
          <w:szCs w:val="30"/>
        </w:rPr>
        <w:t>Борисовский район –</w:t>
      </w:r>
      <w:r w:rsidR="002B41E0" w:rsidRPr="007F1AA7">
        <w:rPr>
          <w:spacing w:val="-6"/>
          <w:sz w:val="30"/>
          <w:szCs w:val="30"/>
        </w:rPr>
        <w:t xml:space="preserve"> </w:t>
      </w:r>
      <w:r w:rsidR="00750FA8" w:rsidRPr="007F1AA7">
        <w:rPr>
          <w:spacing w:val="-6"/>
          <w:sz w:val="30"/>
          <w:szCs w:val="30"/>
        </w:rPr>
        <w:t>45</w:t>
      </w:r>
      <w:r w:rsidRPr="007F1AA7">
        <w:rPr>
          <w:spacing w:val="-6"/>
          <w:sz w:val="30"/>
          <w:szCs w:val="30"/>
        </w:rPr>
        <w:t>, Червенск</w:t>
      </w:r>
      <w:r w:rsidR="00750FA8" w:rsidRPr="007F1AA7">
        <w:rPr>
          <w:spacing w:val="-6"/>
          <w:sz w:val="30"/>
          <w:szCs w:val="30"/>
        </w:rPr>
        <w:t>ий</w:t>
      </w:r>
      <w:r w:rsidRPr="007F1AA7">
        <w:rPr>
          <w:spacing w:val="-6"/>
          <w:sz w:val="30"/>
          <w:szCs w:val="30"/>
        </w:rPr>
        <w:t xml:space="preserve"> </w:t>
      </w:r>
      <w:r w:rsidR="00750FA8" w:rsidRPr="007F1AA7">
        <w:rPr>
          <w:spacing w:val="-6"/>
          <w:sz w:val="30"/>
          <w:szCs w:val="30"/>
        </w:rPr>
        <w:t>– 12</w:t>
      </w:r>
      <w:r w:rsidRPr="007F1AA7">
        <w:rPr>
          <w:spacing w:val="-6"/>
          <w:sz w:val="30"/>
          <w:szCs w:val="30"/>
        </w:rPr>
        <w:t>,</w:t>
      </w:r>
      <w:r w:rsidR="00750FA8" w:rsidRPr="007F1AA7">
        <w:rPr>
          <w:spacing w:val="-6"/>
          <w:sz w:val="30"/>
          <w:szCs w:val="30"/>
        </w:rPr>
        <w:t xml:space="preserve"> </w:t>
      </w:r>
      <w:r w:rsidR="007F1AA7">
        <w:rPr>
          <w:spacing w:val="-6"/>
          <w:sz w:val="30"/>
          <w:szCs w:val="30"/>
        </w:rPr>
        <w:br/>
      </w:r>
      <w:r w:rsidRPr="007F1AA7">
        <w:rPr>
          <w:spacing w:val="-6"/>
          <w:sz w:val="30"/>
          <w:szCs w:val="30"/>
        </w:rPr>
        <w:t>г. Жодино</w:t>
      </w:r>
      <w:r w:rsidR="00750FA8" w:rsidRPr="007F1AA7">
        <w:rPr>
          <w:spacing w:val="-6"/>
          <w:sz w:val="30"/>
          <w:szCs w:val="30"/>
        </w:rPr>
        <w:t xml:space="preserve"> – 9</w:t>
      </w:r>
      <w:r w:rsidR="00244E54" w:rsidRPr="007F1AA7">
        <w:rPr>
          <w:spacing w:val="-6"/>
          <w:sz w:val="30"/>
          <w:szCs w:val="30"/>
        </w:rPr>
        <w:t>)</w:t>
      </w:r>
      <w:r w:rsidRPr="007F1AA7">
        <w:rPr>
          <w:spacing w:val="-6"/>
          <w:sz w:val="30"/>
          <w:szCs w:val="30"/>
        </w:rPr>
        <w:t>.</w:t>
      </w:r>
      <w:r w:rsidR="007F1AA7" w:rsidRPr="007F1AA7">
        <w:rPr>
          <w:spacing w:val="-6"/>
          <w:sz w:val="30"/>
          <w:szCs w:val="30"/>
        </w:rPr>
        <w:t xml:space="preserve"> </w:t>
      </w:r>
      <w:r w:rsidR="007D4498" w:rsidRPr="007F1AA7">
        <w:rPr>
          <w:spacing w:val="-6"/>
          <w:sz w:val="30"/>
          <w:szCs w:val="30"/>
        </w:rPr>
        <w:t xml:space="preserve">За неисполнение письменного требования (предписания) </w:t>
      </w:r>
      <w:r w:rsidR="007F1AA7" w:rsidRPr="007F1AA7">
        <w:rPr>
          <w:spacing w:val="-6"/>
          <w:sz w:val="30"/>
          <w:szCs w:val="30"/>
        </w:rPr>
        <w:br/>
      </w:r>
      <w:r w:rsidR="007D4498" w:rsidRPr="007F1AA7">
        <w:rPr>
          <w:spacing w:val="-6"/>
          <w:sz w:val="30"/>
          <w:szCs w:val="30"/>
        </w:rPr>
        <w:t xml:space="preserve">об устранении нарушений привлечено 40 должностных лиц организаций, </w:t>
      </w:r>
      <w:r w:rsidR="007F1AA7" w:rsidRPr="007F1AA7">
        <w:rPr>
          <w:spacing w:val="-6"/>
          <w:sz w:val="30"/>
          <w:szCs w:val="30"/>
        </w:rPr>
        <w:br/>
      </w:r>
      <w:r w:rsidR="007D4498" w:rsidRPr="007F1AA7">
        <w:rPr>
          <w:spacing w:val="-12"/>
          <w:sz w:val="30"/>
          <w:szCs w:val="30"/>
        </w:rPr>
        <w:t>(</w:t>
      </w:r>
      <w:r w:rsidR="007F1AA7" w:rsidRPr="007F1AA7">
        <w:rPr>
          <w:spacing w:val="-12"/>
          <w:sz w:val="30"/>
          <w:szCs w:val="30"/>
        </w:rPr>
        <w:t xml:space="preserve">например, </w:t>
      </w:r>
      <w:r w:rsidR="007D4498" w:rsidRPr="007F1AA7">
        <w:rPr>
          <w:spacing w:val="-12"/>
          <w:sz w:val="30"/>
          <w:szCs w:val="30"/>
        </w:rPr>
        <w:t xml:space="preserve"> Смолевичский и Солигорский районы – по 7, Борисовский район – 4,</w:t>
      </w:r>
      <w:r w:rsidR="007D4498" w:rsidRPr="007F1AA7">
        <w:rPr>
          <w:spacing w:val="-6"/>
          <w:sz w:val="30"/>
          <w:szCs w:val="30"/>
        </w:rPr>
        <w:t xml:space="preserve"> г. Жодино – 3</w:t>
      </w:r>
      <w:r w:rsidR="002B41E0" w:rsidRPr="007F1AA7">
        <w:rPr>
          <w:spacing w:val="-6"/>
          <w:sz w:val="30"/>
          <w:szCs w:val="30"/>
        </w:rPr>
        <w:t>)</w:t>
      </w:r>
      <w:r w:rsidR="007D4498" w:rsidRPr="007F1AA7">
        <w:rPr>
          <w:spacing w:val="-6"/>
          <w:sz w:val="30"/>
          <w:szCs w:val="30"/>
        </w:rPr>
        <w:t>.</w:t>
      </w:r>
    </w:p>
    <w:p w:rsidR="00CD061B" w:rsidRPr="00B65812" w:rsidRDefault="00695E65" w:rsidP="00461566">
      <w:pPr>
        <w:ind w:firstLine="709"/>
        <w:jc w:val="both"/>
        <w:rPr>
          <w:color w:val="000000"/>
          <w:sz w:val="30"/>
          <w:szCs w:val="30"/>
        </w:rPr>
      </w:pPr>
      <w:r w:rsidRPr="00B65812">
        <w:rPr>
          <w:color w:val="000000"/>
          <w:sz w:val="30"/>
          <w:szCs w:val="30"/>
        </w:rPr>
        <w:t>В организациях области организован приборный контроль</w:t>
      </w:r>
      <w:r w:rsidRPr="00B65812">
        <w:rPr>
          <w:color w:val="000000"/>
          <w:sz w:val="30"/>
          <w:szCs w:val="30"/>
        </w:rPr>
        <w:br/>
        <w:t>на предмет нахождения в состоянии алкогольного опьянения водителей</w:t>
      </w:r>
      <w:r w:rsidRPr="00B65812">
        <w:rPr>
          <w:color w:val="000000"/>
          <w:sz w:val="30"/>
          <w:szCs w:val="30"/>
        </w:rPr>
        <w:br/>
        <w:t>и лиц, допущенных к управлению механическими транспортными средствами и самоходными машинами, перед началом, во время и после окончания рабочей смены (рабочего дня).</w:t>
      </w:r>
    </w:p>
    <w:p w:rsidR="00CD061B" w:rsidRPr="00B65812" w:rsidRDefault="00695E65" w:rsidP="00461566">
      <w:pPr>
        <w:ind w:firstLine="709"/>
        <w:jc w:val="both"/>
        <w:rPr>
          <w:color w:val="000000"/>
          <w:sz w:val="30"/>
          <w:szCs w:val="30"/>
        </w:rPr>
      </w:pPr>
      <w:r w:rsidRPr="00B65812">
        <w:rPr>
          <w:color w:val="000000"/>
          <w:sz w:val="30"/>
          <w:szCs w:val="30"/>
        </w:rPr>
        <w:t>Однако</w:t>
      </w:r>
      <w:r w:rsidR="00C809FF" w:rsidRPr="00B65812">
        <w:rPr>
          <w:color w:val="000000"/>
          <w:sz w:val="30"/>
          <w:szCs w:val="30"/>
        </w:rPr>
        <w:t>,</w:t>
      </w:r>
      <w:r w:rsidRPr="00B65812">
        <w:rPr>
          <w:color w:val="000000"/>
          <w:sz w:val="30"/>
          <w:szCs w:val="30"/>
        </w:rPr>
        <w:t xml:space="preserve"> </w:t>
      </w:r>
      <w:r w:rsidR="00461566" w:rsidRPr="00B65812">
        <w:rPr>
          <w:color w:val="000000"/>
          <w:sz w:val="30"/>
          <w:szCs w:val="30"/>
        </w:rPr>
        <w:t>по-прежнему</w:t>
      </w:r>
      <w:r w:rsidR="00C809FF" w:rsidRPr="00B65812">
        <w:rPr>
          <w:color w:val="000000"/>
          <w:sz w:val="30"/>
          <w:szCs w:val="30"/>
        </w:rPr>
        <w:t>,</w:t>
      </w:r>
      <w:r w:rsidR="00CD061B" w:rsidRPr="00B65812">
        <w:rPr>
          <w:color w:val="000000"/>
          <w:sz w:val="30"/>
          <w:szCs w:val="30"/>
        </w:rPr>
        <w:t xml:space="preserve"> </w:t>
      </w:r>
      <w:r w:rsidR="00461566" w:rsidRPr="00B65812">
        <w:rPr>
          <w:color w:val="000000"/>
          <w:sz w:val="30"/>
          <w:szCs w:val="30"/>
        </w:rPr>
        <w:t xml:space="preserve">в отдельных регионах области работа в этом направлении ведется </w:t>
      </w:r>
      <w:r w:rsidR="00C809FF" w:rsidRPr="00B65812">
        <w:rPr>
          <w:color w:val="000000"/>
          <w:sz w:val="30"/>
          <w:szCs w:val="30"/>
        </w:rPr>
        <w:t>недостаточно э</w:t>
      </w:r>
      <w:r w:rsidR="00461566" w:rsidRPr="00B65812">
        <w:rPr>
          <w:color w:val="000000"/>
          <w:sz w:val="30"/>
          <w:szCs w:val="30"/>
        </w:rPr>
        <w:t>ффективно.</w:t>
      </w:r>
      <w:r w:rsidR="00CD061B" w:rsidRPr="00B65812">
        <w:rPr>
          <w:color w:val="000000"/>
          <w:sz w:val="30"/>
          <w:szCs w:val="30"/>
        </w:rPr>
        <w:t xml:space="preserve"> </w:t>
      </w:r>
      <w:r w:rsidR="00461566" w:rsidRPr="00B65812">
        <w:rPr>
          <w:color w:val="000000"/>
          <w:sz w:val="30"/>
          <w:szCs w:val="30"/>
        </w:rPr>
        <w:t>Сотрудники дорожно-патрульных служб ГАИ продолжают задерживать лиц, управляющих механическими транспортными средствами и самоходными машинами</w:t>
      </w:r>
      <w:r w:rsidR="003931C7">
        <w:rPr>
          <w:color w:val="000000"/>
          <w:sz w:val="30"/>
          <w:szCs w:val="30"/>
        </w:rPr>
        <w:t>,</w:t>
      </w:r>
      <w:r w:rsidR="00461566" w:rsidRPr="00B65812">
        <w:rPr>
          <w:color w:val="000000"/>
          <w:sz w:val="30"/>
          <w:szCs w:val="30"/>
        </w:rPr>
        <w:t xml:space="preserve"> организаций</w:t>
      </w:r>
      <w:r w:rsidR="00C809FF" w:rsidRPr="00B65812">
        <w:rPr>
          <w:color w:val="000000"/>
          <w:sz w:val="30"/>
          <w:szCs w:val="30"/>
        </w:rPr>
        <w:t xml:space="preserve"> </w:t>
      </w:r>
      <w:r w:rsidR="00461566" w:rsidRPr="00B65812">
        <w:rPr>
          <w:color w:val="000000"/>
          <w:sz w:val="30"/>
          <w:szCs w:val="30"/>
        </w:rPr>
        <w:t>в состоянии алкогольного опьянения, что свидетельствует</w:t>
      </w:r>
      <w:r w:rsidR="00461566" w:rsidRPr="00B65812">
        <w:rPr>
          <w:color w:val="000000"/>
          <w:sz w:val="30"/>
          <w:szCs w:val="30"/>
        </w:rPr>
        <w:br/>
        <w:t>об отсутствии системной работы по проведению приборного контроля</w:t>
      </w:r>
      <w:r w:rsidR="00F16062" w:rsidRPr="00B65812">
        <w:rPr>
          <w:color w:val="000000"/>
          <w:sz w:val="30"/>
          <w:szCs w:val="30"/>
        </w:rPr>
        <w:br/>
      </w:r>
      <w:r w:rsidR="00461566" w:rsidRPr="00B65812">
        <w:rPr>
          <w:color w:val="000000"/>
          <w:sz w:val="30"/>
          <w:szCs w:val="30"/>
        </w:rPr>
        <w:t>в отдельных организациях.</w:t>
      </w:r>
    </w:p>
    <w:p w:rsidR="00E04DBC" w:rsidRDefault="00E04DBC" w:rsidP="0046478D">
      <w:pPr>
        <w:ind w:firstLine="709"/>
        <w:jc w:val="both"/>
        <w:rPr>
          <w:color w:val="000000"/>
          <w:sz w:val="30"/>
          <w:szCs w:val="30"/>
        </w:rPr>
      </w:pPr>
      <w:r w:rsidRPr="00947765">
        <w:rPr>
          <w:color w:val="000000"/>
          <w:sz w:val="30"/>
          <w:szCs w:val="30"/>
        </w:rPr>
        <w:t xml:space="preserve">По оперативным данным, в первом полугодии задержаны </w:t>
      </w:r>
      <w:r w:rsidR="00947765" w:rsidRPr="00947765">
        <w:rPr>
          <w:color w:val="000000"/>
          <w:sz w:val="30"/>
          <w:szCs w:val="30"/>
        </w:rPr>
        <w:br/>
      </w:r>
      <w:r w:rsidRPr="00947765">
        <w:rPr>
          <w:color w:val="000000"/>
          <w:sz w:val="30"/>
          <w:szCs w:val="30"/>
        </w:rPr>
        <w:t xml:space="preserve">22 работника организаций, управляющих транспортными средствами </w:t>
      </w:r>
      <w:r w:rsidR="00EF5952">
        <w:rPr>
          <w:color w:val="000000"/>
          <w:sz w:val="30"/>
          <w:szCs w:val="30"/>
        </w:rPr>
        <w:br/>
      </w:r>
      <w:r w:rsidRPr="00947765">
        <w:rPr>
          <w:color w:val="000000"/>
          <w:sz w:val="30"/>
          <w:szCs w:val="30"/>
        </w:rPr>
        <w:t>в состоянии алкогольного опьянения</w:t>
      </w:r>
      <w:r w:rsidR="0046478D">
        <w:rPr>
          <w:color w:val="000000"/>
          <w:sz w:val="30"/>
          <w:szCs w:val="30"/>
        </w:rPr>
        <w:t xml:space="preserve"> </w:t>
      </w:r>
      <w:r w:rsidRPr="00947765">
        <w:rPr>
          <w:color w:val="000000"/>
          <w:sz w:val="30"/>
          <w:szCs w:val="30"/>
        </w:rPr>
        <w:t>(первое полугодие 2022 г. – 30 работников).</w:t>
      </w:r>
    </w:p>
    <w:p w:rsidR="00E84821" w:rsidRDefault="00E84821" w:rsidP="00127020">
      <w:pPr>
        <w:jc w:val="both"/>
        <w:rPr>
          <w:color w:val="000000"/>
          <w:sz w:val="30"/>
          <w:szCs w:val="30"/>
        </w:rPr>
      </w:pPr>
    </w:p>
    <w:p w:rsidR="00653E4C" w:rsidRDefault="00E84821" w:rsidP="00EF5952">
      <w:pPr>
        <w:jc w:val="both"/>
        <w:rPr>
          <w:color w:val="000000"/>
          <w:sz w:val="16"/>
          <w:szCs w:val="16"/>
          <w:highlight w:val="yellow"/>
        </w:rPr>
      </w:pPr>
      <w:r>
        <w:rPr>
          <w:noProof/>
          <w:lang w:eastAsia="ru-RU"/>
        </w:rPr>
        <w:lastRenderedPageBreak/>
        <w:drawing>
          <wp:inline distT="0" distB="0" distL="0" distR="0" wp14:anchorId="5E0596E6" wp14:editId="5F087520">
            <wp:extent cx="6178164" cy="3204376"/>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25E37" w:rsidRDefault="00425E37" w:rsidP="00EF5952">
      <w:pPr>
        <w:jc w:val="both"/>
        <w:rPr>
          <w:color w:val="000000"/>
          <w:sz w:val="16"/>
          <w:szCs w:val="16"/>
          <w:highlight w:val="yellow"/>
        </w:rPr>
      </w:pPr>
    </w:p>
    <w:p w:rsidR="002B41E0" w:rsidRDefault="00893A96" w:rsidP="00461566">
      <w:pPr>
        <w:ind w:firstLine="709"/>
        <w:jc w:val="both"/>
        <w:rPr>
          <w:color w:val="000000"/>
          <w:sz w:val="30"/>
          <w:szCs w:val="30"/>
        </w:rPr>
      </w:pPr>
      <w:r w:rsidRPr="00835668">
        <w:rPr>
          <w:color w:val="000000"/>
          <w:sz w:val="30"/>
          <w:szCs w:val="30"/>
        </w:rPr>
        <w:t>Необходимо отметить, что</w:t>
      </w:r>
      <w:r w:rsidR="00461566" w:rsidRPr="00835668">
        <w:rPr>
          <w:color w:val="000000"/>
          <w:sz w:val="30"/>
          <w:szCs w:val="30"/>
        </w:rPr>
        <w:t xml:space="preserve"> </w:t>
      </w:r>
      <w:r w:rsidR="00835668" w:rsidRPr="00835668">
        <w:rPr>
          <w:color w:val="000000"/>
          <w:sz w:val="30"/>
          <w:szCs w:val="30"/>
        </w:rPr>
        <w:t>16</w:t>
      </w:r>
      <w:r w:rsidR="00461566" w:rsidRPr="00835668">
        <w:rPr>
          <w:color w:val="000000"/>
          <w:sz w:val="30"/>
          <w:szCs w:val="30"/>
        </w:rPr>
        <w:t xml:space="preserve"> человек или </w:t>
      </w:r>
      <w:r w:rsidR="00835668" w:rsidRPr="00835668">
        <w:rPr>
          <w:color w:val="000000"/>
          <w:sz w:val="30"/>
          <w:szCs w:val="30"/>
        </w:rPr>
        <w:t>72,7</w:t>
      </w:r>
      <w:r w:rsidR="00461566" w:rsidRPr="00835668">
        <w:rPr>
          <w:color w:val="000000"/>
          <w:sz w:val="30"/>
          <w:szCs w:val="30"/>
        </w:rPr>
        <w:t>% от всех задержанных за управление транспортным средством в состоянии алкогольного опьянения являлись работниками сельхозорганизаций</w:t>
      </w:r>
      <w:r w:rsidRPr="00835668">
        <w:rPr>
          <w:color w:val="000000"/>
          <w:sz w:val="30"/>
          <w:szCs w:val="30"/>
        </w:rPr>
        <w:t xml:space="preserve">. </w:t>
      </w:r>
    </w:p>
    <w:p w:rsidR="004D4172" w:rsidRPr="004D4172" w:rsidRDefault="00FA25AE" w:rsidP="00461566">
      <w:pPr>
        <w:ind w:firstLine="709"/>
        <w:jc w:val="both"/>
        <w:rPr>
          <w:color w:val="000000"/>
          <w:sz w:val="30"/>
          <w:szCs w:val="30"/>
        </w:rPr>
      </w:pPr>
      <w:r w:rsidRPr="004D4172">
        <w:rPr>
          <w:color w:val="000000"/>
          <w:sz w:val="30"/>
          <w:szCs w:val="30"/>
        </w:rPr>
        <w:t xml:space="preserve">На протяжении </w:t>
      </w:r>
      <w:r w:rsidR="004D4172" w:rsidRPr="004D4172">
        <w:rPr>
          <w:color w:val="000000"/>
          <w:sz w:val="30"/>
          <w:szCs w:val="30"/>
        </w:rPr>
        <w:t>четы</w:t>
      </w:r>
      <w:r w:rsidRPr="004D4172">
        <w:rPr>
          <w:color w:val="000000"/>
          <w:sz w:val="30"/>
          <w:szCs w:val="30"/>
        </w:rPr>
        <w:t>рех последних лет</w:t>
      </w:r>
      <w:r w:rsidR="007E1A34" w:rsidRPr="004D4172">
        <w:rPr>
          <w:color w:val="000000"/>
          <w:sz w:val="30"/>
          <w:szCs w:val="30"/>
        </w:rPr>
        <w:t xml:space="preserve"> </w:t>
      </w:r>
      <w:r w:rsidRPr="004D4172">
        <w:rPr>
          <w:color w:val="000000"/>
          <w:sz w:val="30"/>
          <w:szCs w:val="30"/>
        </w:rPr>
        <w:t>за управление транспортным средств</w:t>
      </w:r>
      <w:r w:rsidR="00C809FF" w:rsidRPr="004D4172">
        <w:rPr>
          <w:color w:val="000000"/>
          <w:sz w:val="30"/>
          <w:szCs w:val="30"/>
        </w:rPr>
        <w:t>ами</w:t>
      </w:r>
      <w:r w:rsidRPr="004D4172">
        <w:rPr>
          <w:color w:val="000000"/>
          <w:sz w:val="30"/>
          <w:szCs w:val="30"/>
        </w:rPr>
        <w:t xml:space="preserve"> в состоянии алкогольного опьянения задерживались работники </w:t>
      </w:r>
      <w:r w:rsidR="004D4172" w:rsidRPr="004D4172">
        <w:rPr>
          <w:color w:val="000000"/>
          <w:sz w:val="30"/>
          <w:szCs w:val="30"/>
        </w:rPr>
        <w:t>СХФ «Рудное» ОАО «Копыльский райагросервис».</w:t>
      </w:r>
    </w:p>
    <w:p w:rsidR="00675410" w:rsidRPr="00675410" w:rsidRDefault="00995BD4" w:rsidP="00675410">
      <w:pPr>
        <w:ind w:firstLine="709"/>
        <w:jc w:val="both"/>
        <w:rPr>
          <w:color w:val="000000"/>
          <w:sz w:val="30"/>
          <w:szCs w:val="30"/>
        </w:rPr>
      </w:pPr>
      <w:r w:rsidRPr="00675410">
        <w:rPr>
          <w:color w:val="000000"/>
          <w:sz w:val="30"/>
          <w:szCs w:val="30"/>
        </w:rPr>
        <w:t xml:space="preserve">Проводимая работа по укреплению </w:t>
      </w:r>
      <w:r w:rsidR="007E1A34" w:rsidRPr="00675410">
        <w:rPr>
          <w:color w:val="000000"/>
          <w:sz w:val="30"/>
          <w:szCs w:val="30"/>
        </w:rPr>
        <w:t>дорожной безопасности</w:t>
      </w:r>
      <w:r w:rsidRPr="00675410">
        <w:rPr>
          <w:color w:val="000000"/>
          <w:sz w:val="30"/>
          <w:szCs w:val="30"/>
        </w:rPr>
        <w:br/>
        <w:t xml:space="preserve">и дисциплины позволила в текущем году </w:t>
      </w:r>
      <w:r w:rsidR="00675410" w:rsidRPr="00675410">
        <w:rPr>
          <w:color w:val="000000"/>
          <w:sz w:val="30"/>
          <w:szCs w:val="30"/>
        </w:rPr>
        <w:t xml:space="preserve">несколько улучшить ситуацию </w:t>
      </w:r>
      <w:r w:rsidR="002B41E0">
        <w:rPr>
          <w:color w:val="000000"/>
          <w:sz w:val="30"/>
          <w:szCs w:val="30"/>
        </w:rPr>
        <w:br/>
      </w:r>
      <w:r w:rsidR="00675410" w:rsidRPr="00675410">
        <w:rPr>
          <w:color w:val="000000"/>
          <w:sz w:val="30"/>
          <w:szCs w:val="30"/>
        </w:rPr>
        <w:t xml:space="preserve">с ДТП, но их последствия стали более тяжкими для людей по сравнению </w:t>
      </w:r>
      <w:r w:rsidR="002B41E0">
        <w:rPr>
          <w:color w:val="000000"/>
          <w:sz w:val="30"/>
          <w:szCs w:val="30"/>
        </w:rPr>
        <w:br/>
      </w:r>
      <w:r w:rsidR="00675410" w:rsidRPr="00675410">
        <w:rPr>
          <w:color w:val="000000"/>
          <w:sz w:val="30"/>
          <w:szCs w:val="30"/>
        </w:rPr>
        <w:t>с аналогичным периодом прошлого года.</w:t>
      </w:r>
    </w:p>
    <w:p w:rsidR="00995BD4" w:rsidRPr="00594FBC" w:rsidRDefault="00995BD4" w:rsidP="002569BC">
      <w:pPr>
        <w:ind w:firstLine="709"/>
        <w:jc w:val="both"/>
        <w:rPr>
          <w:color w:val="000000"/>
          <w:sz w:val="30"/>
          <w:szCs w:val="30"/>
        </w:rPr>
      </w:pPr>
      <w:r w:rsidRPr="00594FBC">
        <w:rPr>
          <w:color w:val="000000"/>
          <w:sz w:val="30"/>
          <w:szCs w:val="30"/>
        </w:rPr>
        <w:t>За семь месяцев текущего года</w:t>
      </w:r>
      <w:r w:rsidR="002569BC" w:rsidRPr="00594FBC">
        <w:rPr>
          <w:color w:val="000000"/>
          <w:sz w:val="30"/>
          <w:szCs w:val="30"/>
        </w:rPr>
        <w:t>,</w:t>
      </w:r>
      <w:r w:rsidRPr="00594FBC">
        <w:rPr>
          <w:color w:val="000000"/>
          <w:sz w:val="30"/>
          <w:szCs w:val="30"/>
        </w:rPr>
        <w:t xml:space="preserve"> </w:t>
      </w:r>
      <w:r w:rsidR="002569BC" w:rsidRPr="00594FBC">
        <w:rPr>
          <w:color w:val="000000"/>
          <w:sz w:val="30"/>
          <w:szCs w:val="30"/>
        </w:rPr>
        <w:t xml:space="preserve">несмотря на </w:t>
      </w:r>
      <w:r w:rsidR="00594FBC" w:rsidRPr="00594FBC">
        <w:rPr>
          <w:color w:val="000000"/>
          <w:sz w:val="30"/>
          <w:szCs w:val="30"/>
        </w:rPr>
        <w:t xml:space="preserve">уменьшение </w:t>
      </w:r>
      <w:r w:rsidR="002569BC" w:rsidRPr="00594FBC">
        <w:rPr>
          <w:color w:val="000000"/>
          <w:sz w:val="30"/>
          <w:szCs w:val="30"/>
        </w:rPr>
        <w:t xml:space="preserve">количества ДТП на </w:t>
      </w:r>
      <w:r w:rsidR="00594FBC">
        <w:rPr>
          <w:color w:val="000000"/>
          <w:sz w:val="30"/>
          <w:szCs w:val="30"/>
        </w:rPr>
        <w:t>9</w:t>
      </w:r>
      <w:r w:rsidR="002569BC" w:rsidRPr="00594FBC">
        <w:rPr>
          <w:color w:val="000000"/>
          <w:sz w:val="30"/>
          <w:szCs w:val="30"/>
        </w:rPr>
        <w:t>,</w:t>
      </w:r>
      <w:r w:rsidR="00594FBC">
        <w:rPr>
          <w:color w:val="000000"/>
          <w:sz w:val="30"/>
          <w:szCs w:val="30"/>
        </w:rPr>
        <w:t>4</w:t>
      </w:r>
      <w:r w:rsidR="002569BC" w:rsidRPr="00594FBC">
        <w:rPr>
          <w:color w:val="000000"/>
          <w:sz w:val="30"/>
          <w:szCs w:val="30"/>
        </w:rPr>
        <w:t xml:space="preserve">% (с </w:t>
      </w:r>
      <w:r w:rsidR="00594FBC" w:rsidRPr="00594FBC">
        <w:rPr>
          <w:color w:val="000000"/>
          <w:sz w:val="30"/>
          <w:szCs w:val="30"/>
        </w:rPr>
        <w:t>363</w:t>
      </w:r>
      <w:r w:rsidR="002569BC" w:rsidRPr="00594FBC">
        <w:rPr>
          <w:color w:val="000000"/>
          <w:sz w:val="30"/>
          <w:szCs w:val="30"/>
        </w:rPr>
        <w:t xml:space="preserve"> до</w:t>
      </w:r>
      <w:r w:rsidR="00594FBC" w:rsidRPr="00594FBC">
        <w:rPr>
          <w:color w:val="000000"/>
          <w:sz w:val="30"/>
          <w:szCs w:val="30"/>
        </w:rPr>
        <w:t xml:space="preserve"> 329</w:t>
      </w:r>
      <w:r w:rsidR="002569BC" w:rsidRPr="00594FBC">
        <w:rPr>
          <w:color w:val="000000"/>
          <w:sz w:val="30"/>
          <w:szCs w:val="30"/>
        </w:rPr>
        <w:t xml:space="preserve">), численность погибших </w:t>
      </w:r>
      <w:r w:rsidRPr="00594FBC">
        <w:rPr>
          <w:color w:val="000000"/>
          <w:sz w:val="30"/>
          <w:szCs w:val="30"/>
        </w:rPr>
        <w:t xml:space="preserve">в </w:t>
      </w:r>
      <w:r w:rsidR="00C809FF" w:rsidRPr="00594FBC">
        <w:rPr>
          <w:color w:val="000000"/>
          <w:sz w:val="30"/>
          <w:szCs w:val="30"/>
        </w:rPr>
        <w:t xml:space="preserve">их </w:t>
      </w:r>
      <w:r w:rsidRPr="00594FBC">
        <w:rPr>
          <w:color w:val="000000"/>
          <w:sz w:val="30"/>
          <w:szCs w:val="30"/>
        </w:rPr>
        <w:t>результате людей</w:t>
      </w:r>
      <w:r w:rsidR="002569BC" w:rsidRPr="00594FBC">
        <w:rPr>
          <w:color w:val="000000"/>
          <w:sz w:val="30"/>
          <w:szCs w:val="30"/>
        </w:rPr>
        <w:t xml:space="preserve"> </w:t>
      </w:r>
      <w:r w:rsidR="00594FBC" w:rsidRPr="00594FBC">
        <w:rPr>
          <w:color w:val="000000"/>
          <w:sz w:val="30"/>
          <w:szCs w:val="30"/>
        </w:rPr>
        <w:t xml:space="preserve">увеличилась </w:t>
      </w:r>
      <w:r w:rsidR="002569BC" w:rsidRPr="00594FBC">
        <w:rPr>
          <w:color w:val="000000"/>
          <w:sz w:val="30"/>
          <w:szCs w:val="30"/>
        </w:rPr>
        <w:t xml:space="preserve">на </w:t>
      </w:r>
      <w:r w:rsidR="00594FBC" w:rsidRPr="00594FBC">
        <w:rPr>
          <w:color w:val="000000"/>
          <w:sz w:val="30"/>
          <w:szCs w:val="30"/>
        </w:rPr>
        <w:t>1</w:t>
      </w:r>
      <w:r w:rsidR="002569BC" w:rsidRPr="00594FBC">
        <w:rPr>
          <w:color w:val="000000"/>
          <w:sz w:val="30"/>
          <w:szCs w:val="30"/>
        </w:rPr>
        <w:t>6,</w:t>
      </w:r>
      <w:r w:rsidR="00594FBC" w:rsidRPr="00594FBC">
        <w:rPr>
          <w:color w:val="000000"/>
          <w:sz w:val="30"/>
          <w:szCs w:val="30"/>
        </w:rPr>
        <w:t>2</w:t>
      </w:r>
      <w:r w:rsidRPr="00594FBC">
        <w:rPr>
          <w:color w:val="000000"/>
          <w:sz w:val="30"/>
          <w:szCs w:val="30"/>
        </w:rPr>
        <w:t xml:space="preserve">% (с </w:t>
      </w:r>
      <w:r w:rsidR="00594FBC" w:rsidRPr="00594FBC">
        <w:rPr>
          <w:color w:val="000000"/>
          <w:sz w:val="30"/>
          <w:szCs w:val="30"/>
        </w:rPr>
        <w:t>68</w:t>
      </w:r>
      <w:r w:rsidRPr="00594FBC">
        <w:rPr>
          <w:color w:val="000000"/>
          <w:sz w:val="30"/>
          <w:szCs w:val="30"/>
        </w:rPr>
        <w:t xml:space="preserve"> до </w:t>
      </w:r>
      <w:r w:rsidR="00594FBC" w:rsidRPr="00594FBC">
        <w:rPr>
          <w:color w:val="000000"/>
          <w:sz w:val="30"/>
          <w:szCs w:val="30"/>
        </w:rPr>
        <w:t xml:space="preserve">79 </w:t>
      </w:r>
      <w:r w:rsidRPr="00594FBC">
        <w:rPr>
          <w:color w:val="000000"/>
          <w:sz w:val="30"/>
          <w:szCs w:val="30"/>
        </w:rPr>
        <w:t>человек). Количество ДТП, совершенных водителями</w:t>
      </w:r>
      <w:r w:rsidR="002569BC" w:rsidRPr="00594FBC">
        <w:rPr>
          <w:color w:val="000000"/>
          <w:sz w:val="30"/>
          <w:szCs w:val="30"/>
        </w:rPr>
        <w:t xml:space="preserve"> </w:t>
      </w:r>
      <w:r w:rsidRPr="00594FBC">
        <w:rPr>
          <w:color w:val="000000"/>
          <w:sz w:val="30"/>
          <w:szCs w:val="30"/>
        </w:rPr>
        <w:t xml:space="preserve">в состоянии алкогольного опьянения, уменьшилось на </w:t>
      </w:r>
      <w:r w:rsidR="00594FBC" w:rsidRPr="00594FBC">
        <w:rPr>
          <w:color w:val="000000"/>
          <w:sz w:val="30"/>
          <w:szCs w:val="30"/>
        </w:rPr>
        <w:t>6</w:t>
      </w:r>
      <w:r w:rsidR="002569BC" w:rsidRPr="00594FBC">
        <w:rPr>
          <w:color w:val="000000"/>
          <w:sz w:val="30"/>
          <w:szCs w:val="30"/>
        </w:rPr>
        <w:t>,1</w:t>
      </w:r>
      <w:r w:rsidRPr="00594FBC">
        <w:rPr>
          <w:color w:val="000000"/>
          <w:sz w:val="30"/>
          <w:szCs w:val="30"/>
        </w:rPr>
        <w:t xml:space="preserve">% (с </w:t>
      </w:r>
      <w:r w:rsidR="002569BC" w:rsidRPr="00594FBC">
        <w:rPr>
          <w:color w:val="000000"/>
          <w:sz w:val="30"/>
          <w:szCs w:val="30"/>
        </w:rPr>
        <w:t>3</w:t>
      </w:r>
      <w:r w:rsidR="00594FBC" w:rsidRPr="00594FBC">
        <w:rPr>
          <w:color w:val="000000"/>
          <w:sz w:val="30"/>
          <w:szCs w:val="30"/>
        </w:rPr>
        <w:t>3</w:t>
      </w:r>
      <w:r w:rsidRPr="00594FBC">
        <w:rPr>
          <w:color w:val="000000"/>
          <w:sz w:val="30"/>
          <w:szCs w:val="30"/>
        </w:rPr>
        <w:t xml:space="preserve"> до </w:t>
      </w:r>
      <w:r w:rsidR="002569BC" w:rsidRPr="00594FBC">
        <w:rPr>
          <w:color w:val="000000"/>
          <w:sz w:val="30"/>
          <w:szCs w:val="30"/>
        </w:rPr>
        <w:t>3</w:t>
      </w:r>
      <w:r w:rsidR="00594FBC" w:rsidRPr="00594FBC">
        <w:rPr>
          <w:color w:val="000000"/>
          <w:sz w:val="30"/>
          <w:szCs w:val="30"/>
        </w:rPr>
        <w:t>1</w:t>
      </w:r>
      <w:r w:rsidRPr="00594FBC">
        <w:rPr>
          <w:color w:val="000000"/>
          <w:sz w:val="30"/>
          <w:szCs w:val="30"/>
        </w:rPr>
        <w:t>).</w:t>
      </w:r>
    </w:p>
    <w:p w:rsidR="002569BC" w:rsidRDefault="002569BC" w:rsidP="002569BC">
      <w:pPr>
        <w:jc w:val="both"/>
        <w:rPr>
          <w:color w:val="000000"/>
          <w:sz w:val="16"/>
          <w:szCs w:val="16"/>
          <w:highlight w:val="yellow"/>
        </w:rPr>
      </w:pPr>
    </w:p>
    <w:p w:rsidR="002569BC" w:rsidRDefault="00EF2D74" w:rsidP="002569BC">
      <w:pPr>
        <w:jc w:val="both"/>
        <w:rPr>
          <w:color w:val="000000"/>
          <w:sz w:val="16"/>
          <w:szCs w:val="16"/>
          <w:highlight w:val="yellow"/>
        </w:rPr>
      </w:pPr>
      <w:r>
        <w:rPr>
          <w:noProof/>
          <w:lang w:eastAsia="ru-RU"/>
        </w:rPr>
        <w:drawing>
          <wp:inline distT="0" distB="0" distL="0" distR="0" wp14:anchorId="55B30F7D" wp14:editId="5165FF42">
            <wp:extent cx="5295568" cy="2051436"/>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25E37" w:rsidRPr="001612D9" w:rsidRDefault="00425E37" w:rsidP="002569BC">
      <w:pPr>
        <w:jc w:val="both"/>
        <w:rPr>
          <w:color w:val="000000"/>
          <w:sz w:val="16"/>
          <w:szCs w:val="16"/>
          <w:highlight w:val="yellow"/>
        </w:rPr>
      </w:pPr>
    </w:p>
    <w:p w:rsidR="00F87D3F" w:rsidRPr="004D4172" w:rsidRDefault="00995BD4" w:rsidP="00995BD4">
      <w:pPr>
        <w:ind w:firstLine="709"/>
        <w:jc w:val="both"/>
        <w:rPr>
          <w:color w:val="000000"/>
          <w:spacing w:val="-4"/>
          <w:sz w:val="30"/>
          <w:szCs w:val="30"/>
        </w:rPr>
      </w:pPr>
      <w:r w:rsidRPr="004D4172">
        <w:rPr>
          <w:color w:val="000000"/>
          <w:spacing w:val="-4"/>
          <w:sz w:val="30"/>
          <w:szCs w:val="30"/>
        </w:rPr>
        <w:t>Увеличение количества погибших в результате</w:t>
      </w:r>
      <w:r w:rsidR="009B29C1" w:rsidRPr="004D4172">
        <w:rPr>
          <w:color w:val="000000"/>
          <w:spacing w:val="-4"/>
          <w:sz w:val="30"/>
          <w:szCs w:val="30"/>
        </w:rPr>
        <w:t xml:space="preserve"> </w:t>
      </w:r>
      <w:r w:rsidRPr="004D4172">
        <w:rPr>
          <w:color w:val="000000"/>
          <w:spacing w:val="-4"/>
          <w:sz w:val="30"/>
          <w:szCs w:val="30"/>
        </w:rPr>
        <w:t>ДТП граждан имеет место в Б</w:t>
      </w:r>
      <w:r w:rsidR="004D4172" w:rsidRPr="004D4172">
        <w:rPr>
          <w:color w:val="000000"/>
          <w:spacing w:val="-4"/>
          <w:sz w:val="30"/>
          <w:szCs w:val="30"/>
        </w:rPr>
        <w:t>ерезинск</w:t>
      </w:r>
      <w:r w:rsidR="00F87D3F" w:rsidRPr="004D4172">
        <w:rPr>
          <w:color w:val="000000"/>
          <w:spacing w:val="-4"/>
          <w:sz w:val="30"/>
          <w:szCs w:val="30"/>
        </w:rPr>
        <w:t xml:space="preserve">ом, </w:t>
      </w:r>
      <w:r w:rsidR="004D4172">
        <w:rPr>
          <w:color w:val="000000"/>
          <w:spacing w:val="-4"/>
          <w:sz w:val="30"/>
          <w:szCs w:val="30"/>
        </w:rPr>
        <w:t xml:space="preserve">Вилейском, </w:t>
      </w:r>
      <w:r w:rsidR="00F87D3F" w:rsidRPr="004D4172">
        <w:rPr>
          <w:color w:val="000000"/>
          <w:spacing w:val="-4"/>
          <w:sz w:val="30"/>
          <w:szCs w:val="30"/>
        </w:rPr>
        <w:t>Волож</w:t>
      </w:r>
      <w:r w:rsidR="009B29C1" w:rsidRPr="004D4172">
        <w:rPr>
          <w:color w:val="000000"/>
          <w:spacing w:val="-4"/>
          <w:sz w:val="30"/>
          <w:szCs w:val="30"/>
        </w:rPr>
        <w:t>и</w:t>
      </w:r>
      <w:r w:rsidR="00F87D3F" w:rsidRPr="004D4172">
        <w:rPr>
          <w:color w:val="000000"/>
          <w:spacing w:val="-4"/>
          <w:sz w:val="30"/>
          <w:szCs w:val="30"/>
        </w:rPr>
        <w:t>нском, Дзержинском,</w:t>
      </w:r>
      <w:r w:rsidRPr="004D4172">
        <w:rPr>
          <w:color w:val="000000"/>
          <w:spacing w:val="-4"/>
          <w:sz w:val="30"/>
          <w:szCs w:val="30"/>
        </w:rPr>
        <w:t xml:space="preserve"> </w:t>
      </w:r>
      <w:r w:rsidR="00F87D3F" w:rsidRPr="004D4172">
        <w:rPr>
          <w:color w:val="000000"/>
          <w:spacing w:val="-4"/>
          <w:sz w:val="30"/>
          <w:szCs w:val="30"/>
        </w:rPr>
        <w:lastRenderedPageBreak/>
        <w:t>К</w:t>
      </w:r>
      <w:r w:rsidR="004D4172" w:rsidRPr="004D4172">
        <w:rPr>
          <w:color w:val="000000"/>
          <w:spacing w:val="-4"/>
          <w:sz w:val="30"/>
          <w:szCs w:val="30"/>
        </w:rPr>
        <w:t>опыльс</w:t>
      </w:r>
      <w:r w:rsidR="00F87D3F" w:rsidRPr="004D4172">
        <w:rPr>
          <w:color w:val="000000"/>
          <w:spacing w:val="-4"/>
          <w:sz w:val="30"/>
          <w:szCs w:val="30"/>
        </w:rPr>
        <w:t xml:space="preserve">ком, </w:t>
      </w:r>
      <w:r w:rsidR="004D4172" w:rsidRPr="004D4172">
        <w:rPr>
          <w:color w:val="000000"/>
          <w:spacing w:val="-4"/>
          <w:sz w:val="30"/>
          <w:szCs w:val="30"/>
        </w:rPr>
        <w:t xml:space="preserve">Крупском, </w:t>
      </w:r>
      <w:r w:rsidR="004A3A28">
        <w:rPr>
          <w:color w:val="000000"/>
          <w:spacing w:val="-4"/>
          <w:sz w:val="30"/>
          <w:szCs w:val="30"/>
        </w:rPr>
        <w:t xml:space="preserve">Любанском, Молодечненском, Несвижском, Пуховичском, </w:t>
      </w:r>
      <w:r w:rsidR="00F87D3F" w:rsidRPr="004D4172">
        <w:rPr>
          <w:color w:val="000000"/>
          <w:spacing w:val="-4"/>
          <w:sz w:val="30"/>
          <w:szCs w:val="30"/>
        </w:rPr>
        <w:t>С</w:t>
      </w:r>
      <w:r w:rsidR="004D4172" w:rsidRPr="004D4172">
        <w:rPr>
          <w:color w:val="000000"/>
          <w:spacing w:val="-4"/>
          <w:sz w:val="30"/>
          <w:szCs w:val="30"/>
        </w:rPr>
        <w:t>молевичском и С</w:t>
      </w:r>
      <w:r w:rsidR="00F87D3F" w:rsidRPr="004D4172">
        <w:rPr>
          <w:color w:val="000000"/>
          <w:spacing w:val="-4"/>
          <w:sz w:val="30"/>
          <w:szCs w:val="30"/>
        </w:rPr>
        <w:t>ол</w:t>
      </w:r>
      <w:r w:rsidR="004D4172" w:rsidRPr="004D4172">
        <w:rPr>
          <w:color w:val="000000"/>
          <w:spacing w:val="-4"/>
          <w:sz w:val="30"/>
          <w:szCs w:val="30"/>
        </w:rPr>
        <w:t>игор</w:t>
      </w:r>
      <w:r w:rsidR="00F87D3F" w:rsidRPr="004D4172">
        <w:rPr>
          <w:color w:val="000000"/>
          <w:spacing w:val="-4"/>
          <w:sz w:val="30"/>
          <w:szCs w:val="30"/>
        </w:rPr>
        <w:t xml:space="preserve">ском </w:t>
      </w:r>
      <w:r w:rsidRPr="004D4172">
        <w:rPr>
          <w:color w:val="000000"/>
          <w:spacing w:val="-4"/>
          <w:sz w:val="30"/>
          <w:szCs w:val="30"/>
        </w:rPr>
        <w:t xml:space="preserve">районах. Наибольший рост количества </w:t>
      </w:r>
      <w:r w:rsidR="00C809FF" w:rsidRPr="004D4172">
        <w:rPr>
          <w:color w:val="000000"/>
          <w:spacing w:val="-4"/>
          <w:sz w:val="30"/>
          <w:szCs w:val="30"/>
        </w:rPr>
        <w:t xml:space="preserve">граждан, </w:t>
      </w:r>
      <w:r w:rsidRPr="004D4172">
        <w:rPr>
          <w:color w:val="000000"/>
          <w:spacing w:val="-4"/>
          <w:sz w:val="30"/>
          <w:szCs w:val="30"/>
        </w:rPr>
        <w:t>погибших</w:t>
      </w:r>
      <w:r w:rsidR="004A3A28">
        <w:rPr>
          <w:color w:val="000000"/>
          <w:spacing w:val="-4"/>
          <w:sz w:val="30"/>
          <w:szCs w:val="30"/>
        </w:rPr>
        <w:t xml:space="preserve"> </w:t>
      </w:r>
      <w:r w:rsidRPr="004D4172">
        <w:rPr>
          <w:color w:val="000000"/>
          <w:spacing w:val="-4"/>
          <w:sz w:val="30"/>
          <w:szCs w:val="30"/>
        </w:rPr>
        <w:t>в результате ДТП</w:t>
      </w:r>
      <w:r w:rsidR="00C809FF" w:rsidRPr="004D4172">
        <w:rPr>
          <w:color w:val="000000"/>
          <w:spacing w:val="-4"/>
          <w:sz w:val="30"/>
          <w:szCs w:val="30"/>
        </w:rPr>
        <w:t>,</w:t>
      </w:r>
      <w:r w:rsidRPr="004D4172">
        <w:rPr>
          <w:color w:val="000000"/>
          <w:spacing w:val="-4"/>
          <w:sz w:val="30"/>
          <w:szCs w:val="30"/>
        </w:rPr>
        <w:t xml:space="preserve"> отмечается на территории </w:t>
      </w:r>
      <w:r w:rsidR="00F87D3F" w:rsidRPr="004D4172">
        <w:rPr>
          <w:color w:val="000000"/>
          <w:spacing w:val="-4"/>
          <w:sz w:val="30"/>
          <w:szCs w:val="30"/>
        </w:rPr>
        <w:t>С</w:t>
      </w:r>
      <w:r w:rsidR="004D4172" w:rsidRPr="004D4172">
        <w:rPr>
          <w:color w:val="000000"/>
          <w:spacing w:val="-4"/>
          <w:sz w:val="30"/>
          <w:szCs w:val="30"/>
        </w:rPr>
        <w:t>молевич</w:t>
      </w:r>
      <w:r w:rsidR="00F87D3F" w:rsidRPr="004D4172">
        <w:rPr>
          <w:color w:val="000000"/>
          <w:spacing w:val="-4"/>
          <w:sz w:val="30"/>
          <w:szCs w:val="30"/>
        </w:rPr>
        <w:t>ского района.</w:t>
      </w:r>
    </w:p>
    <w:p w:rsidR="00995BD4" w:rsidRDefault="00995BD4" w:rsidP="00995BD4">
      <w:pPr>
        <w:jc w:val="both"/>
        <w:rPr>
          <w:color w:val="000000"/>
          <w:spacing w:val="-4"/>
          <w:sz w:val="16"/>
          <w:szCs w:val="16"/>
          <w:highlight w:val="yellow"/>
        </w:rPr>
      </w:pPr>
    </w:p>
    <w:p w:rsidR="0043196F" w:rsidRDefault="0043196F" w:rsidP="00995BD4">
      <w:pPr>
        <w:jc w:val="both"/>
        <w:rPr>
          <w:color w:val="000000"/>
          <w:spacing w:val="-4"/>
          <w:sz w:val="16"/>
          <w:szCs w:val="16"/>
          <w:highlight w:val="yellow"/>
        </w:rPr>
      </w:pPr>
      <w:r>
        <w:rPr>
          <w:noProof/>
          <w:lang w:eastAsia="ru-RU"/>
        </w:rPr>
        <w:drawing>
          <wp:inline distT="0" distB="0" distL="0" distR="0" wp14:anchorId="3884A52E" wp14:editId="47D4AD44">
            <wp:extent cx="6120130" cy="4273163"/>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113B8" w:rsidRPr="0050278B" w:rsidRDefault="0003388C" w:rsidP="009B2AF9">
      <w:pPr>
        <w:ind w:firstLine="709"/>
        <w:jc w:val="both"/>
        <w:rPr>
          <w:color w:val="000000"/>
          <w:sz w:val="30"/>
          <w:szCs w:val="30"/>
        </w:rPr>
      </w:pPr>
      <w:r w:rsidRPr="0050278B">
        <w:rPr>
          <w:color w:val="000000"/>
          <w:sz w:val="30"/>
          <w:szCs w:val="30"/>
        </w:rPr>
        <w:t>В первом полугодии 202</w:t>
      </w:r>
      <w:r w:rsidR="0050278B" w:rsidRPr="0050278B">
        <w:rPr>
          <w:color w:val="000000"/>
          <w:sz w:val="30"/>
          <w:szCs w:val="30"/>
        </w:rPr>
        <w:t>3</w:t>
      </w:r>
      <w:r w:rsidRPr="0050278B">
        <w:rPr>
          <w:color w:val="000000"/>
          <w:sz w:val="30"/>
          <w:szCs w:val="30"/>
        </w:rPr>
        <w:t xml:space="preserve"> г. </w:t>
      </w:r>
      <w:r w:rsidR="0050278B" w:rsidRPr="0050278B">
        <w:rPr>
          <w:color w:val="000000"/>
          <w:sz w:val="30"/>
          <w:szCs w:val="30"/>
        </w:rPr>
        <w:t xml:space="preserve">в </w:t>
      </w:r>
      <w:r w:rsidR="00F113B8" w:rsidRPr="0050278B">
        <w:rPr>
          <w:color w:val="000000"/>
          <w:sz w:val="30"/>
          <w:szCs w:val="30"/>
        </w:rPr>
        <w:t>региональном инновационно-образовательном центре безопасности Минской области (в городе Борисов) и в районных центрах проведено более 1</w:t>
      </w:r>
      <w:r w:rsidR="0050278B" w:rsidRPr="0050278B">
        <w:rPr>
          <w:color w:val="000000"/>
          <w:sz w:val="30"/>
          <w:szCs w:val="30"/>
        </w:rPr>
        <w:t>3</w:t>
      </w:r>
      <w:r w:rsidR="00F113B8" w:rsidRPr="0050278B">
        <w:rPr>
          <w:color w:val="000000"/>
          <w:sz w:val="30"/>
          <w:szCs w:val="30"/>
        </w:rPr>
        <w:t xml:space="preserve">00 </w:t>
      </w:r>
      <w:r w:rsidR="00C809FF" w:rsidRPr="0050278B">
        <w:rPr>
          <w:color w:val="000000"/>
          <w:sz w:val="30"/>
          <w:szCs w:val="30"/>
        </w:rPr>
        <w:t xml:space="preserve">различных </w:t>
      </w:r>
      <w:r w:rsidR="00F113B8" w:rsidRPr="0050278B">
        <w:rPr>
          <w:color w:val="000000"/>
          <w:sz w:val="30"/>
          <w:szCs w:val="30"/>
        </w:rPr>
        <w:t>мероприятий, обучены основам безопасности жизнедеятельности почти</w:t>
      </w:r>
      <w:r w:rsidR="00C809FF" w:rsidRPr="0050278B">
        <w:rPr>
          <w:color w:val="000000"/>
          <w:sz w:val="30"/>
          <w:szCs w:val="30"/>
        </w:rPr>
        <w:br/>
      </w:r>
      <w:r w:rsidR="00F113B8" w:rsidRPr="0050278B">
        <w:rPr>
          <w:color w:val="000000"/>
          <w:sz w:val="30"/>
          <w:szCs w:val="30"/>
        </w:rPr>
        <w:t>2</w:t>
      </w:r>
      <w:r w:rsidR="0050278B" w:rsidRPr="0050278B">
        <w:rPr>
          <w:color w:val="000000"/>
          <w:sz w:val="30"/>
          <w:szCs w:val="30"/>
        </w:rPr>
        <w:t>3,7</w:t>
      </w:r>
      <w:r w:rsidR="00F113B8" w:rsidRPr="0050278B">
        <w:rPr>
          <w:color w:val="000000"/>
          <w:sz w:val="30"/>
          <w:szCs w:val="30"/>
        </w:rPr>
        <w:t xml:space="preserve"> тыс. человек, в том числе</w:t>
      </w:r>
      <w:r w:rsidRPr="0050278B">
        <w:rPr>
          <w:color w:val="000000"/>
          <w:sz w:val="30"/>
          <w:szCs w:val="30"/>
        </w:rPr>
        <w:t xml:space="preserve"> </w:t>
      </w:r>
      <w:r w:rsidR="0050278B" w:rsidRPr="0050278B">
        <w:rPr>
          <w:color w:val="000000"/>
          <w:sz w:val="30"/>
          <w:szCs w:val="30"/>
        </w:rPr>
        <w:t>20,2</w:t>
      </w:r>
      <w:r w:rsidR="00F113B8" w:rsidRPr="0050278B">
        <w:rPr>
          <w:color w:val="000000"/>
          <w:sz w:val="30"/>
          <w:szCs w:val="30"/>
        </w:rPr>
        <w:t xml:space="preserve"> тыс. детей.</w:t>
      </w:r>
    </w:p>
    <w:p w:rsidR="00AC373D" w:rsidRPr="00CE592A" w:rsidRDefault="00C809FF" w:rsidP="00AC373D">
      <w:pPr>
        <w:ind w:firstLine="709"/>
        <w:jc w:val="both"/>
        <w:rPr>
          <w:color w:val="000000"/>
          <w:sz w:val="30"/>
          <w:szCs w:val="30"/>
        </w:rPr>
      </w:pPr>
      <w:r w:rsidRPr="00CE592A">
        <w:rPr>
          <w:color w:val="000000"/>
          <w:sz w:val="30"/>
          <w:szCs w:val="30"/>
        </w:rPr>
        <w:t>Организациями ЖКХ Минской области о</w:t>
      </w:r>
      <w:r w:rsidR="00F113B8" w:rsidRPr="00CE592A">
        <w:rPr>
          <w:color w:val="000000"/>
          <w:sz w:val="30"/>
          <w:szCs w:val="30"/>
        </w:rPr>
        <w:t xml:space="preserve">бследованы </w:t>
      </w:r>
      <w:r w:rsidR="00CE592A" w:rsidRPr="00CE592A">
        <w:rPr>
          <w:color w:val="000000"/>
          <w:sz w:val="30"/>
          <w:szCs w:val="30"/>
        </w:rPr>
        <w:t>16 990 квартир 1050 многоквартирных жилых домов, 270 квартир 105 блокированных жилых домов и 66 квартир одноквартирных домов, оснащенных газовым оборудованием</w:t>
      </w:r>
      <w:r w:rsidR="00AC373D" w:rsidRPr="00CE592A">
        <w:rPr>
          <w:color w:val="000000"/>
          <w:sz w:val="30"/>
          <w:szCs w:val="30"/>
        </w:rPr>
        <w:t xml:space="preserve">. </w:t>
      </w:r>
      <w:r w:rsidR="00CE592A" w:rsidRPr="00CE592A">
        <w:rPr>
          <w:color w:val="000000"/>
          <w:sz w:val="30"/>
          <w:szCs w:val="30"/>
        </w:rPr>
        <w:t xml:space="preserve">Выполнены работы по прочистке 424 дымовых </w:t>
      </w:r>
      <w:r w:rsidR="00947F3B">
        <w:rPr>
          <w:color w:val="000000"/>
          <w:sz w:val="30"/>
          <w:szCs w:val="30"/>
        </w:rPr>
        <w:br/>
      </w:r>
      <w:r w:rsidR="00CE592A" w:rsidRPr="00CE592A">
        <w:rPr>
          <w:color w:val="000000"/>
          <w:sz w:val="30"/>
          <w:szCs w:val="30"/>
        </w:rPr>
        <w:t xml:space="preserve">и 729 вентиляционных каналов, ремонту 2 дымовых и 31 вентиляционного каналов. </w:t>
      </w:r>
      <w:r w:rsidR="00AC373D" w:rsidRPr="00CE592A">
        <w:rPr>
          <w:color w:val="000000"/>
          <w:sz w:val="30"/>
          <w:szCs w:val="30"/>
        </w:rPr>
        <w:t>Работа в данном направлении продолжается.</w:t>
      </w:r>
    </w:p>
    <w:p w:rsidR="00CE592A" w:rsidRPr="001A167E" w:rsidRDefault="00CE592A" w:rsidP="00CE592A">
      <w:pPr>
        <w:ind w:firstLine="709"/>
        <w:jc w:val="both"/>
        <w:rPr>
          <w:color w:val="000000"/>
          <w:sz w:val="30"/>
          <w:szCs w:val="30"/>
        </w:rPr>
      </w:pPr>
      <w:r w:rsidRPr="001A167E">
        <w:rPr>
          <w:color w:val="000000"/>
          <w:sz w:val="30"/>
          <w:szCs w:val="30"/>
        </w:rPr>
        <w:t>Завершен</w:t>
      </w:r>
      <w:r w:rsidR="0046478D">
        <w:rPr>
          <w:color w:val="000000"/>
          <w:sz w:val="30"/>
          <w:szCs w:val="30"/>
        </w:rPr>
        <w:t>ы</w:t>
      </w:r>
      <w:r w:rsidRPr="001A167E">
        <w:rPr>
          <w:color w:val="000000"/>
          <w:sz w:val="30"/>
          <w:szCs w:val="30"/>
        </w:rPr>
        <w:t xml:space="preserve"> подключение существующих электросирен Воложинского, Крупского, Логойского, Любанского, Минского, Мядельского, Несвижского, Слуцкого и Узденского районов </w:t>
      </w:r>
      <w:r w:rsidR="00947F3B">
        <w:rPr>
          <w:color w:val="000000"/>
          <w:sz w:val="30"/>
          <w:szCs w:val="30"/>
        </w:rPr>
        <w:br/>
      </w:r>
      <w:r w:rsidRPr="001A167E">
        <w:rPr>
          <w:color w:val="000000"/>
          <w:sz w:val="30"/>
          <w:szCs w:val="30"/>
        </w:rPr>
        <w:t xml:space="preserve">к автоматизированной системе централизованного оповещения населения Минской области и установка комплексов технических средств оповещения с возможностью передачи речевой информации в местах </w:t>
      </w:r>
      <w:r w:rsidR="00947F3B">
        <w:rPr>
          <w:color w:val="000000"/>
          <w:sz w:val="30"/>
          <w:szCs w:val="30"/>
        </w:rPr>
        <w:br/>
      </w:r>
      <w:r w:rsidRPr="001A167E">
        <w:rPr>
          <w:color w:val="000000"/>
          <w:sz w:val="30"/>
          <w:szCs w:val="30"/>
        </w:rPr>
        <w:t>с массовым пребыванием людей.</w:t>
      </w:r>
    </w:p>
    <w:p w:rsidR="00CE592A" w:rsidRDefault="00CE592A" w:rsidP="00CE592A">
      <w:pPr>
        <w:ind w:firstLine="709"/>
        <w:jc w:val="both"/>
        <w:rPr>
          <w:color w:val="000000"/>
          <w:sz w:val="30"/>
          <w:szCs w:val="30"/>
        </w:rPr>
      </w:pPr>
      <w:r w:rsidRPr="00CE592A">
        <w:rPr>
          <w:color w:val="000000"/>
          <w:sz w:val="30"/>
          <w:szCs w:val="30"/>
        </w:rPr>
        <w:lastRenderedPageBreak/>
        <w:t>В ходе весенней проверки технического состояния источников противопожарного водоснабжения в городах и сельских населенных пунктах области проверено 15</w:t>
      </w:r>
      <w:r w:rsidR="00947F3B" w:rsidRPr="00CE592A">
        <w:rPr>
          <w:color w:val="000000"/>
          <w:sz w:val="30"/>
          <w:szCs w:val="30"/>
        </w:rPr>
        <w:t> </w:t>
      </w:r>
      <w:r w:rsidRPr="00CE592A">
        <w:rPr>
          <w:color w:val="000000"/>
          <w:sz w:val="30"/>
          <w:szCs w:val="30"/>
        </w:rPr>
        <w:t>592 пожарных гидранта, из которых</w:t>
      </w:r>
      <w:r>
        <w:rPr>
          <w:color w:val="000000"/>
          <w:sz w:val="30"/>
          <w:szCs w:val="30"/>
        </w:rPr>
        <w:t xml:space="preserve"> </w:t>
      </w:r>
      <w:r w:rsidR="00947F3B">
        <w:rPr>
          <w:color w:val="000000"/>
          <w:sz w:val="30"/>
          <w:szCs w:val="30"/>
        </w:rPr>
        <w:br/>
      </w:r>
      <w:r w:rsidRPr="00CE592A">
        <w:rPr>
          <w:color w:val="000000"/>
          <w:sz w:val="30"/>
          <w:szCs w:val="30"/>
        </w:rPr>
        <w:t>1</w:t>
      </w:r>
      <w:r>
        <w:rPr>
          <w:color w:val="000000"/>
          <w:sz w:val="30"/>
          <w:szCs w:val="30"/>
        </w:rPr>
        <w:t>42</w:t>
      </w:r>
      <w:r w:rsidRPr="00CE592A">
        <w:rPr>
          <w:color w:val="000000"/>
          <w:sz w:val="30"/>
          <w:szCs w:val="30"/>
        </w:rPr>
        <w:t xml:space="preserve"> – неисправные. Приведены в исправное состояние </w:t>
      </w:r>
      <w:r>
        <w:rPr>
          <w:color w:val="000000"/>
          <w:sz w:val="30"/>
          <w:szCs w:val="30"/>
        </w:rPr>
        <w:t>4</w:t>
      </w:r>
      <w:r w:rsidRPr="00CE592A">
        <w:rPr>
          <w:color w:val="000000"/>
          <w:sz w:val="30"/>
          <w:szCs w:val="30"/>
        </w:rPr>
        <w:t>6 пожарных гидрант</w:t>
      </w:r>
      <w:r>
        <w:rPr>
          <w:color w:val="000000"/>
          <w:sz w:val="30"/>
          <w:szCs w:val="30"/>
        </w:rPr>
        <w:t>ов</w:t>
      </w:r>
      <w:r w:rsidRPr="00CE592A">
        <w:rPr>
          <w:color w:val="000000"/>
          <w:sz w:val="30"/>
          <w:szCs w:val="30"/>
        </w:rPr>
        <w:t>.</w:t>
      </w:r>
    </w:p>
    <w:p w:rsidR="0003388C" w:rsidRPr="00A26EE0" w:rsidRDefault="00695E65" w:rsidP="00695E65">
      <w:pPr>
        <w:ind w:firstLine="709"/>
        <w:jc w:val="both"/>
        <w:rPr>
          <w:color w:val="000000"/>
          <w:sz w:val="30"/>
          <w:szCs w:val="30"/>
        </w:rPr>
      </w:pPr>
      <w:r w:rsidRPr="00080C4A">
        <w:rPr>
          <w:color w:val="000000"/>
          <w:sz w:val="30"/>
          <w:szCs w:val="30"/>
        </w:rPr>
        <w:t>В рамках реализации комплекса мероприятий по предупреждению</w:t>
      </w:r>
      <w:r w:rsidRPr="00080C4A">
        <w:rPr>
          <w:color w:val="000000"/>
          <w:sz w:val="30"/>
          <w:szCs w:val="30"/>
        </w:rPr>
        <w:br/>
        <w:t>и ликвидации чрезвычайных ситуаций в пожароопасный сезон 202</w:t>
      </w:r>
      <w:r w:rsidR="00080C4A" w:rsidRPr="00080C4A">
        <w:rPr>
          <w:color w:val="000000"/>
          <w:sz w:val="30"/>
          <w:szCs w:val="30"/>
        </w:rPr>
        <w:t>3</w:t>
      </w:r>
      <w:r w:rsidRPr="00080C4A">
        <w:rPr>
          <w:color w:val="000000"/>
          <w:sz w:val="30"/>
          <w:szCs w:val="30"/>
        </w:rPr>
        <w:t xml:space="preserve"> года </w:t>
      </w:r>
      <w:r w:rsidR="00C809FF" w:rsidRPr="00080C4A">
        <w:rPr>
          <w:color w:val="000000"/>
          <w:sz w:val="30"/>
          <w:szCs w:val="30"/>
        </w:rPr>
        <w:t>г</w:t>
      </w:r>
      <w:r w:rsidRPr="00080C4A">
        <w:rPr>
          <w:color w:val="000000"/>
          <w:sz w:val="30"/>
          <w:szCs w:val="30"/>
        </w:rPr>
        <w:t>осударственными лесохозяйственными учреждениями проведены</w:t>
      </w:r>
      <w:r w:rsidRPr="00A26EE0">
        <w:rPr>
          <w:color w:val="000000"/>
          <w:sz w:val="30"/>
          <w:szCs w:val="30"/>
        </w:rPr>
        <w:t xml:space="preserve"> санитарные рубки и уборка захламленности в лесном фонде на площади </w:t>
      </w:r>
      <w:r w:rsidR="00A26EE0" w:rsidRPr="00A26EE0">
        <w:rPr>
          <w:color w:val="000000"/>
          <w:sz w:val="30"/>
          <w:szCs w:val="30"/>
        </w:rPr>
        <w:t xml:space="preserve">7305,3 </w:t>
      </w:r>
      <w:r w:rsidRPr="00A26EE0">
        <w:rPr>
          <w:color w:val="000000"/>
          <w:sz w:val="30"/>
          <w:szCs w:val="30"/>
        </w:rPr>
        <w:t xml:space="preserve">га, в том числе </w:t>
      </w:r>
      <w:r w:rsidR="00A26EE0" w:rsidRPr="00A26EE0">
        <w:rPr>
          <w:color w:val="000000"/>
          <w:sz w:val="30"/>
          <w:szCs w:val="30"/>
        </w:rPr>
        <w:t>в придорожных полосах вдоль автомобильных дорог республиканского и местного значения на площади 4114,9 га</w:t>
      </w:r>
      <w:r w:rsidR="0046478D">
        <w:rPr>
          <w:color w:val="000000"/>
          <w:sz w:val="30"/>
          <w:szCs w:val="30"/>
        </w:rPr>
        <w:t>;</w:t>
      </w:r>
      <w:r w:rsidR="00A26EE0" w:rsidRPr="00A26EE0">
        <w:rPr>
          <w:color w:val="000000"/>
          <w:sz w:val="30"/>
          <w:szCs w:val="30"/>
        </w:rPr>
        <w:t xml:space="preserve"> вывезено с территории лесного фонда на полигоны твердых коммунальных отходов 1317 куб. м мусора и иных отходов</w:t>
      </w:r>
      <w:r w:rsidR="0046478D">
        <w:rPr>
          <w:color w:val="000000"/>
          <w:sz w:val="30"/>
          <w:szCs w:val="30"/>
        </w:rPr>
        <w:t>;</w:t>
      </w:r>
      <w:r w:rsidR="00A26EE0" w:rsidRPr="00A26EE0">
        <w:rPr>
          <w:color w:val="000000"/>
          <w:sz w:val="30"/>
          <w:szCs w:val="30"/>
        </w:rPr>
        <w:t xml:space="preserve"> очищено </w:t>
      </w:r>
      <w:r w:rsidR="00A26EE0">
        <w:rPr>
          <w:color w:val="000000"/>
          <w:sz w:val="30"/>
          <w:szCs w:val="30"/>
        </w:rPr>
        <w:br/>
      </w:r>
      <w:r w:rsidR="00A26EE0" w:rsidRPr="00A26EE0">
        <w:rPr>
          <w:color w:val="000000"/>
          <w:sz w:val="30"/>
          <w:szCs w:val="30"/>
        </w:rPr>
        <w:t xml:space="preserve">1515 га территории лесного фонда, прилегающей к местам и зонам отдыха, садоводческим товариществам и автомобильным дорогам общего пользования; устроены минерализованные противопожарные полосы вдоль автомобильных дорог на протяжении 7868,5 км. </w:t>
      </w:r>
      <w:r w:rsidRPr="00A26EE0">
        <w:rPr>
          <w:color w:val="000000"/>
          <w:sz w:val="30"/>
          <w:szCs w:val="30"/>
        </w:rPr>
        <w:t>Сельхозорганизациями проведена опашка территорий населенных пунктов и сельхозугодий, прилегающих к лесу, уборка растительности, мусора и других горючих материалов.</w:t>
      </w:r>
    </w:p>
    <w:p w:rsidR="00A26EE0" w:rsidRPr="00080C4A" w:rsidRDefault="00080C4A" w:rsidP="00A26EE0">
      <w:pPr>
        <w:ind w:firstLine="709"/>
        <w:jc w:val="both"/>
        <w:rPr>
          <w:color w:val="000000"/>
          <w:sz w:val="30"/>
          <w:szCs w:val="30"/>
        </w:rPr>
      </w:pPr>
      <w:r w:rsidRPr="00080C4A">
        <w:rPr>
          <w:color w:val="000000"/>
          <w:sz w:val="30"/>
          <w:szCs w:val="30"/>
        </w:rPr>
        <w:t>П</w:t>
      </w:r>
      <w:r w:rsidR="00A26EE0" w:rsidRPr="00080C4A">
        <w:rPr>
          <w:color w:val="000000"/>
          <w:sz w:val="30"/>
          <w:szCs w:val="30"/>
        </w:rPr>
        <w:t xml:space="preserve">роведены региональные обучающие семинары (занятия) с членами смотровых комиссий по обучению их формам и методам проведения профилактической работы, направленной на предупреждение пожаров </w:t>
      </w:r>
      <w:r w:rsidR="00E04822">
        <w:rPr>
          <w:color w:val="000000"/>
          <w:sz w:val="30"/>
          <w:szCs w:val="30"/>
        </w:rPr>
        <w:br/>
      </w:r>
      <w:r w:rsidR="00A26EE0" w:rsidRPr="00080C4A">
        <w:rPr>
          <w:color w:val="000000"/>
          <w:sz w:val="30"/>
          <w:szCs w:val="30"/>
        </w:rPr>
        <w:t>и гибели людей</w:t>
      </w:r>
    </w:p>
    <w:p w:rsidR="00995BD4" w:rsidRPr="004D7894" w:rsidRDefault="00865DD9" w:rsidP="00995BD4">
      <w:pPr>
        <w:ind w:firstLine="709"/>
        <w:jc w:val="both"/>
        <w:rPr>
          <w:i/>
          <w:sz w:val="30"/>
          <w:szCs w:val="30"/>
        </w:rPr>
      </w:pPr>
      <w:r w:rsidRPr="00B65812">
        <w:rPr>
          <w:color w:val="000000"/>
          <w:sz w:val="30"/>
          <w:szCs w:val="30"/>
        </w:rPr>
        <w:t xml:space="preserve">Работа по профилактике чрезвычайных происшествий </w:t>
      </w:r>
      <w:r w:rsidR="00995BD4" w:rsidRPr="00B65812">
        <w:rPr>
          <w:color w:val="000000"/>
          <w:sz w:val="30"/>
          <w:szCs w:val="30"/>
        </w:rPr>
        <w:t>позволила</w:t>
      </w:r>
      <w:r w:rsidRPr="00B65812">
        <w:rPr>
          <w:color w:val="000000"/>
          <w:sz w:val="30"/>
          <w:szCs w:val="30"/>
        </w:rPr>
        <w:br/>
      </w:r>
      <w:r w:rsidR="00995BD4" w:rsidRPr="00B65812">
        <w:rPr>
          <w:color w:val="000000"/>
          <w:sz w:val="30"/>
          <w:szCs w:val="30"/>
        </w:rPr>
        <w:t>в текущем году улучшить ситуацию</w:t>
      </w:r>
      <w:r w:rsidRPr="00B65812">
        <w:rPr>
          <w:color w:val="000000"/>
          <w:sz w:val="30"/>
          <w:szCs w:val="30"/>
        </w:rPr>
        <w:t xml:space="preserve"> </w:t>
      </w:r>
      <w:r w:rsidR="000B255B" w:rsidRPr="00B65812">
        <w:rPr>
          <w:color w:val="000000"/>
          <w:sz w:val="30"/>
          <w:szCs w:val="30"/>
        </w:rPr>
        <w:t>с пожарами</w:t>
      </w:r>
      <w:r w:rsidR="00080C4A">
        <w:rPr>
          <w:color w:val="000000"/>
          <w:sz w:val="30"/>
          <w:szCs w:val="30"/>
        </w:rPr>
        <w:t xml:space="preserve"> </w:t>
      </w:r>
      <w:r w:rsidRPr="00080C4A">
        <w:rPr>
          <w:color w:val="000000"/>
          <w:sz w:val="30"/>
          <w:szCs w:val="30"/>
        </w:rPr>
        <w:t xml:space="preserve">по сравнению </w:t>
      </w:r>
      <w:r w:rsidR="00E04822">
        <w:rPr>
          <w:color w:val="000000"/>
          <w:sz w:val="30"/>
          <w:szCs w:val="30"/>
        </w:rPr>
        <w:br/>
      </w:r>
      <w:r w:rsidRPr="00080C4A">
        <w:rPr>
          <w:color w:val="000000"/>
          <w:sz w:val="30"/>
          <w:szCs w:val="30"/>
        </w:rPr>
        <w:t>с аналогичным периодом прошлого года.</w:t>
      </w:r>
      <w:r w:rsidR="000B255B" w:rsidRPr="00080C4A">
        <w:rPr>
          <w:color w:val="000000"/>
          <w:sz w:val="30"/>
          <w:szCs w:val="30"/>
        </w:rPr>
        <w:t xml:space="preserve"> </w:t>
      </w:r>
      <w:r w:rsidRPr="004D7894">
        <w:rPr>
          <w:color w:val="000000"/>
          <w:sz w:val="30"/>
          <w:szCs w:val="30"/>
        </w:rPr>
        <w:t xml:space="preserve">Так, </w:t>
      </w:r>
      <w:r w:rsidR="007C39D7" w:rsidRPr="004D7894">
        <w:rPr>
          <w:color w:val="000000"/>
          <w:sz w:val="30"/>
          <w:szCs w:val="30"/>
        </w:rPr>
        <w:t xml:space="preserve">количество пожаров </w:t>
      </w:r>
      <w:r w:rsidR="000B255B" w:rsidRPr="004D7894">
        <w:rPr>
          <w:color w:val="000000"/>
          <w:sz w:val="30"/>
          <w:szCs w:val="30"/>
        </w:rPr>
        <w:t>сни</w:t>
      </w:r>
      <w:r w:rsidR="007C39D7" w:rsidRPr="004D7894">
        <w:rPr>
          <w:color w:val="000000"/>
          <w:sz w:val="30"/>
          <w:szCs w:val="30"/>
        </w:rPr>
        <w:t xml:space="preserve">зилось </w:t>
      </w:r>
      <w:r w:rsidR="00995BD4" w:rsidRPr="004D7894">
        <w:rPr>
          <w:color w:val="000000"/>
          <w:sz w:val="30"/>
          <w:szCs w:val="30"/>
        </w:rPr>
        <w:t xml:space="preserve">на </w:t>
      </w:r>
      <w:r w:rsidR="004D7894" w:rsidRPr="004D7894">
        <w:rPr>
          <w:color w:val="000000"/>
          <w:sz w:val="30"/>
          <w:szCs w:val="30"/>
        </w:rPr>
        <w:t>4</w:t>
      </w:r>
      <w:r w:rsidR="000B255B" w:rsidRPr="004D7894">
        <w:rPr>
          <w:color w:val="000000"/>
          <w:sz w:val="30"/>
          <w:szCs w:val="30"/>
        </w:rPr>
        <w:t>,</w:t>
      </w:r>
      <w:r w:rsidR="004D7894" w:rsidRPr="004D7894">
        <w:rPr>
          <w:color w:val="000000"/>
          <w:sz w:val="30"/>
          <w:szCs w:val="30"/>
        </w:rPr>
        <w:t>3</w:t>
      </w:r>
      <w:r w:rsidR="00995BD4" w:rsidRPr="004D7894">
        <w:rPr>
          <w:color w:val="000000"/>
          <w:sz w:val="30"/>
          <w:szCs w:val="30"/>
        </w:rPr>
        <w:t xml:space="preserve">% (с </w:t>
      </w:r>
      <w:r w:rsidR="000B255B" w:rsidRPr="004D7894">
        <w:rPr>
          <w:color w:val="000000"/>
          <w:sz w:val="30"/>
          <w:szCs w:val="30"/>
        </w:rPr>
        <w:t>8</w:t>
      </w:r>
      <w:r w:rsidR="004D7894" w:rsidRPr="004D7894">
        <w:rPr>
          <w:color w:val="000000"/>
          <w:sz w:val="30"/>
          <w:szCs w:val="30"/>
        </w:rPr>
        <w:t>43</w:t>
      </w:r>
      <w:r w:rsidR="00995BD4" w:rsidRPr="004D7894">
        <w:rPr>
          <w:color w:val="000000"/>
          <w:sz w:val="30"/>
          <w:szCs w:val="30"/>
        </w:rPr>
        <w:t xml:space="preserve"> до </w:t>
      </w:r>
      <w:r w:rsidR="000B255B" w:rsidRPr="004D7894">
        <w:rPr>
          <w:color w:val="000000"/>
          <w:sz w:val="30"/>
          <w:szCs w:val="30"/>
        </w:rPr>
        <w:t>8</w:t>
      </w:r>
      <w:r w:rsidR="004D7894" w:rsidRPr="004D7894">
        <w:rPr>
          <w:color w:val="000000"/>
          <w:sz w:val="30"/>
          <w:szCs w:val="30"/>
        </w:rPr>
        <w:t>07</w:t>
      </w:r>
      <w:r w:rsidR="00995BD4" w:rsidRPr="004D7894">
        <w:rPr>
          <w:color w:val="000000"/>
          <w:sz w:val="30"/>
          <w:szCs w:val="30"/>
        </w:rPr>
        <w:t xml:space="preserve">), </w:t>
      </w:r>
      <w:r w:rsidR="000B255B" w:rsidRPr="004D7894">
        <w:rPr>
          <w:color w:val="000000"/>
          <w:sz w:val="30"/>
          <w:szCs w:val="30"/>
        </w:rPr>
        <w:t xml:space="preserve">численность </w:t>
      </w:r>
      <w:r w:rsidR="00995BD4" w:rsidRPr="004D7894">
        <w:rPr>
          <w:color w:val="000000"/>
          <w:sz w:val="30"/>
          <w:szCs w:val="30"/>
        </w:rPr>
        <w:t>людей</w:t>
      </w:r>
      <w:r w:rsidR="000B255B" w:rsidRPr="004D7894">
        <w:rPr>
          <w:color w:val="000000"/>
          <w:sz w:val="30"/>
          <w:szCs w:val="30"/>
        </w:rPr>
        <w:t>,</w:t>
      </w:r>
      <w:r w:rsidR="000B255B" w:rsidRPr="004D7894">
        <w:t xml:space="preserve"> </w:t>
      </w:r>
      <w:r w:rsidR="000B255B" w:rsidRPr="004D7894">
        <w:rPr>
          <w:color w:val="000000"/>
          <w:sz w:val="30"/>
          <w:szCs w:val="30"/>
        </w:rPr>
        <w:t>погибших</w:t>
      </w:r>
      <w:r w:rsidR="00995BD4" w:rsidRPr="004D7894">
        <w:rPr>
          <w:color w:val="000000"/>
          <w:sz w:val="30"/>
          <w:szCs w:val="30"/>
        </w:rPr>
        <w:t xml:space="preserve"> на них</w:t>
      </w:r>
      <w:r w:rsidR="000B255B" w:rsidRPr="004D7894">
        <w:rPr>
          <w:color w:val="000000"/>
          <w:sz w:val="30"/>
          <w:szCs w:val="30"/>
        </w:rPr>
        <w:t xml:space="preserve">, </w:t>
      </w:r>
      <w:r w:rsidR="004D7894" w:rsidRPr="004D7894">
        <w:rPr>
          <w:color w:val="000000"/>
          <w:sz w:val="30"/>
          <w:szCs w:val="30"/>
        </w:rPr>
        <w:t>снизи</w:t>
      </w:r>
      <w:r w:rsidR="000B255B" w:rsidRPr="004D7894">
        <w:rPr>
          <w:color w:val="000000"/>
          <w:sz w:val="30"/>
          <w:szCs w:val="30"/>
        </w:rPr>
        <w:t xml:space="preserve">лась на </w:t>
      </w:r>
      <w:r w:rsidR="004D7894" w:rsidRPr="004D7894">
        <w:rPr>
          <w:color w:val="000000"/>
          <w:sz w:val="30"/>
          <w:szCs w:val="30"/>
        </w:rPr>
        <w:t>42</w:t>
      </w:r>
      <w:r w:rsidR="00F43FD0" w:rsidRPr="004D7894">
        <w:rPr>
          <w:color w:val="000000"/>
          <w:sz w:val="30"/>
          <w:szCs w:val="30"/>
        </w:rPr>
        <w:t>,</w:t>
      </w:r>
      <w:r w:rsidR="004D7894" w:rsidRPr="004D7894">
        <w:rPr>
          <w:color w:val="000000"/>
          <w:sz w:val="30"/>
          <w:szCs w:val="30"/>
        </w:rPr>
        <w:t>1</w:t>
      </w:r>
      <w:r w:rsidR="00995BD4" w:rsidRPr="004D7894">
        <w:rPr>
          <w:color w:val="000000"/>
          <w:sz w:val="30"/>
          <w:szCs w:val="30"/>
        </w:rPr>
        <w:t xml:space="preserve">% (с </w:t>
      </w:r>
      <w:r w:rsidR="004D7894" w:rsidRPr="004D7894">
        <w:rPr>
          <w:color w:val="000000"/>
          <w:sz w:val="30"/>
          <w:szCs w:val="30"/>
        </w:rPr>
        <w:t>95</w:t>
      </w:r>
      <w:r w:rsidR="00995BD4" w:rsidRPr="004D7894">
        <w:rPr>
          <w:color w:val="000000"/>
          <w:sz w:val="30"/>
          <w:szCs w:val="30"/>
        </w:rPr>
        <w:t xml:space="preserve"> до </w:t>
      </w:r>
      <w:r w:rsidR="004D7894" w:rsidRPr="004D7894">
        <w:rPr>
          <w:color w:val="000000"/>
          <w:sz w:val="30"/>
          <w:szCs w:val="30"/>
        </w:rPr>
        <w:t>55</w:t>
      </w:r>
      <w:r w:rsidR="00995BD4" w:rsidRPr="004D7894">
        <w:rPr>
          <w:color w:val="000000"/>
          <w:sz w:val="30"/>
          <w:szCs w:val="30"/>
        </w:rPr>
        <w:t xml:space="preserve"> человек).</w:t>
      </w:r>
      <w:r w:rsidR="00190724" w:rsidRPr="004D7894">
        <w:t xml:space="preserve"> </w:t>
      </w:r>
    </w:p>
    <w:p w:rsidR="0043196F" w:rsidRPr="001612D9" w:rsidRDefault="0043196F" w:rsidP="00D75073">
      <w:pPr>
        <w:jc w:val="both"/>
        <w:rPr>
          <w:b/>
          <w:bCs/>
          <w:color w:val="000000"/>
          <w:spacing w:val="-4"/>
          <w:sz w:val="16"/>
          <w:szCs w:val="16"/>
          <w:highlight w:val="yellow"/>
        </w:rPr>
      </w:pPr>
      <w:r>
        <w:rPr>
          <w:noProof/>
          <w:lang w:eastAsia="ru-RU"/>
        </w:rPr>
        <w:drawing>
          <wp:inline distT="0" distB="0" distL="0" distR="0" wp14:anchorId="25457395" wp14:editId="746FE215">
            <wp:extent cx="5740842" cy="2647784"/>
            <wp:effectExtent l="0" t="0" r="0" b="63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63E86" w:rsidRPr="004D7894" w:rsidRDefault="00863E86" w:rsidP="00863E86">
      <w:pPr>
        <w:ind w:firstLine="709"/>
        <w:jc w:val="both"/>
        <w:rPr>
          <w:color w:val="000000"/>
          <w:spacing w:val="-4"/>
          <w:sz w:val="30"/>
          <w:szCs w:val="30"/>
        </w:rPr>
      </w:pPr>
      <w:r w:rsidRPr="00613B90">
        <w:rPr>
          <w:spacing w:val="-6"/>
          <w:sz w:val="30"/>
          <w:szCs w:val="30"/>
        </w:rPr>
        <w:t>В состоянии алкогольного опьянения находил</w:t>
      </w:r>
      <w:r w:rsidR="004D7894" w:rsidRPr="00613B90">
        <w:rPr>
          <w:spacing w:val="-6"/>
          <w:sz w:val="30"/>
          <w:szCs w:val="30"/>
        </w:rPr>
        <w:t>ось</w:t>
      </w:r>
      <w:r w:rsidRPr="00613B90">
        <w:rPr>
          <w:spacing w:val="-6"/>
          <w:sz w:val="30"/>
          <w:szCs w:val="30"/>
        </w:rPr>
        <w:t xml:space="preserve"> </w:t>
      </w:r>
      <w:r w:rsidR="004D7894" w:rsidRPr="00613B90">
        <w:rPr>
          <w:spacing w:val="-6"/>
          <w:sz w:val="30"/>
          <w:szCs w:val="30"/>
        </w:rPr>
        <w:t>20</w:t>
      </w:r>
      <w:r w:rsidRPr="00613B90">
        <w:rPr>
          <w:spacing w:val="-6"/>
          <w:sz w:val="30"/>
          <w:szCs w:val="30"/>
        </w:rPr>
        <w:t xml:space="preserve"> человек или </w:t>
      </w:r>
      <w:r w:rsidR="004D7894" w:rsidRPr="00613B90">
        <w:rPr>
          <w:spacing w:val="-6"/>
          <w:sz w:val="30"/>
          <w:szCs w:val="30"/>
        </w:rPr>
        <w:t>3</w:t>
      </w:r>
      <w:r w:rsidRPr="00613B90">
        <w:rPr>
          <w:spacing w:val="-6"/>
          <w:sz w:val="30"/>
          <w:szCs w:val="30"/>
        </w:rPr>
        <w:t>6,</w:t>
      </w:r>
      <w:r w:rsidR="004D7894" w:rsidRPr="00613B90">
        <w:rPr>
          <w:spacing w:val="-6"/>
          <w:sz w:val="30"/>
          <w:szCs w:val="30"/>
        </w:rPr>
        <w:t>4</w:t>
      </w:r>
      <w:r w:rsidRPr="00613B90">
        <w:rPr>
          <w:spacing w:val="-6"/>
          <w:sz w:val="30"/>
          <w:szCs w:val="30"/>
        </w:rPr>
        <w:t>% от общего числа погибших при пожарах (7 месяцев 202</w:t>
      </w:r>
      <w:r w:rsidR="004D7894" w:rsidRPr="00613B90">
        <w:rPr>
          <w:spacing w:val="-6"/>
          <w:sz w:val="30"/>
          <w:szCs w:val="30"/>
        </w:rPr>
        <w:t>2</w:t>
      </w:r>
      <w:r w:rsidRPr="00613B90">
        <w:rPr>
          <w:spacing w:val="-6"/>
          <w:sz w:val="30"/>
          <w:szCs w:val="30"/>
        </w:rPr>
        <w:t xml:space="preserve"> г</w:t>
      </w:r>
      <w:r w:rsidR="00E04822" w:rsidRPr="00613B90">
        <w:rPr>
          <w:spacing w:val="-6"/>
          <w:sz w:val="30"/>
          <w:szCs w:val="30"/>
        </w:rPr>
        <w:t>.</w:t>
      </w:r>
      <w:r w:rsidRPr="00613B90">
        <w:rPr>
          <w:spacing w:val="-6"/>
          <w:sz w:val="30"/>
          <w:szCs w:val="30"/>
        </w:rPr>
        <w:t xml:space="preserve"> – </w:t>
      </w:r>
      <w:r w:rsidR="004D7894" w:rsidRPr="00613B90">
        <w:rPr>
          <w:spacing w:val="-6"/>
          <w:sz w:val="30"/>
          <w:szCs w:val="30"/>
        </w:rPr>
        <w:t xml:space="preserve">63 </w:t>
      </w:r>
      <w:r w:rsidRPr="00613B90">
        <w:rPr>
          <w:spacing w:val="-6"/>
          <w:sz w:val="30"/>
          <w:szCs w:val="30"/>
        </w:rPr>
        <w:t>человек или</w:t>
      </w:r>
      <w:r w:rsidRPr="00613B90">
        <w:rPr>
          <w:spacing w:val="-4"/>
          <w:sz w:val="30"/>
          <w:szCs w:val="30"/>
        </w:rPr>
        <w:t xml:space="preserve"> </w:t>
      </w:r>
      <w:r w:rsidRPr="004D7894">
        <w:rPr>
          <w:color w:val="000000"/>
          <w:spacing w:val="-4"/>
          <w:sz w:val="30"/>
          <w:szCs w:val="30"/>
        </w:rPr>
        <w:lastRenderedPageBreak/>
        <w:t>6</w:t>
      </w:r>
      <w:r w:rsidR="004D7894" w:rsidRPr="004D7894">
        <w:rPr>
          <w:color w:val="000000"/>
          <w:spacing w:val="-4"/>
          <w:sz w:val="30"/>
          <w:szCs w:val="30"/>
        </w:rPr>
        <w:t>6</w:t>
      </w:r>
      <w:r w:rsidRPr="004D7894">
        <w:rPr>
          <w:color w:val="000000"/>
          <w:spacing w:val="-4"/>
          <w:sz w:val="30"/>
          <w:szCs w:val="30"/>
        </w:rPr>
        <w:t>,</w:t>
      </w:r>
      <w:r w:rsidR="004D7894" w:rsidRPr="004D7894">
        <w:rPr>
          <w:color w:val="000000"/>
          <w:spacing w:val="-4"/>
          <w:sz w:val="30"/>
          <w:szCs w:val="30"/>
        </w:rPr>
        <w:t>3</w:t>
      </w:r>
      <w:r w:rsidRPr="004D7894">
        <w:rPr>
          <w:color w:val="000000"/>
          <w:spacing w:val="-4"/>
          <w:sz w:val="30"/>
          <w:szCs w:val="30"/>
        </w:rPr>
        <w:t xml:space="preserve">%). Случаев гибели на пожарах детей </w:t>
      </w:r>
      <w:r w:rsidR="004D7894" w:rsidRPr="004D7894">
        <w:rPr>
          <w:color w:val="000000"/>
          <w:spacing w:val="-4"/>
          <w:sz w:val="30"/>
          <w:szCs w:val="30"/>
        </w:rPr>
        <w:t xml:space="preserve">как и за семь месяцев 2022 года </w:t>
      </w:r>
      <w:r w:rsidR="00613B90">
        <w:rPr>
          <w:color w:val="000000"/>
          <w:spacing w:val="-4"/>
          <w:sz w:val="30"/>
          <w:szCs w:val="30"/>
        </w:rPr>
        <w:br/>
      </w:r>
      <w:r w:rsidRPr="004D7894">
        <w:rPr>
          <w:color w:val="000000"/>
          <w:spacing w:val="-4"/>
          <w:sz w:val="30"/>
          <w:szCs w:val="30"/>
        </w:rPr>
        <w:t xml:space="preserve">не </w:t>
      </w:r>
      <w:r w:rsidR="00C809FF" w:rsidRPr="004D7894">
        <w:rPr>
          <w:color w:val="000000"/>
          <w:spacing w:val="-4"/>
          <w:sz w:val="30"/>
          <w:szCs w:val="30"/>
        </w:rPr>
        <w:t>зарегистрировано</w:t>
      </w:r>
      <w:r w:rsidR="004D7894" w:rsidRPr="004D7894">
        <w:rPr>
          <w:color w:val="000000"/>
          <w:spacing w:val="-4"/>
          <w:sz w:val="30"/>
          <w:szCs w:val="30"/>
        </w:rPr>
        <w:t>.</w:t>
      </w:r>
    </w:p>
    <w:p w:rsidR="00995BD4" w:rsidRPr="00B65812" w:rsidRDefault="00995BD4" w:rsidP="00995BD4">
      <w:pPr>
        <w:ind w:firstLine="709"/>
        <w:jc w:val="both"/>
        <w:rPr>
          <w:color w:val="000000"/>
          <w:spacing w:val="-4"/>
          <w:sz w:val="30"/>
          <w:szCs w:val="30"/>
        </w:rPr>
      </w:pPr>
      <w:r w:rsidRPr="00B65812">
        <w:rPr>
          <w:color w:val="000000"/>
          <w:spacing w:val="-4"/>
          <w:sz w:val="30"/>
          <w:szCs w:val="30"/>
        </w:rPr>
        <w:t>Увеличение количества погибших на пожарах имеет место</w:t>
      </w:r>
      <w:r w:rsidRPr="00B65812">
        <w:rPr>
          <w:color w:val="000000"/>
          <w:spacing w:val="-4"/>
          <w:sz w:val="30"/>
          <w:szCs w:val="30"/>
        </w:rPr>
        <w:br/>
        <w:t>в Б</w:t>
      </w:r>
      <w:r w:rsidR="00B65812" w:rsidRPr="00B65812">
        <w:rPr>
          <w:color w:val="000000"/>
          <w:spacing w:val="-4"/>
          <w:sz w:val="30"/>
          <w:szCs w:val="30"/>
        </w:rPr>
        <w:t>орисовс</w:t>
      </w:r>
      <w:r w:rsidRPr="00B65812">
        <w:rPr>
          <w:color w:val="000000"/>
          <w:spacing w:val="-4"/>
          <w:sz w:val="30"/>
          <w:szCs w:val="30"/>
        </w:rPr>
        <w:t>ком</w:t>
      </w:r>
      <w:r w:rsidR="007C39D7">
        <w:rPr>
          <w:color w:val="000000"/>
          <w:spacing w:val="-4"/>
          <w:sz w:val="30"/>
          <w:szCs w:val="30"/>
        </w:rPr>
        <w:t xml:space="preserve"> </w:t>
      </w:r>
      <w:r w:rsidR="007C39D7" w:rsidRPr="00B65812">
        <w:rPr>
          <w:color w:val="000000"/>
          <w:spacing w:val="-4"/>
          <w:sz w:val="30"/>
          <w:szCs w:val="30"/>
        </w:rPr>
        <w:t>(с 5 до 8 человек)</w:t>
      </w:r>
      <w:r w:rsidR="00B65812" w:rsidRPr="00B65812">
        <w:rPr>
          <w:color w:val="000000"/>
          <w:spacing w:val="-4"/>
          <w:sz w:val="30"/>
          <w:szCs w:val="30"/>
        </w:rPr>
        <w:t xml:space="preserve"> </w:t>
      </w:r>
      <w:r w:rsidR="007C39D7">
        <w:rPr>
          <w:color w:val="000000"/>
          <w:spacing w:val="-4"/>
          <w:sz w:val="30"/>
          <w:szCs w:val="30"/>
        </w:rPr>
        <w:t xml:space="preserve">и </w:t>
      </w:r>
      <w:r w:rsidR="00B65812" w:rsidRPr="00B65812">
        <w:rPr>
          <w:color w:val="000000"/>
          <w:spacing w:val="-4"/>
          <w:sz w:val="30"/>
          <w:szCs w:val="30"/>
        </w:rPr>
        <w:t>Воложинском</w:t>
      </w:r>
      <w:r w:rsidR="007C39D7">
        <w:rPr>
          <w:color w:val="000000"/>
          <w:spacing w:val="-4"/>
          <w:sz w:val="30"/>
          <w:szCs w:val="30"/>
        </w:rPr>
        <w:t xml:space="preserve"> (с 2 до 4</w:t>
      </w:r>
      <w:r w:rsidR="00CB15F9" w:rsidRPr="00CB15F9">
        <w:t xml:space="preserve"> </w:t>
      </w:r>
      <w:r w:rsidR="00CB15F9" w:rsidRPr="00CB15F9">
        <w:rPr>
          <w:color w:val="000000"/>
          <w:spacing w:val="-4"/>
          <w:sz w:val="30"/>
          <w:szCs w:val="30"/>
        </w:rPr>
        <w:t>человек</w:t>
      </w:r>
      <w:r w:rsidR="00190724" w:rsidRPr="00B65812">
        <w:rPr>
          <w:color w:val="000000"/>
          <w:spacing w:val="-4"/>
          <w:sz w:val="30"/>
          <w:szCs w:val="30"/>
        </w:rPr>
        <w:t>)</w:t>
      </w:r>
      <w:r w:rsidR="00F2140B">
        <w:rPr>
          <w:color w:val="000000"/>
          <w:spacing w:val="-4"/>
          <w:sz w:val="30"/>
          <w:szCs w:val="30"/>
        </w:rPr>
        <w:t xml:space="preserve"> районах</w:t>
      </w:r>
      <w:r w:rsidR="00190724" w:rsidRPr="00B65812">
        <w:rPr>
          <w:color w:val="000000"/>
          <w:spacing w:val="-4"/>
          <w:sz w:val="30"/>
          <w:szCs w:val="30"/>
        </w:rPr>
        <w:t>.</w:t>
      </w:r>
      <w:r w:rsidRPr="00B65812">
        <w:t xml:space="preserve"> </w:t>
      </w:r>
      <w:r w:rsidRPr="00F2140B">
        <w:rPr>
          <w:color w:val="000000"/>
          <w:spacing w:val="-4"/>
          <w:sz w:val="30"/>
          <w:szCs w:val="30"/>
        </w:rPr>
        <w:t xml:space="preserve">Наибольший рост количества погибших на пожарах </w:t>
      </w:r>
      <w:r w:rsidR="00190724" w:rsidRPr="00F2140B">
        <w:rPr>
          <w:color w:val="000000"/>
          <w:spacing w:val="-4"/>
          <w:sz w:val="30"/>
          <w:szCs w:val="30"/>
        </w:rPr>
        <w:t xml:space="preserve">допущен </w:t>
      </w:r>
      <w:r w:rsidRPr="00F2140B">
        <w:rPr>
          <w:color w:val="000000"/>
          <w:spacing w:val="-4"/>
          <w:sz w:val="30"/>
          <w:szCs w:val="30"/>
        </w:rPr>
        <w:t xml:space="preserve"> на территори</w:t>
      </w:r>
      <w:r w:rsidR="00B65812" w:rsidRPr="00F2140B">
        <w:rPr>
          <w:color w:val="000000"/>
          <w:spacing w:val="-4"/>
          <w:sz w:val="30"/>
          <w:szCs w:val="30"/>
        </w:rPr>
        <w:t>и</w:t>
      </w:r>
      <w:r w:rsidRPr="00F2140B">
        <w:rPr>
          <w:color w:val="000000"/>
          <w:spacing w:val="-4"/>
          <w:sz w:val="30"/>
          <w:szCs w:val="30"/>
        </w:rPr>
        <w:t xml:space="preserve"> </w:t>
      </w:r>
      <w:r w:rsidR="00B65812" w:rsidRPr="00F2140B">
        <w:rPr>
          <w:color w:val="000000"/>
          <w:spacing w:val="-4"/>
          <w:sz w:val="30"/>
          <w:szCs w:val="30"/>
        </w:rPr>
        <w:t>Борисовско</w:t>
      </w:r>
      <w:r w:rsidR="00B72FFF" w:rsidRPr="00F2140B">
        <w:rPr>
          <w:color w:val="000000"/>
          <w:spacing w:val="-4"/>
          <w:sz w:val="30"/>
          <w:szCs w:val="30"/>
        </w:rPr>
        <w:t>го района</w:t>
      </w:r>
      <w:r w:rsidR="00F2140B">
        <w:rPr>
          <w:color w:val="000000"/>
          <w:spacing w:val="-4"/>
          <w:sz w:val="30"/>
          <w:szCs w:val="30"/>
        </w:rPr>
        <w:t>.</w:t>
      </w:r>
      <w:r w:rsidR="00B72FFF" w:rsidRPr="00B65812">
        <w:rPr>
          <w:color w:val="000000"/>
          <w:spacing w:val="-4"/>
          <w:sz w:val="30"/>
          <w:szCs w:val="30"/>
        </w:rPr>
        <w:t xml:space="preserve"> </w:t>
      </w:r>
    </w:p>
    <w:p w:rsidR="00995BD4" w:rsidRDefault="007F7809" w:rsidP="00995BD4">
      <w:pPr>
        <w:jc w:val="both"/>
        <w:rPr>
          <w:b/>
          <w:bCs/>
          <w:color w:val="000000"/>
          <w:sz w:val="16"/>
          <w:szCs w:val="16"/>
          <w:highlight w:val="yellow"/>
        </w:rPr>
      </w:pPr>
      <w:r>
        <w:rPr>
          <w:noProof/>
          <w:lang w:eastAsia="ru-RU"/>
        </w:rPr>
        <w:drawing>
          <wp:inline distT="0" distB="0" distL="0" distR="0" wp14:anchorId="7657A992" wp14:editId="5A793008">
            <wp:extent cx="5637474" cy="3077154"/>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95BD4" w:rsidRPr="001612D9" w:rsidRDefault="00995BD4" w:rsidP="00995BD4">
      <w:pPr>
        <w:ind w:firstLine="709"/>
        <w:jc w:val="both"/>
        <w:rPr>
          <w:b/>
          <w:bCs/>
          <w:color w:val="000000"/>
          <w:sz w:val="16"/>
          <w:szCs w:val="16"/>
          <w:highlight w:val="yellow"/>
        </w:rPr>
      </w:pPr>
    </w:p>
    <w:p w:rsidR="0039781A" w:rsidRPr="0039781A" w:rsidRDefault="0039781A" w:rsidP="0039781A">
      <w:pPr>
        <w:ind w:firstLine="709"/>
        <w:jc w:val="both"/>
        <w:rPr>
          <w:color w:val="000000"/>
          <w:sz w:val="30"/>
          <w:szCs w:val="30"/>
        </w:rPr>
      </w:pPr>
      <w:r w:rsidRPr="0039781A">
        <w:rPr>
          <w:color w:val="000000"/>
          <w:sz w:val="30"/>
          <w:szCs w:val="30"/>
        </w:rPr>
        <w:t>Минской областной организацией ОСВОД, райгорисполкомами проведен анализ размещения спасательных станций и постов, определен перечень создаваемых в 2023 году дополнительных спасательных постов, требуемых для спасания и охраны жизни людей.</w:t>
      </w:r>
      <w:r>
        <w:rPr>
          <w:color w:val="000000"/>
          <w:sz w:val="30"/>
          <w:szCs w:val="30"/>
        </w:rPr>
        <w:t xml:space="preserve"> </w:t>
      </w:r>
      <w:r w:rsidRPr="0039781A">
        <w:rPr>
          <w:color w:val="000000"/>
          <w:sz w:val="30"/>
          <w:szCs w:val="30"/>
        </w:rPr>
        <w:t xml:space="preserve">В соответствии </w:t>
      </w:r>
      <w:r w:rsidR="001C2B2D">
        <w:rPr>
          <w:color w:val="000000"/>
          <w:sz w:val="30"/>
          <w:szCs w:val="30"/>
        </w:rPr>
        <w:br/>
      </w:r>
      <w:r w:rsidRPr="0039781A">
        <w:rPr>
          <w:color w:val="000000"/>
          <w:sz w:val="30"/>
          <w:szCs w:val="30"/>
        </w:rPr>
        <w:t>с решением облисполкома от 12 мая 2023 г.</w:t>
      </w:r>
      <w:r>
        <w:rPr>
          <w:color w:val="000000"/>
          <w:sz w:val="30"/>
          <w:szCs w:val="30"/>
        </w:rPr>
        <w:t xml:space="preserve"> </w:t>
      </w:r>
      <w:r w:rsidRPr="0039781A">
        <w:rPr>
          <w:color w:val="000000"/>
          <w:sz w:val="30"/>
          <w:szCs w:val="30"/>
        </w:rPr>
        <w:t>№ 277 создано два сезонных спасательных поста: в зоне массового отдыха населения на реке Березина в г. Борисове, ул. П.Осипенко и на пляже № 4 водохранилища Вяча Минского района.</w:t>
      </w:r>
    </w:p>
    <w:p w:rsidR="0039781A" w:rsidRDefault="0039781A" w:rsidP="0039781A">
      <w:pPr>
        <w:ind w:firstLine="709"/>
        <w:jc w:val="both"/>
        <w:rPr>
          <w:color w:val="000000"/>
          <w:sz w:val="30"/>
          <w:szCs w:val="30"/>
          <w:highlight w:val="yellow"/>
        </w:rPr>
      </w:pPr>
      <w:r w:rsidRPr="0039781A">
        <w:rPr>
          <w:color w:val="000000"/>
          <w:sz w:val="30"/>
          <w:szCs w:val="30"/>
        </w:rPr>
        <w:t>Прекращена деятельность Логойского спасательного поста ОСВОД на реке Гайна в районе ул. Партизанской</w:t>
      </w:r>
      <w:r>
        <w:rPr>
          <w:color w:val="000000"/>
          <w:sz w:val="30"/>
          <w:szCs w:val="30"/>
        </w:rPr>
        <w:t xml:space="preserve"> </w:t>
      </w:r>
      <w:r w:rsidRPr="0039781A">
        <w:rPr>
          <w:color w:val="000000"/>
          <w:sz w:val="30"/>
          <w:szCs w:val="30"/>
        </w:rPr>
        <w:t>в г. Логойске.</w:t>
      </w:r>
    </w:p>
    <w:p w:rsidR="0039781A" w:rsidRDefault="00FA25AE" w:rsidP="00FA25AE">
      <w:pPr>
        <w:ind w:firstLine="709"/>
        <w:jc w:val="both"/>
        <w:rPr>
          <w:color w:val="000000"/>
          <w:sz w:val="30"/>
          <w:szCs w:val="30"/>
        </w:rPr>
      </w:pPr>
      <w:r w:rsidRPr="0039781A">
        <w:rPr>
          <w:color w:val="000000"/>
          <w:sz w:val="30"/>
          <w:szCs w:val="30"/>
        </w:rPr>
        <w:t>В целях предупреждения несчастных случаев на воде в период купального сезона с участием представителей органов внутренних дел, отделов по чрезвычайным ситуациям, Минской областной организации ОСВОД</w:t>
      </w:r>
      <w:r w:rsidR="0039781A" w:rsidRPr="0039781A">
        <w:rPr>
          <w:color w:val="000000"/>
          <w:sz w:val="30"/>
          <w:szCs w:val="30"/>
        </w:rPr>
        <w:t>,</w:t>
      </w:r>
      <w:r w:rsidRPr="0039781A">
        <w:rPr>
          <w:color w:val="000000"/>
          <w:sz w:val="30"/>
          <w:szCs w:val="30"/>
        </w:rPr>
        <w:t xml:space="preserve"> </w:t>
      </w:r>
      <w:r w:rsidR="0039781A" w:rsidRPr="0039781A">
        <w:rPr>
          <w:color w:val="000000"/>
          <w:sz w:val="30"/>
          <w:szCs w:val="30"/>
        </w:rPr>
        <w:t xml:space="preserve">ОО «БРСМ» и СМИ в первом полугодии проведено 2019 совместных рейдов по выявлению фактов распития спиртных напитков </w:t>
      </w:r>
      <w:r w:rsidR="00613B90">
        <w:rPr>
          <w:color w:val="000000"/>
          <w:sz w:val="30"/>
          <w:szCs w:val="30"/>
        </w:rPr>
        <w:br/>
      </w:r>
      <w:r w:rsidR="0039781A" w:rsidRPr="0039781A">
        <w:rPr>
          <w:color w:val="000000"/>
          <w:sz w:val="30"/>
          <w:szCs w:val="30"/>
        </w:rPr>
        <w:t>на пляжах и в других местах массового отдыха граждан у воды,</w:t>
      </w:r>
      <w:r w:rsidR="0039781A">
        <w:rPr>
          <w:color w:val="000000"/>
          <w:sz w:val="30"/>
          <w:szCs w:val="30"/>
        </w:rPr>
        <w:t xml:space="preserve"> </w:t>
      </w:r>
      <w:r w:rsidR="0039781A" w:rsidRPr="0039781A">
        <w:rPr>
          <w:color w:val="000000"/>
          <w:sz w:val="30"/>
          <w:szCs w:val="30"/>
        </w:rPr>
        <w:t>а также купания в запрещенных местах.</w:t>
      </w:r>
    </w:p>
    <w:p w:rsidR="0039781A" w:rsidRPr="0039781A" w:rsidRDefault="0039781A" w:rsidP="0039781A">
      <w:pPr>
        <w:ind w:firstLine="709"/>
        <w:jc w:val="both"/>
        <w:rPr>
          <w:color w:val="000000"/>
          <w:sz w:val="30"/>
          <w:szCs w:val="30"/>
        </w:rPr>
      </w:pPr>
      <w:r w:rsidRPr="0039781A">
        <w:rPr>
          <w:color w:val="000000"/>
          <w:sz w:val="30"/>
          <w:szCs w:val="30"/>
        </w:rPr>
        <w:t xml:space="preserve">По результатам рейдов сотрудниками органов внутренних дел составлено 165 протоколов за купание в запрещенных местах, </w:t>
      </w:r>
      <w:r w:rsidR="001C2B2D">
        <w:rPr>
          <w:color w:val="000000"/>
          <w:sz w:val="30"/>
          <w:szCs w:val="30"/>
        </w:rPr>
        <w:br/>
      </w:r>
      <w:r w:rsidRPr="0039781A">
        <w:rPr>
          <w:color w:val="000000"/>
          <w:sz w:val="30"/>
          <w:szCs w:val="30"/>
        </w:rPr>
        <w:t xml:space="preserve">403 – за распитие алкогольных, слабоалкогольных напитков или пива, потребление наркотических средств, психотропных веществ или </w:t>
      </w:r>
      <w:r w:rsidR="001C2B2D">
        <w:rPr>
          <w:color w:val="000000"/>
          <w:sz w:val="30"/>
          <w:szCs w:val="30"/>
        </w:rPr>
        <w:br/>
      </w:r>
      <w:r w:rsidRPr="0039781A">
        <w:rPr>
          <w:color w:val="000000"/>
          <w:sz w:val="30"/>
          <w:szCs w:val="30"/>
        </w:rPr>
        <w:lastRenderedPageBreak/>
        <w:t>их аналогов в общественном месте либо появление в общественном месте или на работе в состоянии опьянения.</w:t>
      </w:r>
    </w:p>
    <w:p w:rsidR="0039781A" w:rsidRPr="0039781A" w:rsidRDefault="0039781A" w:rsidP="0039781A">
      <w:pPr>
        <w:ind w:firstLine="709"/>
        <w:jc w:val="both"/>
        <w:rPr>
          <w:color w:val="000000"/>
          <w:sz w:val="30"/>
          <w:szCs w:val="30"/>
        </w:rPr>
      </w:pPr>
      <w:r w:rsidRPr="0039781A">
        <w:rPr>
          <w:color w:val="000000"/>
          <w:sz w:val="30"/>
          <w:szCs w:val="30"/>
        </w:rPr>
        <w:t>Для информирования граждан о запрете купания в запрещенных местах и распития спиртных напитков на пляжах и в других местах массового отдыха граждан у воды УВД облисполкома разработаны информационные таблички «ОПАСНО! ЗДЕСЬ УТОНУЛ ЧЕЛОВЕК!», «КУПАТЬСЯ ЗАПРЕЩЕНО!», «ВНИМАНИЕ! ВЕДЕТСЯ ВИДЕОНАБЛЮДЕНИЕ», «РАСПИТИЕ СПИРТНЫХ НАПИТКОВ ЗАПЕРЩЕНО». По состоянию на 1</w:t>
      </w:r>
      <w:r w:rsidR="00E04822">
        <w:rPr>
          <w:color w:val="000000"/>
          <w:sz w:val="30"/>
          <w:szCs w:val="30"/>
        </w:rPr>
        <w:t xml:space="preserve"> июля </w:t>
      </w:r>
      <w:r w:rsidRPr="0039781A">
        <w:rPr>
          <w:color w:val="000000"/>
          <w:sz w:val="30"/>
          <w:szCs w:val="30"/>
        </w:rPr>
        <w:t>2023</w:t>
      </w:r>
      <w:r w:rsidR="00E04822">
        <w:rPr>
          <w:color w:val="000000"/>
          <w:sz w:val="30"/>
          <w:szCs w:val="30"/>
        </w:rPr>
        <w:t xml:space="preserve"> г.</w:t>
      </w:r>
      <w:r w:rsidRPr="0039781A">
        <w:rPr>
          <w:color w:val="000000"/>
          <w:sz w:val="30"/>
          <w:szCs w:val="30"/>
        </w:rPr>
        <w:t xml:space="preserve"> системами видеонаблюдения оборудовано 18 мест массового отдыха. Территориальными </w:t>
      </w:r>
      <w:r w:rsidR="00CB15F9" w:rsidRPr="00CB15F9">
        <w:rPr>
          <w:color w:val="000000"/>
          <w:sz w:val="30"/>
          <w:szCs w:val="30"/>
        </w:rPr>
        <w:t>отдел</w:t>
      </w:r>
      <w:r w:rsidR="00CB15F9">
        <w:rPr>
          <w:color w:val="000000"/>
          <w:sz w:val="30"/>
          <w:szCs w:val="30"/>
        </w:rPr>
        <w:t>ами</w:t>
      </w:r>
      <w:r w:rsidR="00CB15F9" w:rsidRPr="00CB15F9">
        <w:rPr>
          <w:color w:val="000000"/>
          <w:sz w:val="30"/>
          <w:szCs w:val="30"/>
        </w:rPr>
        <w:t xml:space="preserve"> внутренних дел</w:t>
      </w:r>
      <w:r w:rsidRPr="0039781A">
        <w:rPr>
          <w:color w:val="000000"/>
          <w:sz w:val="30"/>
          <w:szCs w:val="30"/>
        </w:rPr>
        <w:t xml:space="preserve"> инициирован вопрос </w:t>
      </w:r>
      <w:r w:rsidR="00CB15F9">
        <w:rPr>
          <w:color w:val="000000"/>
          <w:sz w:val="30"/>
          <w:szCs w:val="30"/>
        </w:rPr>
        <w:br/>
      </w:r>
      <w:r w:rsidRPr="0039781A">
        <w:rPr>
          <w:color w:val="000000"/>
          <w:sz w:val="30"/>
          <w:szCs w:val="30"/>
        </w:rPr>
        <w:t>об установке в местах массового отдыха, где отсутствуют системы видеонаблюдения, муляжей камер видеонаблюдения и информационных табличек «ВНИМАНИЕ! ВЕДЕТСЯ ВИДЕОНАБЛЮДЕНИЕ».</w:t>
      </w:r>
    </w:p>
    <w:p w:rsidR="0039781A" w:rsidRPr="000F14FD" w:rsidRDefault="0039781A" w:rsidP="0039781A">
      <w:pPr>
        <w:ind w:firstLine="709"/>
        <w:jc w:val="both"/>
        <w:rPr>
          <w:color w:val="000000"/>
          <w:sz w:val="30"/>
          <w:szCs w:val="30"/>
        </w:rPr>
      </w:pPr>
      <w:r w:rsidRPr="000F14FD">
        <w:rPr>
          <w:color w:val="000000"/>
          <w:sz w:val="30"/>
          <w:szCs w:val="30"/>
        </w:rPr>
        <w:t xml:space="preserve">В целях оперативного реагирования на осложнение криминогенной обстановки в местах массового отдыха в </w:t>
      </w:r>
      <w:r w:rsidR="00CB15F9" w:rsidRPr="00CB15F9">
        <w:rPr>
          <w:color w:val="000000"/>
          <w:sz w:val="30"/>
          <w:szCs w:val="30"/>
        </w:rPr>
        <w:t>управление внутренних дел</w:t>
      </w:r>
      <w:r w:rsidRPr="000F14FD">
        <w:rPr>
          <w:color w:val="000000"/>
          <w:sz w:val="30"/>
          <w:szCs w:val="30"/>
        </w:rPr>
        <w:t xml:space="preserve"> Минского райисполкома приобретено 2 электрических трицикла, рассматривается вопрос приобретения аналогичного электротранспорта </w:t>
      </w:r>
      <w:r w:rsidR="00CB15F9">
        <w:rPr>
          <w:color w:val="000000"/>
          <w:sz w:val="30"/>
          <w:szCs w:val="30"/>
        </w:rPr>
        <w:br/>
      </w:r>
      <w:r w:rsidRPr="000F14FD">
        <w:rPr>
          <w:color w:val="000000"/>
          <w:sz w:val="30"/>
          <w:szCs w:val="30"/>
        </w:rPr>
        <w:t>в отдел внутренних дел Мядельского райисполкома.</w:t>
      </w:r>
    </w:p>
    <w:p w:rsidR="00773E18" w:rsidRDefault="00765ACF" w:rsidP="00720244">
      <w:pPr>
        <w:ind w:firstLine="709"/>
        <w:jc w:val="both"/>
        <w:rPr>
          <w:color w:val="000000"/>
          <w:sz w:val="30"/>
          <w:szCs w:val="30"/>
        </w:rPr>
      </w:pPr>
      <w:r w:rsidRPr="000F14FD">
        <w:rPr>
          <w:color w:val="000000"/>
          <w:sz w:val="30"/>
          <w:szCs w:val="30"/>
        </w:rPr>
        <w:t>Проведенные профилактические мероприятия позволили повысить эффективность работы по предупреждению гибели людей на водах</w:t>
      </w:r>
      <w:r w:rsidR="00E47E2B" w:rsidRPr="000F14FD">
        <w:rPr>
          <w:color w:val="000000"/>
          <w:sz w:val="30"/>
          <w:szCs w:val="30"/>
        </w:rPr>
        <w:t>.</w:t>
      </w:r>
      <w:r w:rsidRPr="000F14FD">
        <w:rPr>
          <w:color w:val="000000"/>
          <w:sz w:val="30"/>
          <w:szCs w:val="30"/>
        </w:rPr>
        <w:br/>
      </w:r>
      <w:r w:rsidR="00E47E2B" w:rsidRPr="000F14FD">
        <w:rPr>
          <w:color w:val="000000"/>
          <w:sz w:val="30"/>
          <w:szCs w:val="30"/>
        </w:rPr>
        <w:t>Число погибших от случайных утоплений</w:t>
      </w:r>
      <w:r w:rsidRPr="000F14FD">
        <w:rPr>
          <w:color w:val="000000"/>
          <w:sz w:val="30"/>
          <w:szCs w:val="30"/>
        </w:rPr>
        <w:t xml:space="preserve"> </w:t>
      </w:r>
      <w:r w:rsidR="00E47E2B" w:rsidRPr="000F14FD">
        <w:rPr>
          <w:color w:val="000000"/>
          <w:sz w:val="30"/>
          <w:szCs w:val="30"/>
        </w:rPr>
        <w:t xml:space="preserve">за 7 месяцев </w:t>
      </w:r>
      <w:r w:rsidR="00B905CD" w:rsidRPr="000F14FD">
        <w:rPr>
          <w:color w:val="000000"/>
          <w:sz w:val="30"/>
          <w:szCs w:val="30"/>
        </w:rPr>
        <w:t>текущего</w:t>
      </w:r>
      <w:r w:rsidR="00E47E2B" w:rsidRPr="000F14FD">
        <w:rPr>
          <w:color w:val="000000"/>
          <w:sz w:val="30"/>
          <w:szCs w:val="30"/>
        </w:rPr>
        <w:t xml:space="preserve"> года</w:t>
      </w:r>
      <w:r w:rsidRPr="000F14FD">
        <w:rPr>
          <w:color w:val="000000"/>
          <w:sz w:val="30"/>
          <w:szCs w:val="30"/>
        </w:rPr>
        <w:br/>
      </w:r>
      <w:r w:rsidR="00E47E2B" w:rsidRPr="000F14FD">
        <w:rPr>
          <w:color w:val="000000"/>
          <w:sz w:val="30"/>
          <w:szCs w:val="30"/>
        </w:rPr>
        <w:t xml:space="preserve">по сравнению с аналогичным периодом </w:t>
      </w:r>
      <w:r w:rsidR="00B905CD" w:rsidRPr="000F14FD">
        <w:rPr>
          <w:color w:val="000000"/>
          <w:sz w:val="30"/>
          <w:szCs w:val="30"/>
        </w:rPr>
        <w:t>прошлого</w:t>
      </w:r>
      <w:r w:rsidR="00E47E2B" w:rsidRPr="000F14FD">
        <w:rPr>
          <w:color w:val="000000"/>
          <w:sz w:val="30"/>
          <w:szCs w:val="30"/>
        </w:rPr>
        <w:t xml:space="preserve"> года у</w:t>
      </w:r>
      <w:r w:rsidR="00720244" w:rsidRPr="000F14FD">
        <w:rPr>
          <w:color w:val="000000"/>
          <w:sz w:val="30"/>
          <w:szCs w:val="30"/>
        </w:rPr>
        <w:t>меньшилось</w:t>
      </w:r>
      <w:r w:rsidR="00B905CD" w:rsidRPr="001612D9">
        <w:rPr>
          <w:color w:val="000000"/>
          <w:sz w:val="30"/>
          <w:szCs w:val="30"/>
          <w:highlight w:val="yellow"/>
        </w:rPr>
        <w:br/>
      </w:r>
      <w:r w:rsidR="00E47E2B" w:rsidRPr="000F14FD">
        <w:rPr>
          <w:color w:val="000000"/>
          <w:sz w:val="30"/>
          <w:szCs w:val="30"/>
        </w:rPr>
        <w:t xml:space="preserve">на </w:t>
      </w:r>
      <w:r w:rsidR="00453F96" w:rsidRPr="000F14FD">
        <w:rPr>
          <w:color w:val="000000"/>
          <w:sz w:val="30"/>
          <w:szCs w:val="30"/>
        </w:rPr>
        <w:t>2</w:t>
      </w:r>
      <w:r w:rsidR="003B51BC">
        <w:rPr>
          <w:color w:val="000000"/>
          <w:sz w:val="30"/>
          <w:szCs w:val="30"/>
        </w:rPr>
        <w:t>0</w:t>
      </w:r>
      <w:r w:rsidR="00453F96" w:rsidRPr="000F14FD">
        <w:rPr>
          <w:color w:val="000000"/>
          <w:sz w:val="30"/>
          <w:szCs w:val="30"/>
        </w:rPr>
        <w:t>,</w:t>
      </w:r>
      <w:r w:rsidR="003B51BC">
        <w:rPr>
          <w:color w:val="000000"/>
          <w:sz w:val="30"/>
          <w:szCs w:val="30"/>
        </w:rPr>
        <w:t>9</w:t>
      </w:r>
      <w:r w:rsidR="00E47E2B" w:rsidRPr="003B51BC">
        <w:rPr>
          <w:color w:val="000000"/>
          <w:sz w:val="30"/>
          <w:szCs w:val="30"/>
        </w:rPr>
        <w:t xml:space="preserve">% (с </w:t>
      </w:r>
      <w:r w:rsidR="000F14FD" w:rsidRPr="003B51BC">
        <w:rPr>
          <w:color w:val="000000"/>
          <w:sz w:val="30"/>
          <w:szCs w:val="30"/>
        </w:rPr>
        <w:t>4</w:t>
      </w:r>
      <w:r w:rsidR="003B51BC" w:rsidRPr="003B51BC">
        <w:rPr>
          <w:color w:val="000000"/>
          <w:sz w:val="30"/>
          <w:szCs w:val="30"/>
        </w:rPr>
        <w:t>3</w:t>
      </w:r>
      <w:r w:rsidR="00E47E2B" w:rsidRPr="003B51BC">
        <w:rPr>
          <w:color w:val="000000"/>
          <w:sz w:val="30"/>
          <w:szCs w:val="30"/>
        </w:rPr>
        <w:t xml:space="preserve"> до </w:t>
      </w:r>
      <w:r w:rsidR="000F14FD" w:rsidRPr="003B51BC">
        <w:rPr>
          <w:color w:val="000000"/>
          <w:sz w:val="30"/>
          <w:szCs w:val="30"/>
        </w:rPr>
        <w:t>3</w:t>
      </w:r>
      <w:r w:rsidR="003B51BC" w:rsidRPr="003B51BC">
        <w:rPr>
          <w:color w:val="000000"/>
          <w:sz w:val="30"/>
          <w:szCs w:val="30"/>
        </w:rPr>
        <w:t>4</w:t>
      </w:r>
      <w:r w:rsidR="00E47E2B" w:rsidRPr="003B51BC">
        <w:rPr>
          <w:color w:val="000000"/>
          <w:sz w:val="30"/>
          <w:szCs w:val="30"/>
        </w:rPr>
        <w:t xml:space="preserve"> человек).</w:t>
      </w:r>
      <w:r w:rsidR="00E47E2B" w:rsidRPr="000F14FD">
        <w:rPr>
          <w:color w:val="000000"/>
          <w:sz w:val="30"/>
          <w:szCs w:val="30"/>
        </w:rPr>
        <w:t xml:space="preserve"> В состоянии алкогольного опьянения </w:t>
      </w:r>
      <w:r w:rsidR="00E47E2B" w:rsidRPr="003B51BC">
        <w:rPr>
          <w:color w:val="000000"/>
          <w:sz w:val="30"/>
          <w:szCs w:val="30"/>
        </w:rPr>
        <w:t>находились</w:t>
      </w:r>
      <w:r w:rsidR="00B905CD" w:rsidRPr="003B51BC">
        <w:rPr>
          <w:color w:val="000000"/>
          <w:sz w:val="30"/>
          <w:szCs w:val="30"/>
        </w:rPr>
        <w:t xml:space="preserve"> </w:t>
      </w:r>
      <w:r w:rsidR="000F14FD" w:rsidRPr="003B51BC">
        <w:rPr>
          <w:color w:val="000000"/>
          <w:sz w:val="30"/>
          <w:szCs w:val="30"/>
        </w:rPr>
        <w:t>6</w:t>
      </w:r>
      <w:r w:rsidR="00773E18" w:rsidRPr="003B51BC">
        <w:rPr>
          <w:color w:val="000000"/>
          <w:sz w:val="30"/>
          <w:szCs w:val="30"/>
        </w:rPr>
        <w:t xml:space="preserve"> человек или </w:t>
      </w:r>
      <w:r w:rsidR="000F14FD" w:rsidRPr="003B51BC">
        <w:rPr>
          <w:color w:val="000000"/>
          <w:sz w:val="30"/>
          <w:szCs w:val="30"/>
        </w:rPr>
        <w:t>17</w:t>
      </w:r>
      <w:r w:rsidR="00773E18" w:rsidRPr="003B51BC">
        <w:rPr>
          <w:color w:val="000000"/>
          <w:sz w:val="30"/>
          <w:szCs w:val="30"/>
        </w:rPr>
        <w:t>,</w:t>
      </w:r>
      <w:r w:rsidR="003B51BC" w:rsidRPr="003B51BC">
        <w:rPr>
          <w:color w:val="000000"/>
          <w:sz w:val="30"/>
          <w:szCs w:val="30"/>
        </w:rPr>
        <w:t>6</w:t>
      </w:r>
      <w:r w:rsidR="00773E18" w:rsidRPr="003B51BC">
        <w:rPr>
          <w:color w:val="000000"/>
          <w:sz w:val="30"/>
          <w:szCs w:val="30"/>
        </w:rPr>
        <w:t xml:space="preserve">% </w:t>
      </w:r>
      <w:r w:rsidR="00E47E2B" w:rsidRPr="003B51BC">
        <w:rPr>
          <w:color w:val="000000"/>
          <w:sz w:val="30"/>
          <w:szCs w:val="30"/>
        </w:rPr>
        <w:t>от общего количества утонувших</w:t>
      </w:r>
      <w:r w:rsidR="00B905CD" w:rsidRPr="003B51BC">
        <w:rPr>
          <w:color w:val="000000"/>
          <w:sz w:val="30"/>
          <w:szCs w:val="30"/>
        </w:rPr>
        <w:br/>
      </w:r>
      <w:r w:rsidR="00E47E2B" w:rsidRPr="003B51BC">
        <w:rPr>
          <w:color w:val="000000"/>
          <w:sz w:val="30"/>
          <w:szCs w:val="30"/>
        </w:rPr>
        <w:t>(7 месяцев</w:t>
      </w:r>
      <w:r w:rsidR="00B905CD" w:rsidRPr="003B51BC">
        <w:rPr>
          <w:color w:val="000000"/>
          <w:sz w:val="30"/>
          <w:szCs w:val="30"/>
        </w:rPr>
        <w:t xml:space="preserve"> </w:t>
      </w:r>
      <w:r w:rsidR="00E47E2B" w:rsidRPr="003B51BC">
        <w:rPr>
          <w:color w:val="000000"/>
          <w:sz w:val="30"/>
          <w:szCs w:val="30"/>
        </w:rPr>
        <w:t>202</w:t>
      </w:r>
      <w:r w:rsidR="000F14FD" w:rsidRPr="003B51BC">
        <w:rPr>
          <w:color w:val="000000"/>
          <w:sz w:val="30"/>
          <w:szCs w:val="30"/>
        </w:rPr>
        <w:t>2</w:t>
      </w:r>
      <w:r w:rsidR="00E47E2B" w:rsidRPr="003B51BC">
        <w:rPr>
          <w:color w:val="000000"/>
          <w:sz w:val="30"/>
          <w:szCs w:val="30"/>
        </w:rPr>
        <w:t xml:space="preserve"> года –</w:t>
      </w:r>
      <w:r w:rsidR="00773E18" w:rsidRPr="003B51BC">
        <w:rPr>
          <w:color w:val="000000"/>
          <w:sz w:val="30"/>
          <w:szCs w:val="30"/>
        </w:rPr>
        <w:t xml:space="preserve"> </w:t>
      </w:r>
      <w:r w:rsidR="000F14FD" w:rsidRPr="003B51BC">
        <w:rPr>
          <w:color w:val="000000"/>
          <w:sz w:val="30"/>
          <w:szCs w:val="30"/>
        </w:rPr>
        <w:t>1</w:t>
      </w:r>
      <w:r w:rsidR="003B51BC" w:rsidRPr="003B51BC">
        <w:rPr>
          <w:color w:val="000000"/>
          <w:sz w:val="30"/>
          <w:szCs w:val="30"/>
        </w:rPr>
        <w:t>9</w:t>
      </w:r>
      <w:r w:rsidR="00773E18" w:rsidRPr="003B51BC">
        <w:rPr>
          <w:color w:val="000000"/>
          <w:sz w:val="30"/>
          <w:szCs w:val="30"/>
        </w:rPr>
        <w:t xml:space="preserve"> человек или </w:t>
      </w:r>
      <w:r w:rsidR="000F14FD" w:rsidRPr="003B51BC">
        <w:rPr>
          <w:color w:val="000000"/>
          <w:sz w:val="30"/>
          <w:szCs w:val="30"/>
        </w:rPr>
        <w:t>4</w:t>
      </w:r>
      <w:r w:rsidR="003B51BC" w:rsidRPr="003B51BC">
        <w:rPr>
          <w:color w:val="000000"/>
          <w:sz w:val="30"/>
          <w:szCs w:val="30"/>
        </w:rPr>
        <w:t>4</w:t>
      </w:r>
      <w:r w:rsidR="00773E18" w:rsidRPr="003B51BC">
        <w:rPr>
          <w:color w:val="000000"/>
          <w:sz w:val="30"/>
          <w:szCs w:val="30"/>
        </w:rPr>
        <w:t>,</w:t>
      </w:r>
      <w:r w:rsidR="003B51BC" w:rsidRPr="003B51BC">
        <w:rPr>
          <w:color w:val="000000"/>
          <w:sz w:val="30"/>
          <w:szCs w:val="30"/>
        </w:rPr>
        <w:t>1</w:t>
      </w:r>
      <w:r w:rsidR="00773E18" w:rsidRPr="003B51BC">
        <w:rPr>
          <w:color w:val="000000"/>
          <w:sz w:val="30"/>
          <w:szCs w:val="30"/>
        </w:rPr>
        <w:t>%</w:t>
      </w:r>
      <w:r w:rsidR="00E47E2B" w:rsidRPr="003B51BC">
        <w:rPr>
          <w:color w:val="000000"/>
          <w:sz w:val="30"/>
          <w:szCs w:val="30"/>
        </w:rPr>
        <w:t>).</w:t>
      </w:r>
    </w:p>
    <w:p w:rsidR="00AA5C58" w:rsidRPr="00AA5C58" w:rsidRDefault="00AA5C58" w:rsidP="00AA5C58">
      <w:pPr>
        <w:jc w:val="both"/>
        <w:rPr>
          <w:color w:val="000000"/>
          <w:sz w:val="16"/>
          <w:szCs w:val="16"/>
        </w:rPr>
      </w:pPr>
    </w:p>
    <w:p w:rsidR="00AA5C58" w:rsidRDefault="00AA5C58" w:rsidP="00AA5C58">
      <w:pPr>
        <w:jc w:val="both"/>
        <w:rPr>
          <w:color w:val="000000"/>
          <w:sz w:val="30"/>
          <w:szCs w:val="30"/>
        </w:rPr>
      </w:pPr>
      <w:r>
        <w:rPr>
          <w:noProof/>
          <w:lang w:eastAsia="ru-RU"/>
        </w:rPr>
        <w:drawing>
          <wp:inline distT="0" distB="0" distL="0" distR="0" wp14:anchorId="79F27B0B" wp14:editId="26789470">
            <wp:extent cx="5446643" cy="2115047"/>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0244" w:rsidRPr="001612D9" w:rsidRDefault="00720244" w:rsidP="00720244">
      <w:pPr>
        <w:jc w:val="both"/>
        <w:rPr>
          <w:color w:val="000000"/>
          <w:sz w:val="16"/>
          <w:szCs w:val="16"/>
          <w:highlight w:val="yellow"/>
        </w:rPr>
      </w:pPr>
    </w:p>
    <w:p w:rsidR="00E47E2B" w:rsidRPr="000F14FD" w:rsidRDefault="000F14FD" w:rsidP="00E47E2B">
      <w:pPr>
        <w:spacing w:line="280" w:lineRule="exact"/>
        <w:ind w:firstLine="709"/>
        <w:jc w:val="both"/>
        <w:rPr>
          <w:i/>
          <w:iCs/>
          <w:color w:val="000000"/>
          <w:sz w:val="30"/>
          <w:szCs w:val="30"/>
        </w:rPr>
      </w:pPr>
      <w:r w:rsidRPr="000F14FD">
        <w:rPr>
          <w:color w:val="000000"/>
          <w:sz w:val="30"/>
          <w:szCs w:val="30"/>
        </w:rPr>
        <w:t>С</w:t>
      </w:r>
      <w:r w:rsidR="00E47E2B" w:rsidRPr="000F14FD">
        <w:rPr>
          <w:color w:val="000000"/>
          <w:sz w:val="30"/>
          <w:szCs w:val="30"/>
        </w:rPr>
        <w:t>луча</w:t>
      </w:r>
      <w:r w:rsidRPr="000F14FD">
        <w:rPr>
          <w:color w:val="000000"/>
          <w:sz w:val="30"/>
          <w:szCs w:val="30"/>
        </w:rPr>
        <w:t>ев</w:t>
      </w:r>
      <w:r w:rsidR="00E47E2B" w:rsidRPr="000F14FD">
        <w:rPr>
          <w:color w:val="000000"/>
          <w:sz w:val="30"/>
          <w:szCs w:val="30"/>
        </w:rPr>
        <w:t xml:space="preserve"> случайного утопления несовершеннолетн</w:t>
      </w:r>
      <w:r w:rsidRPr="000F14FD">
        <w:rPr>
          <w:color w:val="000000"/>
          <w:sz w:val="30"/>
          <w:szCs w:val="30"/>
        </w:rPr>
        <w:t>их</w:t>
      </w:r>
      <w:r w:rsidR="00E47E2B" w:rsidRPr="000F14FD">
        <w:rPr>
          <w:color w:val="000000"/>
          <w:sz w:val="30"/>
          <w:szCs w:val="30"/>
        </w:rPr>
        <w:t xml:space="preserve"> </w:t>
      </w:r>
      <w:r w:rsidRPr="000F14FD">
        <w:rPr>
          <w:color w:val="000000"/>
          <w:sz w:val="30"/>
          <w:szCs w:val="30"/>
        </w:rPr>
        <w:t xml:space="preserve">не зарегистрировано </w:t>
      </w:r>
      <w:r w:rsidR="00E47E2B" w:rsidRPr="000F14FD">
        <w:rPr>
          <w:color w:val="000000"/>
          <w:sz w:val="30"/>
          <w:szCs w:val="30"/>
        </w:rPr>
        <w:t xml:space="preserve">(за </w:t>
      </w:r>
      <w:r w:rsidR="00720244" w:rsidRPr="000F14FD">
        <w:rPr>
          <w:color w:val="000000"/>
          <w:sz w:val="30"/>
          <w:szCs w:val="30"/>
        </w:rPr>
        <w:t>7 месяцев</w:t>
      </w:r>
      <w:r w:rsidR="00E47E2B" w:rsidRPr="000F14FD">
        <w:rPr>
          <w:color w:val="000000"/>
          <w:sz w:val="30"/>
          <w:szCs w:val="30"/>
        </w:rPr>
        <w:t xml:space="preserve"> 202</w:t>
      </w:r>
      <w:r w:rsidRPr="000F14FD">
        <w:rPr>
          <w:color w:val="000000"/>
          <w:sz w:val="30"/>
          <w:szCs w:val="30"/>
        </w:rPr>
        <w:t>2</w:t>
      </w:r>
      <w:r w:rsidR="00E47E2B" w:rsidRPr="000F14FD">
        <w:rPr>
          <w:color w:val="000000"/>
          <w:sz w:val="30"/>
          <w:szCs w:val="30"/>
        </w:rPr>
        <w:t xml:space="preserve"> год</w:t>
      </w:r>
      <w:r w:rsidR="00720244" w:rsidRPr="000F14FD">
        <w:rPr>
          <w:color w:val="000000"/>
          <w:sz w:val="30"/>
          <w:szCs w:val="30"/>
        </w:rPr>
        <w:t>а</w:t>
      </w:r>
      <w:r w:rsidR="00E47E2B" w:rsidRPr="000F14FD">
        <w:rPr>
          <w:color w:val="000000"/>
          <w:sz w:val="30"/>
          <w:szCs w:val="30"/>
        </w:rPr>
        <w:t xml:space="preserve"> – </w:t>
      </w:r>
      <w:r w:rsidRPr="000F14FD">
        <w:rPr>
          <w:color w:val="000000"/>
          <w:sz w:val="30"/>
          <w:szCs w:val="30"/>
        </w:rPr>
        <w:t>1</w:t>
      </w:r>
      <w:r w:rsidR="00E47E2B" w:rsidRPr="000F14FD">
        <w:rPr>
          <w:color w:val="000000"/>
          <w:sz w:val="30"/>
          <w:szCs w:val="30"/>
        </w:rPr>
        <w:t xml:space="preserve"> случа</w:t>
      </w:r>
      <w:r w:rsidRPr="000F14FD">
        <w:rPr>
          <w:color w:val="000000"/>
          <w:sz w:val="30"/>
          <w:szCs w:val="30"/>
        </w:rPr>
        <w:t>й</w:t>
      </w:r>
      <w:r w:rsidR="00E47E2B" w:rsidRPr="000F14FD">
        <w:rPr>
          <w:color w:val="000000"/>
          <w:sz w:val="30"/>
          <w:szCs w:val="30"/>
        </w:rPr>
        <w:t>).</w:t>
      </w:r>
    </w:p>
    <w:p w:rsidR="00E47E2B" w:rsidRDefault="00E47E2B" w:rsidP="005C4381">
      <w:pPr>
        <w:ind w:firstLine="709"/>
        <w:jc w:val="both"/>
        <w:rPr>
          <w:color w:val="000000"/>
          <w:sz w:val="30"/>
          <w:szCs w:val="30"/>
        </w:rPr>
      </w:pPr>
      <w:r w:rsidRPr="005C4381">
        <w:rPr>
          <w:color w:val="000000"/>
          <w:sz w:val="30"/>
          <w:szCs w:val="30"/>
        </w:rPr>
        <w:t>Увеличение количества погибших в результате случайного утопления отмечено среди жителей</w:t>
      </w:r>
      <w:r w:rsidR="00720244" w:rsidRPr="005C4381">
        <w:rPr>
          <w:color w:val="000000"/>
          <w:sz w:val="30"/>
          <w:szCs w:val="30"/>
        </w:rPr>
        <w:t xml:space="preserve"> </w:t>
      </w:r>
      <w:r w:rsidR="005C4381" w:rsidRPr="005C4381">
        <w:rPr>
          <w:color w:val="000000"/>
          <w:sz w:val="30"/>
          <w:szCs w:val="30"/>
        </w:rPr>
        <w:t>Вилей</w:t>
      </w:r>
      <w:r w:rsidR="00720244" w:rsidRPr="005C4381">
        <w:rPr>
          <w:color w:val="000000"/>
          <w:sz w:val="30"/>
          <w:szCs w:val="30"/>
        </w:rPr>
        <w:t xml:space="preserve">ского, </w:t>
      </w:r>
      <w:r w:rsidR="005C4381" w:rsidRPr="005C4381">
        <w:rPr>
          <w:color w:val="000000"/>
          <w:sz w:val="30"/>
          <w:szCs w:val="30"/>
        </w:rPr>
        <w:t>Воложинского, Логойского, Любанского, Молодечненского, Солигорского, Стародорожского, и Узденского</w:t>
      </w:r>
      <w:r w:rsidRPr="005C4381">
        <w:rPr>
          <w:color w:val="000000"/>
          <w:sz w:val="30"/>
          <w:szCs w:val="30"/>
        </w:rPr>
        <w:t xml:space="preserve"> районов.</w:t>
      </w:r>
      <w:r w:rsidR="005C4381">
        <w:rPr>
          <w:color w:val="000000"/>
          <w:sz w:val="30"/>
          <w:szCs w:val="30"/>
        </w:rPr>
        <w:t xml:space="preserve"> </w:t>
      </w:r>
    </w:p>
    <w:p w:rsidR="001933D3" w:rsidRDefault="001933D3" w:rsidP="005C4381">
      <w:pPr>
        <w:ind w:firstLine="709"/>
        <w:jc w:val="both"/>
        <w:rPr>
          <w:color w:val="000000"/>
          <w:sz w:val="16"/>
          <w:szCs w:val="16"/>
        </w:rPr>
      </w:pPr>
    </w:p>
    <w:p w:rsidR="001933D3" w:rsidRDefault="001933D3" w:rsidP="001933D3">
      <w:pPr>
        <w:jc w:val="both"/>
        <w:rPr>
          <w:color w:val="000000"/>
          <w:sz w:val="16"/>
          <w:szCs w:val="16"/>
        </w:rPr>
      </w:pPr>
      <w:r>
        <w:rPr>
          <w:noProof/>
          <w:lang w:eastAsia="ru-RU"/>
        </w:rPr>
        <w:lastRenderedPageBreak/>
        <w:drawing>
          <wp:inline distT="0" distB="0" distL="0" distR="0" wp14:anchorId="0FFF3B48" wp14:editId="708F0746">
            <wp:extent cx="5876014" cy="3768919"/>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13B8" w:rsidRPr="00F2140B" w:rsidRDefault="00F113B8" w:rsidP="009B2AF9">
      <w:pPr>
        <w:ind w:firstLine="708"/>
        <w:jc w:val="both"/>
        <w:rPr>
          <w:sz w:val="30"/>
          <w:szCs w:val="30"/>
        </w:rPr>
      </w:pPr>
      <w:r w:rsidRPr="00F2140B">
        <w:rPr>
          <w:color w:val="000000"/>
          <w:sz w:val="30"/>
          <w:szCs w:val="30"/>
        </w:rPr>
        <w:t xml:space="preserve">В целях оказания практической и методической помощи сельскохозяйственным организациям области до начала массовых полевых работ в период с </w:t>
      </w:r>
      <w:r w:rsidR="00F2140B" w:rsidRPr="00F2140B">
        <w:rPr>
          <w:color w:val="000000"/>
          <w:sz w:val="30"/>
          <w:szCs w:val="30"/>
        </w:rPr>
        <w:t>2</w:t>
      </w:r>
      <w:r w:rsidR="00667BE6" w:rsidRPr="00F2140B">
        <w:rPr>
          <w:color w:val="000000"/>
          <w:sz w:val="30"/>
          <w:szCs w:val="30"/>
        </w:rPr>
        <w:t>1</w:t>
      </w:r>
      <w:r w:rsidR="00F2140B" w:rsidRPr="00F2140B">
        <w:rPr>
          <w:color w:val="000000"/>
          <w:sz w:val="30"/>
          <w:szCs w:val="30"/>
        </w:rPr>
        <w:t xml:space="preserve"> февраля </w:t>
      </w:r>
      <w:r w:rsidRPr="00F2140B">
        <w:rPr>
          <w:color w:val="000000"/>
          <w:sz w:val="30"/>
          <w:szCs w:val="30"/>
        </w:rPr>
        <w:t>по 1</w:t>
      </w:r>
      <w:r w:rsidR="00F2140B" w:rsidRPr="00F2140B">
        <w:rPr>
          <w:color w:val="000000"/>
          <w:sz w:val="30"/>
          <w:szCs w:val="30"/>
        </w:rPr>
        <w:t>4</w:t>
      </w:r>
      <w:r w:rsidRPr="00F2140B">
        <w:rPr>
          <w:color w:val="000000"/>
          <w:sz w:val="30"/>
          <w:szCs w:val="30"/>
        </w:rPr>
        <w:t xml:space="preserve"> марта 202</w:t>
      </w:r>
      <w:r w:rsidR="00F2140B" w:rsidRPr="00F2140B">
        <w:rPr>
          <w:color w:val="000000"/>
          <w:sz w:val="30"/>
          <w:szCs w:val="30"/>
        </w:rPr>
        <w:t>3</w:t>
      </w:r>
      <w:r w:rsidRPr="00F2140B">
        <w:rPr>
          <w:color w:val="000000"/>
          <w:sz w:val="30"/>
          <w:szCs w:val="30"/>
        </w:rPr>
        <w:t xml:space="preserve"> г. проведены</w:t>
      </w:r>
      <w:r w:rsidRPr="00F2140B">
        <w:rPr>
          <w:color w:val="000000"/>
          <w:sz w:val="30"/>
          <w:szCs w:val="30"/>
        </w:rPr>
        <w:br/>
        <w:t>4 межрегиональных семинара на тему «Безопасность труда</w:t>
      </w:r>
      <w:r w:rsidRPr="00F2140B">
        <w:rPr>
          <w:color w:val="000000"/>
          <w:sz w:val="30"/>
          <w:szCs w:val="30"/>
        </w:rPr>
        <w:br/>
        <w:t>при проведении сельскохозяйственных работ».</w:t>
      </w:r>
    </w:p>
    <w:p w:rsidR="007433DA" w:rsidRPr="000908B2" w:rsidRDefault="007433DA" w:rsidP="007433DA">
      <w:pPr>
        <w:ind w:firstLine="708"/>
        <w:jc w:val="both"/>
        <w:rPr>
          <w:color w:val="000000"/>
          <w:sz w:val="30"/>
          <w:szCs w:val="30"/>
        </w:rPr>
      </w:pPr>
      <w:r w:rsidRPr="000908B2">
        <w:rPr>
          <w:color w:val="000000"/>
          <w:sz w:val="30"/>
          <w:szCs w:val="30"/>
        </w:rPr>
        <w:t>В рамках работы, направленной на профилактику гибели</w:t>
      </w:r>
      <w:r w:rsidRPr="000908B2">
        <w:rPr>
          <w:color w:val="000000"/>
          <w:sz w:val="30"/>
          <w:szCs w:val="30"/>
        </w:rPr>
        <w:br/>
        <w:t xml:space="preserve">и травмирования людей на производстве, </w:t>
      </w:r>
      <w:r w:rsidR="00E73D74" w:rsidRPr="000908B2">
        <w:rPr>
          <w:color w:val="000000"/>
          <w:sz w:val="30"/>
          <w:szCs w:val="30"/>
        </w:rPr>
        <w:t xml:space="preserve">с 20 по 27 июня 2023 г. </w:t>
      </w:r>
      <w:r w:rsidR="00653E4C" w:rsidRPr="000908B2">
        <w:rPr>
          <w:color w:val="000000"/>
          <w:sz w:val="30"/>
          <w:szCs w:val="30"/>
        </w:rPr>
        <w:t xml:space="preserve">проведена </w:t>
      </w:r>
      <w:r w:rsidR="00E73D74" w:rsidRPr="000908B2">
        <w:rPr>
          <w:color w:val="000000"/>
          <w:sz w:val="30"/>
          <w:szCs w:val="30"/>
        </w:rPr>
        <w:t xml:space="preserve">неделя безопасности в строительстве, </w:t>
      </w:r>
      <w:r w:rsidR="00653E4C" w:rsidRPr="000908B2">
        <w:rPr>
          <w:color w:val="000000"/>
          <w:sz w:val="30"/>
          <w:szCs w:val="30"/>
        </w:rPr>
        <w:t xml:space="preserve">с 23 по 30 июня </w:t>
      </w:r>
      <w:r w:rsidR="00E73D74" w:rsidRPr="000908B2">
        <w:rPr>
          <w:color w:val="000000"/>
          <w:sz w:val="30"/>
          <w:szCs w:val="30"/>
        </w:rPr>
        <w:t xml:space="preserve">мероприятие «Неделя нулевого травматизма» в организациях промышленности области, осуществляющих производство машин </w:t>
      </w:r>
      <w:r w:rsidR="000908B2">
        <w:rPr>
          <w:color w:val="000000"/>
          <w:sz w:val="30"/>
          <w:szCs w:val="30"/>
        </w:rPr>
        <w:br/>
      </w:r>
      <w:r w:rsidR="00E73D74" w:rsidRPr="000908B2">
        <w:rPr>
          <w:color w:val="000000"/>
          <w:sz w:val="30"/>
          <w:szCs w:val="30"/>
        </w:rPr>
        <w:t xml:space="preserve">и оборудования, а также </w:t>
      </w:r>
      <w:r w:rsidR="0024043D" w:rsidRPr="000908B2">
        <w:rPr>
          <w:color w:val="000000"/>
          <w:sz w:val="30"/>
          <w:szCs w:val="30"/>
        </w:rPr>
        <w:t xml:space="preserve">с 30 марта по 30 апреля 2023 г. </w:t>
      </w:r>
      <w:r w:rsidR="00E73D74" w:rsidRPr="000908B2">
        <w:rPr>
          <w:color w:val="000000"/>
          <w:sz w:val="30"/>
          <w:szCs w:val="30"/>
        </w:rPr>
        <w:t>областной месячник безопасности в сельском хозяйстве при по</w:t>
      </w:r>
      <w:r w:rsidR="0024043D" w:rsidRPr="000908B2">
        <w:rPr>
          <w:color w:val="000000"/>
          <w:sz w:val="30"/>
          <w:szCs w:val="30"/>
        </w:rPr>
        <w:t xml:space="preserve">дготовке </w:t>
      </w:r>
      <w:r w:rsidR="000908B2">
        <w:rPr>
          <w:color w:val="000000"/>
          <w:sz w:val="30"/>
          <w:szCs w:val="30"/>
        </w:rPr>
        <w:br/>
      </w:r>
      <w:r w:rsidR="0024043D" w:rsidRPr="000908B2">
        <w:rPr>
          <w:color w:val="000000"/>
          <w:sz w:val="30"/>
          <w:szCs w:val="30"/>
        </w:rPr>
        <w:t>и проведении посевных</w:t>
      </w:r>
      <w:r w:rsidRPr="000908B2">
        <w:rPr>
          <w:color w:val="000000"/>
          <w:sz w:val="30"/>
          <w:szCs w:val="30"/>
        </w:rPr>
        <w:t>.</w:t>
      </w:r>
      <w:r w:rsidRPr="000908B2">
        <w:t xml:space="preserve"> </w:t>
      </w:r>
      <w:r w:rsidRPr="000908B2">
        <w:rPr>
          <w:color w:val="000000"/>
          <w:sz w:val="30"/>
          <w:szCs w:val="30"/>
        </w:rPr>
        <w:t xml:space="preserve">В период проведения данных мероприятий </w:t>
      </w:r>
      <w:r w:rsidR="000908B2">
        <w:rPr>
          <w:color w:val="000000"/>
          <w:sz w:val="30"/>
          <w:szCs w:val="30"/>
        </w:rPr>
        <w:br/>
      </w:r>
      <w:r w:rsidRPr="000908B2">
        <w:rPr>
          <w:color w:val="000000"/>
          <w:sz w:val="30"/>
          <w:szCs w:val="30"/>
        </w:rPr>
        <w:t>не отмечено несчастных случаев на производстве</w:t>
      </w:r>
      <w:r w:rsidR="00813B5B" w:rsidRPr="000908B2">
        <w:rPr>
          <w:color w:val="000000"/>
          <w:sz w:val="30"/>
          <w:szCs w:val="30"/>
        </w:rPr>
        <w:t xml:space="preserve"> </w:t>
      </w:r>
      <w:r w:rsidRPr="000908B2">
        <w:rPr>
          <w:color w:val="000000"/>
          <w:sz w:val="30"/>
          <w:szCs w:val="30"/>
        </w:rPr>
        <w:t>с тяжелыми последствиями при выполнении строительных и связанных</w:t>
      </w:r>
      <w:r w:rsidR="00813B5B" w:rsidRPr="000908B2">
        <w:rPr>
          <w:color w:val="000000"/>
          <w:sz w:val="30"/>
          <w:szCs w:val="30"/>
        </w:rPr>
        <w:t xml:space="preserve"> </w:t>
      </w:r>
      <w:r w:rsidRPr="000908B2">
        <w:rPr>
          <w:color w:val="000000"/>
          <w:sz w:val="30"/>
          <w:szCs w:val="30"/>
        </w:rPr>
        <w:t>с ними работ на объектах строительства, с работниками сельскохозяйственных организаций, занятых на весенних полевых работах.</w:t>
      </w:r>
    </w:p>
    <w:p w:rsidR="007433DA" w:rsidRPr="0009738D" w:rsidRDefault="007433DA" w:rsidP="007433DA">
      <w:pPr>
        <w:ind w:firstLine="708"/>
        <w:jc w:val="both"/>
        <w:rPr>
          <w:color w:val="000000"/>
          <w:sz w:val="30"/>
          <w:szCs w:val="30"/>
        </w:rPr>
      </w:pPr>
      <w:r w:rsidRPr="0009738D">
        <w:rPr>
          <w:color w:val="000000"/>
          <w:sz w:val="30"/>
          <w:szCs w:val="30"/>
        </w:rPr>
        <w:t>С 2</w:t>
      </w:r>
      <w:r w:rsidR="0009738D" w:rsidRPr="0009738D">
        <w:rPr>
          <w:color w:val="000000"/>
          <w:sz w:val="30"/>
          <w:szCs w:val="30"/>
        </w:rPr>
        <w:t>0</w:t>
      </w:r>
      <w:r w:rsidRPr="0009738D">
        <w:rPr>
          <w:color w:val="000000"/>
          <w:sz w:val="30"/>
          <w:szCs w:val="30"/>
        </w:rPr>
        <w:t xml:space="preserve"> июля по </w:t>
      </w:r>
      <w:r w:rsidR="0009738D" w:rsidRPr="0009738D">
        <w:rPr>
          <w:color w:val="000000"/>
          <w:sz w:val="30"/>
          <w:szCs w:val="30"/>
        </w:rPr>
        <w:t>19</w:t>
      </w:r>
      <w:r w:rsidRPr="0009738D">
        <w:rPr>
          <w:color w:val="000000"/>
          <w:sz w:val="30"/>
          <w:szCs w:val="30"/>
        </w:rPr>
        <w:t xml:space="preserve"> августа 202</w:t>
      </w:r>
      <w:r w:rsidR="00D87B47" w:rsidRPr="0009738D">
        <w:rPr>
          <w:color w:val="000000"/>
          <w:sz w:val="30"/>
          <w:szCs w:val="30"/>
        </w:rPr>
        <w:t>3</w:t>
      </w:r>
      <w:r w:rsidRPr="0009738D">
        <w:rPr>
          <w:color w:val="000000"/>
          <w:sz w:val="30"/>
          <w:szCs w:val="30"/>
        </w:rPr>
        <w:t xml:space="preserve"> г. проводится областной месячник безопасного труда в сельском хозяйстве при подготовке и проведении уборк</w:t>
      </w:r>
      <w:r w:rsidR="004E1B71" w:rsidRPr="0009738D">
        <w:rPr>
          <w:color w:val="000000"/>
          <w:sz w:val="30"/>
          <w:szCs w:val="30"/>
        </w:rPr>
        <w:t>и</w:t>
      </w:r>
      <w:r w:rsidRPr="0009738D">
        <w:rPr>
          <w:color w:val="000000"/>
          <w:sz w:val="30"/>
          <w:szCs w:val="30"/>
        </w:rPr>
        <w:t xml:space="preserve"> урожая.</w:t>
      </w:r>
    </w:p>
    <w:p w:rsidR="00802630" w:rsidRPr="00D75073" w:rsidRDefault="00802630" w:rsidP="007433DA">
      <w:pPr>
        <w:ind w:firstLine="708"/>
        <w:jc w:val="both"/>
        <w:rPr>
          <w:color w:val="000000"/>
          <w:sz w:val="30"/>
          <w:szCs w:val="30"/>
        </w:rPr>
      </w:pPr>
      <w:r w:rsidRPr="003E0743">
        <w:rPr>
          <w:color w:val="000000"/>
          <w:sz w:val="30"/>
          <w:szCs w:val="30"/>
        </w:rPr>
        <w:t>В целях привлечения организаций к участию в кампании</w:t>
      </w:r>
      <w:r w:rsidRPr="003E0743">
        <w:rPr>
          <w:color w:val="000000"/>
          <w:sz w:val="30"/>
          <w:szCs w:val="30"/>
        </w:rPr>
        <w:br/>
        <w:t>по применению принципов концепции «Нулевой травматизм», приоритетом которой является повышение безопасности, улучшение гигиены и условий труда</w:t>
      </w:r>
      <w:r w:rsidR="004E1B71" w:rsidRPr="003E0743">
        <w:rPr>
          <w:color w:val="000000"/>
          <w:sz w:val="30"/>
          <w:szCs w:val="30"/>
        </w:rPr>
        <w:t>,</w:t>
      </w:r>
      <w:r w:rsidRPr="003E0743">
        <w:rPr>
          <w:color w:val="000000"/>
          <w:sz w:val="30"/>
          <w:szCs w:val="30"/>
        </w:rPr>
        <w:t xml:space="preserve"> </w:t>
      </w:r>
      <w:r w:rsidR="003E0743" w:rsidRPr="003E0743">
        <w:rPr>
          <w:color w:val="000000"/>
          <w:sz w:val="30"/>
          <w:szCs w:val="30"/>
        </w:rPr>
        <w:t xml:space="preserve">с 26 апреля по 5 мая </w:t>
      </w:r>
      <w:r w:rsidRPr="003E0743">
        <w:rPr>
          <w:color w:val="000000"/>
          <w:sz w:val="30"/>
          <w:szCs w:val="30"/>
        </w:rPr>
        <w:t>202</w:t>
      </w:r>
      <w:r w:rsidR="003E0743" w:rsidRPr="003E0743">
        <w:rPr>
          <w:color w:val="000000"/>
          <w:sz w:val="30"/>
          <w:szCs w:val="30"/>
        </w:rPr>
        <w:t>3</w:t>
      </w:r>
      <w:r w:rsidRPr="003E0743">
        <w:rPr>
          <w:color w:val="000000"/>
          <w:sz w:val="30"/>
          <w:szCs w:val="30"/>
        </w:rPr>
        <w:t xml:space="preserve"> г. проведена </w:t>
      </w:r>
      <w:r w:rsidR="007433DA" w:rsidRPr="003E0743">
        <w:rPr>
          <w:color w:val="000000"/>
          <w:sz w:val="30"/>
          <w:szCs w:val="30"/>
        </w:rPr>
        <w:t>неделя нулевого травматизма</w:t>
      </w:r>
      <w:r w:rsidR="00B905CD" w:rsidRPr="003E0743">
        <w:rPr>
          <w:color w:val="000000"/>
          <w:sz w:val="30"/>
          <w:szCs w:val="30"/>
        </w:rPr>
        <w:t xml:space="preserve"> </w:t>
      </w:r>
      <w:r w:rsidR="007433DA" w:rsidRPr="003E0743">
        <w:rPr>
          <w:color w:val="000000"/>
          <w:sz w:val="30"/>
          <w:szCs w:val="30"/>
        </w:rPr>
        <w:t>в подчиненных (подведомственных) облисполкому и райгорисполкомам организациях</w:t>
      </w:r>
      <w:r w:rsidRPr="003E0743">
        <w:rPr>
          <w:color w:val="000000"/>
          <w:sz w:val="30"/>
          <w:szCs w:val="30"/>
        </w:rPr>
        <w:t xml:space="preserve">. </w:t>
      </w:r>
      <w:r w:rsidRPr="00D75073">
        <w:rPr>
          <w:color w:val="000000"/>
          <w:sz w:val="30"/>
          <w:szCs w:val="30"/>
        </w:rPr>
        <w:t>В период проведения мероприятия</w:t>
      </w:r>
      <w:r w:rsidR="00B905CD" w:rsidRPr="00D75073">
        <w:rPr>
          <w:color w:val="000000"/>
          <w:sz w:val="30"/>
          <w:szCs w:val="30"/>
        </w:rPr>
        <w:br/>
      </w:r>
      <w:r w:rsidRPr="00D75073">
        <w:rPr>
          <w:color w:val="000000"/>
          <w:sz w:val="30"/>
          <w:szCs w:val="30"/>
        </w:rPr>
        <w:lastRenderedPageBreak/>
        <w:t>не отмечено несчастных случаев на производстве с тяжелыми последствиями с работниками организаций коммунальной формы собственности.</w:t>
      </w:r>
    </w:p>
    <w:p w:rsidR="00F2140B" w:rsidRDefault="00F2140B" w:rsidP="00802630">
      <w:pPr>
        <w:ind w:firstLine="708"/>
        <w:jc w:val="both"/>
        <w:rPr>
          <w:color w:val="000000"/>
          <w:sz w:val="30"/>
          <w:szCs w:val="30"/>
          <w:highlight w:val="yellow"/>
        </w:rPr>
      </w:pPr>
      <w:r w:rsidRPr="00F2140B">
        <w:rPr>
          <w:color w:val="000000"/>
          <w:sz w:val="30"/>
          <w:szCs w:val="30"/>
        </w:rPr>
        <w:t xml:space="preserve">В рамках проведения Года безопасного труда в промышленности </w:t>
      </w:r>
      <w:r>
        <w:rPr>
          <w:color w:val="000000"/>
          <w:sz w:val="30"/>
          <w:szCs w:val="30"/>
        </w:rPr>
        <w:br/>
      </w:r>
      <w:r w:rsidRPr="00F2140B">
        <w:rPr>
          <w:color w:val="000000"/>
          <w:sz w:val="30"/>
          <w:szCs w:val="30"/>
        </w:rPr>
        <w:t>27 июня 2023 г. на базе ОАО «БЕЛАЗ» - управляющая компания холдинга «БЕЛАЗ-ХОЛДИНГ» проведен областной День охраны труда.</w:t>
      </w:r>
    </w:p>
    <w:p w:rsidR="00E75DFB" w:rsidRPr="00E75DFB" w:rsidRDefault="00DD6C35" w:rsidP="00E75DFB">
      <w:pPr>
        <w:ind w:firstLine="709"/>
        <w:jc w:val="both"/>
        <w:rPr>
          <w:color w:val="000000"/>
          <w:sz w:val="30"/>
          <w:szCs w:val="30"/>
        </w:rPr>
      </w:pPr>
      <w:r w:rsidRPr="00E75DFB">
        <w:rPr>
          <w:color w:val="000000"/>
          <w:sz w:val="30"/>
          <w:szCs w:val="30"/>
        </w:rPr>
        <w:t xml:space="preserve">На заседаниях </w:t>
      </w:r>
      <w:r w:rsidR="009162D2" w:rsidRPr="00E75DFB">
        <w:rPr>
          <w:color w:val="000000"/>
          <w:sz w:val="30"/>
          <w:szCs w:val="30"/>
        </w:rPr>
        <w:t xml:space="preserve">Дзержинского, Минского, Молодечненского, Несвижского, Пуховичского, Столбцовского и Червенского </w:t>
      </w:r>
      <w:r w:rsidRPr="00E75DFB">
        <w:rPr>
          <w:color w:val="000000"/>
          <w:sz w:val="30"/>
          <w:szCs w:val="30"/>
        </w:rPr>
        <w:t xml:space="preserve">райисполкомов рассмотрены </w:t>
      </w:r>
      <w:r w:rsidR="00B905CD" w:rsidRPr="00E75DFB">
        <w:rPr>
          <w:color w:val="000000"/>
          <w:sz w:val="30"/>
          <w:szCs w:val="30"/>
        </w:rPr>
        <w:t xml:space="preserve">завершенные расследованиями </w:t>
      </w:r>
      <w:r w:rsidRPr="00E75DFB">
        <w:rPr>
          <w:color w:val="000000"/>
          <w:sz w:val="30"/>
          <w:szCs w:val="30"/>
        </w:rPr>
        <w:t>несчастные случаи</w:t>
      </w:r>
      <w:r w:rsidR="00B905CD" w:rsidRPr="00E75DFB">
        <w:rPr>
          <w:color w:val="000000"/>
          <w:sz w:val="30"/>
          <w:szCs w:val="30"/>
        </w:rPr>
        <w:t xml:space="preserve"> </w:t>
      </w:r>
      <w:r w:rsidRPr="00E75DFB">
        <w:rPr>
          <w:color w:val="000000"/>
          <w:sz w:val="30"/>
          <w:szCs w:val="30"/>
        </w:rPr>
        <w:t xml:space="preserve">со смертельным исходом, </w:t>
      </w:r>
      <w:r w:rsidR="00E75DFB" w:rsidRPr="00E75DFB">
        <w:rPr>
          <w:color w:val="000000"/>
          <w:sz w:val="30"/>
          <w:szCs w:val="30"/>
        </w:rPr>
        <w:t>с выработкой мер по недопущению подобных случаев на подведомственных территориях.</w:t>
      </w:r>
    </w:p>
    <w:p w:rsidR="002E6430" w:rsidRDefault="00852024" w:rsidP="002E6430">
      <w:pPr>
        <w:ind w:firstLine="709"/>
        <w:jc w:val="both"/>
        <w:rPr>
          <w:color w:val="000000"/>
          <w:sz w:val="30"/>
          <w:szCs w:val="30"/>
        </w:rPr>
      </w:pPr>
      <w:r w:rsidRPr="00E75DFB">
        <w:rPr>
          <w:color w:val="000000"/>
          <w:sz w:val="30"/>
          <w:szCs w:val="30"/>
        </w:rPr>
        <w:t xml:space="preserve">Каждый несчастный случай, приведший к тяжелой производственной травме, после получения документов специального расследования рассмотрен на заседаниях комиссий по профилактике производственного травматизма и профессиональной заболеваемости при </w:t>
      </w:r>
      <w:r w:rsidRPr="003B6C37">
        <w:rPr>
          <w:color w:val="000000"/>
          <w:sz w:val="30"/>
          <w:szCs w:val="30"/>
        </w:rPr>
        <w:t>райгорисполкомах.</w:t>
      </w:r>
      <w:r w:rsidR="00561AFE" w:rsidRPr="003B6C37">
        <w:rPr>
          <w:color w:val="000000"/>
          <w:sz w:val="30"/>
          <w:szCs w:val="30"/>
        </w:rPr>
        <w:t xml:space="preserve"> Проведены выездные заседания комиссий</w:t>
      </w:r>
      <w:r w:rsidR="00561AFE" w:rsidRPr="003B6C37">
        <w:rPr>
          <w:color w:val="000000"/>
          <w:sz w:val="30"/>
          <w:szCs w:val="30"/>
        </w:rPr>
        <w:br/>
        <w:t xml:space="preserve">по профилактике производственного травматизма и профессиональной заболеваемости при </w:t>
      </w:r>
      <w:r w:rsidR="002E6430" w:rsidRPr="003B6C37">
        <w:rPr>
          <w:color w:val="000000"/>
          <w:sz w:val="30"/>
          <w:szCs w:val="30"/>
        </w:rPr>
        <w:t>Вилейском райисполкоме в ОАО «Долгиново», при</w:t>
      </w:r>
      <w:r w:rsidR="002E6430" w:rsidRPr="002E6430">
        <w:rPr>
          <w:color w:val="000000"/>
          <w:sz w:val="30"/>
          <w:szCs w:val="30"/>
        </w:rPr>
        <w:t xml:space="preserve"> Молодечненском райисполкоме </w:t>
      </w:r>
      <w:r w:rsidR="002E6430">
        <w:rPr>
          <w:color w:val="000000"/>
          <w:sz w:val="30"/>
          <w:szCs w:val="30"/>
        </w:rPr>
        <w:t>в</w:t>
      </w:r>
      <w:r w:rsidR="002E6430" w:rsidRPr="002E6430">
        <w:rPr>
          <w:color w:val="000000"/>
          <w:sz w:val="30"/>
          <w:szCs w:val="30"/>
        </w:rPr>
        <w:t xml:space="preserve"> ОАО «Забудова-строй»</w:t>
      </w:r>
      <w:r w:rsidR="002E6430">
        <w:rPr>
          <w:color w:val="000000"/>
          <w:sz w:val="30"/>
          <w:szCs w:val="30"/>
        </w:rPr>
        <w:t>,</w:t>
      </w:r>
      <w:r w:rsidR="002E6430" w:rsidRPr="002E6430">
        <w:rPr>
          <w:color w:val="000000"/>
          <w:sz w:val="30"/>
          <w:szCs w:val="30"/>
        </w:rPr>
        <w:t xml:space="preserve"> при Смолевичском райисполкоме в ОАО «Смолевичи Бройлер»,</w:t>
      </w:r>
      <w:r w:rsidR="002E6430">
        <w:rPr>
          <w:color w:val="000000"/>
          <w:sz w:val="30"/>
          <w:szCs w:val="30"/>
        </w:rPr>
        <w:t xml:space="preserve"> </w:t>
      </w:r>
      <w:r w:rsidR="002E6430" w:rsidRPr="002E6430">
        <w:rPr>
          <w:color w:val="000000"/>
          <w:sz w:val="30"/>
          <w:szCs w:val="30"/>
        </w:rPr>
        <w:t>где в течение  года зарегистрированы соответственно два и более несчастных случая</w:t>
      </w:r>
      <w:r w:rsidR="002E6430">
        <w:rPr>
          <w:color w:val="000000"/>
          <w:sz w:val="30"/>
          <w:szCs w:val="30"/>
        </w:rPr>
        <w:t xml:space="preserve"> </w:t>
      </w:r>
      <w:r w:rsidR="00C911FC">
        <w:rPr>
          <w:color w:val="000000"/>
          <w:sz w:val="30"/>
          <w:szCs w:val="30"/>
        </w:rPr>
        <w:br/>
      </w:r>
      <w:r w:rsidR="002E6430" w:rsidRPr="002E6430">
        <w:rPr>
          <w:color w:val="000000"/>
          <w:sz w:val="30"/>
          <w:szCs w:val="30"/>
        </w:rPr>
        <w:t>на производстве с тяжелыми последствиями.</w:t>
      </w:r>
    </w:p>
    <w:p w:rsidR="00561AFE" w:rsidRPr="0055644D" w:rsidRDefault="00561AFE" w:rsidP="00561AFE">
      <w:pPr>
        <w:ind w:firstLine="709"/>
        <w:jc w:val="both"/>
        <w:rPr>
          <w:color w:val="000000"/>
          <w:sz w:val="30"/>
          <w:szCs w:val="30"/>
        </w:rPr>
      </w:pPr>
      <w:r w:rsidRPr="00653E4C">
        <w:rPr>
          <w:color w:val="000000"/>
          <w:sz w:val="30"/>
          <w:szCs w:val="30"/>
        </w:rPr>
        <w:t>Состояние производственного травматизма в организациях Минской области рассмотрен</w:t>
      </w:r>
      <w:r w:rsidR="004E1B71" w:rsidRPr="00653E4C">
        <w:rPr>
          <w:color w:val="000000"/>
          <w:sz w:val="30"/>
          <w:szCs w:val="30"/>
        </w:rPr>
        <w:t>о</w:t>
      </w:r>
      <w:r w:rsidRPr="00653E4C">
        <w:rPr>
          <w:color w:val="000000"/>
          <w:sz w:val="30"/>
          <w:szCs w:val="30"/>
        </w:rPr>
        <w:t xml:space="preserve"> на </w:t>
      </w:r>
      <w:r w:rsidRPr="0055644D">
        <w:rPr>
          <w:color w:val="000000"/>
          <w:sz w:val="30"/>
          <w:szCs w:val="30"/>
        </w:rPr>
        <w:t>двух заседаниях комиссии по профилактике производственного травматизма и профессиональной заболеваемости</w:t>
      </w:r>
      <w:r w:rsidRPr="0055644D">
        <w:rPr>
          <w:color w:val="000000"/>
          <w:sz w:val="30"/>
          <w:szCs w:val="30"/>
        </w:rPr>
        <w:br/>
        <w:t>при Минском облисполкоме (2</w:t>
      </w:r>
      <w:r w:rsidR="0055644D" w:rsidRPr="0055644D">
        <w:rPr>
          <w:color w:val="000000"/>
          <w:sz w:val="30"/>
          <w:szCs w:val="30"/>
        </w:rPr>
        <w:t>9</w:t>
      </w:r>
      <w:r w:rsidRPr="0055644D">
        <w:rPr>
          <w:color w:val="000000"/>
          <w:sz w:val="30"/>
          <w:szCs w:val="30"/>
        </w:rPr>
        <w:t>.03.202</w:t>
      </w:r>
      <w:r w:rsidR="0055644D" w:rsidRPr="0055644D">
        <w:rPr>
          <w:color w:val="000000"/>
          <w:sz w:val="30"/>
          <w:szCs w:val="30"/>
        </w:rPr>
        <w:t>3</w:t>
      </w:r>
      <w:r w:rsidRPr="0055644D">
        <w:rPr>
          <w:color w:val="000000"/>
          <w:sz w:val="30"/>
          <w:szCs w:val="30"/>
        </w:rPr>
        <w:t>, 2</w:t>
      </w:r>
      <w:r w:rsidR="0055644D" w:rsidRPr="0055644D">
        <w:rPr>
          <w:color w:val="000000"/>
          <w:sz w:val="30"/>
          <w:szCs w:val="30"/>
        </w:rPr>
        <w:t>7</w:t>
      </w:r>
      <w:r w:rsidRPr="0055644D">
        <w:rPr>
          <w:color w:val="000000"/>
          <w:sz w:val="30"/>
          <w:szCs w:val="30"/>
        </w:rPr>
        <w:t>.06.202</w:t>
      </w:r>
      <w:r w:rsidR="0055644D" w:rsidRPr="0055644D">
        <w:rPr>
          <w:color w:val="000000"/>
          <w:sz w:val="30"/>
          <w:szCs w:val="30"/>
        </w:rPr>
        <w:t>3)</w:t>
      </w:r>
      <w:r w:rsidRPr="0055644D">
        <w:rPr>
          <w:color w:val="000000"/>
          <w:sz w:val="30"/>
          <w:szCs w:val="30"/>
        </w:rPr>
        <w:t>.</w:t>
      </w:r>
      <w:r w:rsidRPr="0055644D">
        <w:t xml:space="preserve"> </w:t>
      </w:r>
    </w:p>
    <w:p w:rsidR="005843C8" w:rsidRPr="003B6C37" w:rsidRDefault="00E47E2B" w:rsidP="009B2AF9">
      <w:pPr>
        <w:ind w:firstLine="709"/>
        <w:jc w:val="both"/>
        <w:rPr>
          <w:color w:val="000000"/>
          <w:sz w:val="30"/>
          <w:szCs w:val="30"/>
        </w:rPr>
      </w:pPr>
      <w:r w:rsidRPr="003B6C37">
        <w:rPr>
          <w:color w:val="000000"/>
          <w:sz w:val="30"/>
          <w:szCs w:val="30"/>
        </w:rPr>
        <w:t>М</w:t>
      </w:r>
      <w:r w:rsidR="005843C8" w:rsidRPr="003B6C37">
        <w:rPr>
          <w:color w:val="000000"/>
          <w:sz w:val="30"/>
          <w:szCs w:val="30"/>
        </w:rPr>
        <w:t>обильными группами по оказанию практической</w:t>
      </w:r>
      <w:r w:rsidRPr="003B6C37">
        <w:rPr>
          <w:color w:val="000000"/>
          <w:sz w:val="30"/>
          <w:szCs w:val="30"/>
        </w:rPr>
        <w:t xml:space="preserve"> </w:t>
      </w:r>
      <w:r w:rsidR="005843C8" w:rsidRPr="003B6C37">
        <w:rPr>
          <w:color w:val="000000"/>
          <w:sz w:val="30"/>
          <w:szCs w:val="30"/>
        </w:rPr>
        <w:t>и методической помощи в обеспечении соблюдения законодательства</w:t>
      </w:r>
      <w:r w:rsidRPr="003B6C37">
        <w:rPr>
          <w:color w:val="000000"/>
          <w:sz w:val="30"/>
          <w:szCs w:val="30"/>
        </w:rPr>
        <w:t xml:space="preserve"> </w:t>
      </w:r>
      <w:r w:rsidR="005843C8" w:rsidRPr="003B6C37">
        <w:rPr>
          <w:color w:val="000000"/>
          <w:sz w:val="30"/>
          <w:szCs w:val="30"/>
        </w:rPr>
        <w:t>об охране труда</w:t>
      </w:r>
      <w:r w:rsidRPr="003B6C37">
        <w:rPr>
          <w:color w:val="000000"/>
          <w:sz w:val="30"/>
          <w:szCs w:val="30"/>
        </w:rPr>
        <w:br/>
        <w:t xml:space="preserve">при райгорисполкомах </w:t>
      </w:r>
      <w:r w:rsidR="005843C8" w:rsidRPr="003B6C37">
        <w:rPr>
          <w:color w:val="000000"/>
          <w:sz w:val="30"/>
          <w:szCs w:val="30"/>
        </w:rPr>
        <w:t xml:space="preserve">проведены обследования </w:t>
      </w:r>
      <w:r w:rsidR="003B6C37" w:rsidRPr="003B6C37">
        <w:rPr>
          <w:color w:val="000000"/>
          <w:sz w:val="30"/>
          <w:szCs w:val="30"/>
        </w:rPr>
        <w:t>9</w:t>
      </w:r>
      <w:r w:rsidR="005843C8" w:rsidRPr="003B6C37">
        <w:rPr>
          <w:color w:val="000000"/>
          <w:sz w:val="30"/>
          <w:szCs w:val="30"/>
        </w:rPr>
        <w:t xml:space="preserve"> организаций</w:t>
      </w:r>
      <w:r w:rsidR="003B6C37" w:rsidRPr="003B6C37">
        <w:rPr>
          <w:color w:val="000000"/>
          <w:sz w:val="30"/>
          <w:szCs w:val="30"/>
        </w:rPr>
        <w:t xml:space="preserve"> </w:t>
      </w:r>
      <w:r w:rsidR="00C911FC">
        <w:rPr>
          <w:color w:val="000000"/>
          <w:sz w:val="30"/>
          <w:szCs w:val="30"/>
        </w:rPr>
        <w:br/>
      </w:r>
      <w:r w:rsidR="003B6C37" w:rsidRPr="003B6C37">
        <w:rPr>
          <w:color w:val="000000"/>
          <w:sz w:val="30"/>
          <w:szCs w:val="30"/>
        </w:rPr>
        <w:t>и 3 филиалов (структурных подразделений)</w:t>
      </w:r>
      <w:r w:rsidR="005843C8" w:rsidRPr="003B6C37">
        <w:rPr>
          <w:color w:val="000000"/>
          <w:sz w:val="30"/>
          <w:szCs w:val="30"/>
        </w:rPr>
        <w:t>,</w:t>
      </w:r>
      <w:r w:rsidR="003B6C37" w:rsidRPr="003B6C37">
        <w:rPr>
          <w:color w:val="000000"/>
          <w:sz w:val="30"/>
          <w:szCs w:val="30"/>
        </w:rPr>
        <w:t xml:space="preserve"> </w:t>
      </w:r>
      <w:r w:rsidR="005843C8" w:rsidRPr="003B6C37">
        <w:rPr>
          <w:color w:val="000000"/>
          <w:sz w:val="30"/>
          <w:szCs w:val="30"/>
        </w:rPr>
        <w:t>в которых имели место случаи гибели людей на производстве.</w:t>
      </w:r>
    </w:p>
    <w:p w:rsidR="005843C8" w:rsidRPr="00652183" w:rsidRDefault="00B8563D" w:rsidP="005843C8">
      <w:pPr>
        <w:ind w:firstLine="709"/>
        <w:jc w:val="both"/>
        <w:rPr>
          <w:color w:val="000000"/>
          <w:sz w:val="30"/>
          <w:szCs w:val="30"/>
        </w:rPr>
      </w:pPr>
      <w:r w:rsidRPr="00504559">
        <w:rPr>
          <w:color w:val="000000"/>
          <w:sz w:val="30"/>
          <w:szCs w:val="30"/>
        </w:rPr>
        <w:t>В соответствии с пунктом 20 плана мероприятий по реализации Директивы № 1 в</w:t>
      </w:r>
      <w:r w:rsidR="005843C8" w:rsidRPr="00504559">
        <w:rPr>
          <w:color w:val="000000"/>
          <w:sz w:val="30"/>
          <w:szCs w:val="30"/>
        </w:rPr>
        <w:t xml:space="preserve"> Центрах подготовки повышения квалификации</w:t>
      </w:r>
      <w:r w:rsidRPr="00504559">
        <w:rPr>
          <w:color w:val="000000"/>
          <w:sz w:val="30"/>
          <w:szCs w:val="30"/>
        </w:rPr>
        <w:br/>
      </w:r>
      <w:r w:rsidR="005843C8" w:rsidRPr="00504559">
        <w:rPr>
          <w:color w:val="000000"/>
          <w:sz w:val="30"/>
          <w:szCs w:val="30"/>
        </w:rPr>
        <w:t>и переподготовки рабочих управлени</w:t>
      </w:r>
      <w:r w:rsidR="0046478D">
        <w:rPr>
          <w:color w:val="000000"/>
          <w:sz w:val="30"/>
          <w:szCs w:val="30"/>
        </w:rPr>
        <w:t>й</w:t>
      </w:r>
      <w:r w:rsidR="005843C8" w:rsidRPr="00504559">
        <w:rPr>
          <w:color w:val="000000"/>
          <w:sz w:val="30"/>
          <w:szCs w:val="30"/>
        </w:rPr>
        <w:t xml:space="preserve"> по сельскому хозяйству</w:t>
      </w:r>
      <w:r w:rsidRPr="00504559">
        <w:rPr>
          <w:color w:val="000000"/>
          <w:sz w:val="30"/>
          <w:szCs w:val="30"/>
        </w:rPr>
        <w:br/>
      </w:r>
      <w:r w:rsidR="005843C8" w:rsidRPr="00504559">
        <w:rPr>
          <w:color w:val="000000"/>
          <w:sz w:val="30"/>
          <w:szCs w:val="30"/>
        </w:rPr>
        <w:t xml:space="preserve">и продовольствию </w:t>
      </w:r>
      <w:r w:rsidR="00504559" w:rsidRPr="00504559">
        <w:rPr>
          <w:color w:val="000000"/>
          <w:sz w:val="30"/>
          <w:szCs w:val="30"/>
        </w:rPr>
        <w:t xml:space="preserve">Березинского,  </w:t>
      </w:r>
      <w:r w:rsidR="005843C8" w:rsidRPr="00504559">
        <w:rPr>
          <w:color w:val="000000"/>
          <w:sz w:val="30"/>
          <w:szCs w:val="30"/>
        </w:rPr>
        <w:t>Копыльского, Минского, Молодечненского, Мядельского, Пуховичского, Солигорского, Стародорожского</w:t>
      </w:r>
      <w:r w:rsidR="00504559" w:rsidRPr="00504559">
        <w:rPr>
          <w:color w:val="000000"/>
          <w:sz w:val="30"/>
          <w:szCs w:val="30"/>
        </w:rPr>
        <w:t xml:space="preserve">, Столбцовскогого, </w:t>
      </w:r>
      <w:r w:rsidR="005843C8" w:rsidRPr="00504559">
        <w:rPr>
          <w:color w:val="000000"/>
          <w:sz w:val="30"/>
          <w:szCs w:val="30"/>
        </w:rPr>
        <w:t xml:space="preserve">Узденского </w:t>
      </w:r>
      <w:r w:rsidR="00C911FC" w:rsidRPr="00504559">
        <w:rPr>
          <w:color w:val="000000"/>
          <w:sz w:val="30"/>
          <w:szCs w:val="30"/>
        </w:rPr>
        <w:t xml:space="preserve">и </w:t>
      </w:r>
      <w:r w:rsidR="00504559" w:rsidRPr="00504559">
        <w:rPr>
          <w:color w:val="000000"/>
          <w:sz w:val="30"/>
          <w:szCs w:val="30"/>
        </w:rPr>
        <w:t xml:space="preserve">Червенского </w:t>
      </w:r>
      <w:r w:rsidR="005843C8" w:rsidRPr="00504559">
        <w:rPr>
          <w:color w:val="000000"/>
          <w:sz w:val="30"/>
          <w:szCs w:val="30"/>
        </w:rPr>
        <w:t>райисполкомов переподготовку</w:t>
      </w:r>
      <w:r w:rsidRPr="00504559">
        <w:rPr>
          <w:color w:val="000000"/>
          <w:sz w:val="30"/>
          <w:szCs w:val="30"/>
        </w:rPr>
        <w:t xml:space="preserve"> </w:t>
      </w:r>
      <w:r w:rsidR="005843C8" w:rsidRPr="00504559">
        <w:rPr>
          <w:color w:val="000000"/>
          <w:sz w:val="30"/>
          <w:szCs w:val="30"/>
        </w:rPr>
        <w:t xml:space="preserve">по смежной профессии «слесарь </w:t>
      </w:r>
      <w:r w:rsidR="00C911FC">
        <w:rPr>
          <w:color w:val="000000"/>
          <w:sz w:val="30"/>
          <w:szCs w:val="30"/>
        </w:rPr>
        <w:br/>
      </w:r>
      <w:r w:rsidR="005843C8" w:rsidRPr="00504559">
        <w:rPr>
          <w:color w:val="000000"/>
          <w:sz w:val="30"/>
          <w:szCs w:val="30"/>
        </w:rPr>
        <w:t>по ремонту сельскохозяйственных машин и оборудования» прошли</w:t>
      </w:r>
      <w:r w:rsidR="00FF3382" w:rsidRPr="00504559">
        <w:rPr>
          <w:color w:val="000000"/>
          <w:sz w:val="30"/>
          <w:szCs w:val="30"/>
        </w:rPr>
        <w:t xml:space="preserve"> </w:t>
      </w:r>
      <w:r w:rsidR="00C911FC">
        <w:rPr>
          <w:color w:val="000000"/>
          <w:sz w:val="30"/>
          <w:szCs w:val="30"/>
        </w:rPr>
        <w:br/>
      </w:r>
      <w:r w:rsidR="00504559" w:rsidRPr="00504559">
        <w:rPr>
          <w:color w:val="000000"/>
          <w:sz w:val="30"/>
          <w:szCs w:val="30"/>
        </w:rPr>
        <w:t>231 тракторист</w:t>
      </w:r>
      <w:r w:rsidR="00FF3382" w:rsidRPr="00504559">
        <w:rPr>
          <w:color w:val="000000"/>
          <w:sz w:val="30"/>
          <w:szCs w:val="30"/>
        </w:rPr>
        <w:t xml:space="preserve">-машинист </w:t>
      </w:r>
      <w:r w:rsidR="005843C8" w:rsidRPr="00504559">
        <w:rPr>
          <w:color w:val="000000"/>
          <w:sz w:val="30"/>
          <w:szCs w:val="30"/>
        </w:rPr>
        <w:t>сельскохозяйственного производства</w:t>
      </w:r>
      <w:r w:rsidR="00FF3382" w:rsidRPr="00504559">
        <w:rPr>
          <w:color w:val="000000"/>
          <w:sz w:val="30"/>
          <w:szCs w:val="30"/>
        </w:rPr>
        <w:t xml:space="preserve">, </w:t>
      </w:r>
      <w:r w:rsidR="005843C8" w:rsidRPr="00504559">
        <w:rPr>
          <w:color w:val="000000"/>
          <w:sz w:val="30"/>
          <w:szCs w:val="30"/>
        </w:rPr>
        <w:t>переподготовку</w:t>
      </w:r>
      <w:r w:rsidRPr="00504559">
        <w:rPr>
          <w:color w:val="000000"/>
          <w:sz w:val="30"/>
          <w:szCs w:val="30"/>
        </w:rPr>
        <w:t xml:space="preserve"> </w:t>
      </w:r>
      <w:r w:rsidR="005843C8" w:rsidRPr="00504559">
        <w:rPr>
          <w:color w:val="000000"/>
          <w:sz w:val="30"/>
          <w:szCs w:val="30"/>
        </w:rPr>
        <w:t xml:space="preserve">по смежной </w:t>
      </w:r>
      <w:r w:rsidR="00AC26B0" w:rsidRPr="00504559">
        <w:rPr>
          <w:color w:val="000000"/>
          <w:sz w:val="30"/>
          <w:szCs w:val="30"/>
        </w:rPr>
        <w:t>профессии</w:t>
      </w:r>
      <w:r w:rsidR="005843C8" w:rsidRPr="00504559">
        <w:rPr>
          <w:color w:val="000000"/>
          <w:sz w:val="30"/>
          <w:szCs w:val="30"/>
        </w:rPr>
        <w:t xml:space="preserve"> «слесарь</w:t>
      </w:r>
      <w:r w:rsidR="00652183">
        <w:rPr>
          <w:color w:val="000000"/>
          <w:sz w:val="30"/>
          <w:szCs w:val="30"/>
        </w:rPr>
        <w:t xml:space="preserve"> </w:t>
      </w:r>
      <w:r w:rsidR="005843C8" w:rsidRPr="00504559">
        <w:rPr>
          <w:color w:val="000000"/>
          <w:sz w:val="30"/>
          <w:szCs w:val="30"/>
        </w:rPr>
        <w:t xml:space="preserve">по ремонту </w:t>
      </w:r>
      <w:r w:rsidR="005843C8" w:rsidRPr="00652183">
        <w:rPr>
          <w:color w:val="000000"/>
          <w:sz w:val="30"/>
          <w:szCs w:val="30"/>
        </w:rPr>
        <w:t xml:space="preserve">автомобилей» – </w:t>
      </w:r>
      <w:r w:rsidR="00504559" w:rsidRPr="00652183">
        <w:rPr>
          <w:color w:val="000000"/>
          <w:sz w:val="30"/>
          <w:szCs w:val="30"/>
        </w:rPr>
        <w:t xml:space="preserve">154 водителя </w:t>
      </w:r>
      <w:r w:rsidR="005843C8" w:rsidRPr="00652183">
        <w:rPr>
          <w:color w:val="000000"/>
          <w:sz w:val="30"/>
          <w:szCs w:val="30"/>
        </w:rPr>
        <w:t>автомобилей.</w:t>
      </w:r>
      <w:r w:rsidR="00FF3382" w:rsidRPr="00652183">
        <w:rPr>
          <w:color w:val="000000"/>
          <w:sz w:val="30"/>
          <w:szCs w:val="30"/>
        </w:rPr>
        <w:t xml:space="preserve"> </w:t>
      </w:r>
      <w:r w:rsidR="005843C8" w:rsidRPr="00652183">
        <w:rPr>
          <w:color w:val="000000"/>
          <w:sz w:val="30"/>
          <w:szCs w:val="30"/>
        </w:rPr>
        <w:t>В г. Жодино переподготовку по смежной профессии «слесарь по ремонту автомобилей» прошли</w:t>
      </w:r>
      <w:r w:rsidR="00596500" w:rsidRPr="00652183">
        <w:rPr>
          <w:color w:val="000000"/>
          <w:sz w:val="30"/>
          <w:szCs w:val="30"/>
        </w:rPr>
        <w:t xml:space="preserve"> </w:t>
      </w:r>
      <w:r w:rsidR="00B143A8">
        <w:rPr>
          <w:color w:val="000000"/>
          <w:sz w:val="30"/>
          <w:szCs w:val="30"/>
        </w:rPr>
        <w:br/>
      </w:r>
      <w:r w:rsidR="005843C8" w:rsidRPr="00652183">
        <w:rPr>
          <w:color w:val="000000"/>
          <w:sz w:val="30"/>
          <w:szCs w:val="30"/>
        </w:rPr>
        <w:lastRenderedPageBreak/>
        <w:t>3</w:t>
      </w:r>
      <w:r w:rsidR="00652183" w:rsidRPr="00652183">
        <w:rPr>
          <w:color w:val="000000"/>
          <w:sz w:val="30"/>
          <w:szCs w:val="30"/>
        </w:rPr>
        <w:t>0</w:t>
      </w:r>
      <w:r w:rsidR="005843C8" w:rsidRPr="00652183">
        <w:rPr>
          <w:color w:val="000000"/>
          <w:sz w:val="30"/>
          <w:szCs w:val="30"/>
        </w:rPr>
        <w:t xml:space="preserve"> водителей автомобилей ОАО «БЕЛАЗ» – управляющая компания холдинга «БЕЛАЗ–ХОЛДИНГ».</w:t>
      </w:r>
    </w:p>
    <w:p w:rsidR="0055644D" w:rsidRPr="0055644D" w:rsidRDefault="00F113B8" w:rsidP="009B2AF9">
      <w:pPr>
        <w:ind w:firstLine="709"/>
        <w:jc w:val="both"/>
        <w:rPr>
          <w:sz w:val="30"/>
          <w:szCs w:val="30"/>
        </w:rPr>
      </w:pPr>
      <w:r w:rsidRPr="00420B63">
        <w:rPr>
          <w:color w:val="000000"/>
          <w:sz w:val="30"/>
          <w:szCs w:val="30"/>
        </w:rPr>
        <w:t>Обеспечено обязательное проведение внеочередной проверки знаний по вопросам охраны труда у руководителей подчиненных (входящих</w:t>
      </w:r>
      <w:r w:rsidR="00074929" w:rsidRPr="00420B63">
        <w:rPr>
          <w:color w:val="000000"/>
          <w:sz w:val="30"/>
          <w:szCs w:val="30"/>
        </w:rPr>
        <w:br/>
      </w:r>
      <w:r w:rsidRPr="00420B63">
        <w:rPr>
          <w:color w:val="000000"/>
          <w:sz w:val="30"/>
          <w:szCs w:val="30"/>
        </w:rPr>
        <w:t>в состав, систему) организаций.</w:t>
      </w:r>
      <w:r w:rsidR="005843C8" w:rsidRPr="00420B63">
        <w:rPr>
          <w:color w:val="000000"/>
          <w:sz w:val="30"/>
          <w:szCs w:val="30"/>
        </w:rPr>
        <w:t xml:space="preserve"> </w:t>
      </w:r>
      <w:r w:rsidRPr="00420B63">
        <w:rPr>
          <w:color w:val="000000"/>
          <w:sz w:val="30"/>
          <w:szCs w:val="30"/>
        </w:rPr>
        <w:t xml:space="preserve">Внеочередную проверку знаний по охране </w:t>
      </w:r>
      <w:r w:rsidRPr="0055644D">
        <w:rPr>
          <w:color w:val="000000"/>
          <w:sz w:val="30"/>
          <w:szCs w:val="30"/>
        </w:rPr>
        <w:t>труда прошли</w:t>
      </w:r>
      <w:r w:rsidR="005843C8" w:rsidRPr="0055644D">
        <w:rPr>
          <w:color w:val="000000"/>
          <w:sz w:val="30"/>
          <w:szCs w:val="30"/>
        </w:rPr>
        <w:t xml:space="preserve"> </w:t>
      </w:r>
      <w:r w:rsidR="00420B63" w:rsidRPr="0055644D">
        <w:rPr>
          <w:color w:val="000000"/>
          <w:sz w:val="30"/>
          <w:szCs w:val="30"/>
        </w:rPr>
        <w:t>10</w:t>
      </w:r>
      <w:r w:rsidRPr="0055644D">
        <w:rPr>
          <w:color w:val="000000"/>
          <w:sz w:val="30"/>
          <w:szCs w:val="30"/>
        </w:rPr>
        <w:t xml:space="preserve"> </w:t>
      </w:r>
      <w:r w:rsidR="0055644D" w:rsidRPr="0055644D">
        <w:rPr>
          <w:sz w:val="30"/>
          <w:szCs w:val="30"/>
        </w:rPr>
        <w:t>руководителей организаций коммунальной формы собственности и 4 руководителя филиалов организаций коммунальной формы собственности.</w:t>
      </w:r>
    </w:p>
    <w:p w:rsidR="00AD09BC" w:rsidRPr="00F731E1" w:rsidRDefault="00AD09BC" w:rsidP="009B2AF9">
      <w:pPr>
        <w:ind w:firstLine="709"/>
        <w:jc w:val="both"/>
        <w:rPr>
          <w:color w:val="000000"/>
          <w:sz w:val="30"/>
          <w:szCs w:val="30"/>
        </w:rPr>
      </w:pPr>
      <w:r w:rsidRPr="00F731E1">
        <w:rPr>
          <w:color w:val="000000"/>
          <w:sz w:val="30"/>
          <w:szCs w:val="30"/>
        </w:rPr>
        <w:t>В Минское областное управление Департамента государственной инспекции труда и его территориальные подразделения направлено</w:t>
      </w:r>
      <w:r w:rsidRPr="00F731E1">
        <w:rPr>
          <w:color w:val="000000"/>
          <w:sz w:val="30"/>
          <w:szCs w:val="30"/>
        </w:rPr>
        <w:br/>
      </w:r>
      <w:r w:rsidR="00F731E1" w:rsidRPr="00F731E1">
        <w:rPr>
          <w:color w:val="000000"/>
          <w:sz w:val="30"/>
          <w:szCs w:val="30"/>
        </w:rPr>
        <w:t>23</w:t>
      </w:r>
      <w:r w:rsidRPr="00F731E1">
        <w:rPr>
          <w:color w:val="000000"/>
          <w:sz w:val="30"/>
          <w:szCs w:val="30"/>
        </w:rPr>
        <w:t xml:space="preserve"> информаци</w:t>
      </w:r>
      <w:r w:rsidR="0046478D">
        <w:rPr>
          <w:color w:val="000000"/>
          <w:sz w:val="30"/>
          <w:szCs w:val="30"/>
        </w:rPr>
        <w:t>и</w:t>
      </w:r>
      <w:r w:rsidRPr="00F731E1">
        <w:rPr>
          <w:color w:val="000000"/>
          <w:sz w:val="30"/>
          <w:szCs w:val="30"/>
        </w:rPr>
        <w:t xml:space="preserve"> о </w:t>
      </w:r>
      <w:r w:rsidR="00F731E1" w:rsidRPr="00F731E1">
        <w:rPr>
          <w:color w:val="000000"/>
          <w:sz w:val="30"/>
          <w:szCs w:val="30"/>
        </w:rPr>
        <w:t>183</w:t>
      </w:r>
      <w:r w:rsidRPr="00F731E1">
        <w:rPr>
          <w:color w:val="000000"/>
          <w:sz w:val="30"/>
          <w:szCs w:val="30"/>
        </w:rPr>
        <w:t xml:space="preserve"> руководителях организаций без ведомственной подчиненности, не прошедших в установленном порядке проверку знаний по вопросам охраны труда.</w:t>
      </w:r>
    </w:p>
    <w:p w:rsidR="001C5E26" w:rsidRPr="001C5E26" w:rsidRDefault="00F731E1" w:rsidP="00F731E1">
      <w:pPr>
        <w:ind w:firstLine="709"/>
        <w:jc w:val="both"/>
        <w:rPr>
          <w:color w:val="000000"/>
          <w:sz w:val="30"/>
          <w:szCs w:val="30"/>
        </w:rPr>
      </w:pPr>
      <w:r w:rsidRPr="007B100D">
        <w:rPr>
          <w:color w:val="000000"/>
          <w:sz w:val="30"/>
          <w:szCs w:val="30"/>
        </w:rPr>
        <w:t xml:space="preserve">На 4 заседаниях районных комиссий по борьбе с пьянством </w:t>
      </w:r>
      <w:r w:rsidR="007B100D">
        <w:rPr>
          <w:color w:val="000000"/>
          <w:sz w:val="30"/>
          <w:szCs w:val="30"/>
        </w:rPr>
        <w:br/>
      </w:r>
      <w:r w:rsidRPr="007B100D">
        <w:rPr>
          <w:color w:val="000000"/>
          <w:sz w:val="30"/>
          <w:szCs w:val="30"/>
        </w:rPr>
        <w:t xml:space="preserve">и алкоголизмом (по профилактике пьянства и алкоголизма) </w:t>
      </w:r>
      <w:r w:rsidR="003A7181" w:rsidRPr="007B100D">
        <w:rPr>
          <w:color w:val="000000"/>
          <w:sz w:val="30"/>
          <w:szCs w:val="30"/>
        </w:rPr>
        <w:t>(Крупск</w:t>
      </w:r>
      <w:r w:rsidR="007B100D">
        <w:rPr>
          <w:color w:val="000000"/>
          <w:sz w:val="30"/>
          <w:szCs w:val="30"/>
        </w:rPr>
        <w:t>ий</w:t>
      </w:r>
      <w:r w:rsidR="003A7181" w:rsidRPr="007B100D">
        <w:rPr>
          <w:color w:val="000000"/>
          <w:sz w:val="30"/>
          <w:szCs w:val="30"/>
        </w:rPr>
        <w:t>, Солигорск</w:t>
      </w:r>
      <w:r w:rsidR="007B100D">
        <w:rPr>
          <w:color w:val="000000"/>
          <w:sz w:val="30"/>
          <w:szCs w:val="30"/>
        </w:rPr>
        <w:t>ий районы</w:t>
      </w:r>
      <w:r w:rsidR="003A7181" w:rsidRPr="007B100D">
        <w:rPr>
          <w:color w:val="000000"/>
          <w:sz w:val="30"/>
          <w:szCs w:val="30"/>
        </w:rPr>
        <w:t>)</w:t>
      </w:r>
      <w:r w:rsidR="001C5E26" w:rsidRPr="007B100D">
        <w:rPr>
          <w:color w:val="000000"/>
          <w:sz w:val="30"/>
          <w:szCs w:val="30"/>
        </w:rPr>
        <w:t xml:space="preserve"> </w:t>
      </w:r>
      <w:r w:rsidRPr="007B100D">
        <w:rPr>
          <w:color w:val="000000"/>
          <w:sz w:val="30"/>
          <w:szCs w:val="30"/>
        </w:rPr>
        <w:t xml:space="preserve">и 7 совместных заседаниях комиссий </w:t>
      </w:r>
      <w:r w:rsidR="007B100D">
        <w:rPr>
          <w:color w:val="000000"/>
          <w:sz w:val="30"/>
          <w:szCs w:val="30"/>
        </w:rPr>
        <w:br/>
      </w:r>
      <w:r w:rsidRPr="007B100D">
        <w:rPr>
          <w:color w:val="000000"/>
          <w:sz w:val="30"/>
          <w:szCs w:val="30"/>
        </w:rPr>
        <w:t>по профилактике</w:t>
      </w:r>
      <w:r w:rsidRPr="001C5E26">
        <w:rPr>
          <w:color w:val="000000"/>
          <w:sz w:val="30"/>
          <w:szCs w:val="30"/>
        </w:rPr>
        <w:t xml:space="preserve"> производственного травматизма при райисполкомах </w:t>
      </w:r>
      <w:r w:rsidR="007B100D">
        <w:rPr>
          <w:color w:val="000000"/>
          <w:sz w:val="30"/>
          <w:szCs w:val="30"/>
        </w:rPr>
        <w:br/>
      </w:r>
      <w:r w:rsidRPr="001C5E26">
        <w:rPr>
          <w:color w:val="000000"/>
          <w:sz w:val="30"/>
          <w:szCs w:val="30"/>
        </w:rPr>
        <w:t xml:space="preserve">и районных комиссий по борьбе с пьянством и алкоголизмом </w:t>
      </w:r>
      <w:r w:rsidR="003A7181" w:rsidRPr="001C5E26">
        <w:rPr>
          <w:color w:val="000000"/>
          <w:sz w:val="30"/>
          <w:szCs w:val="30"/>
        </w:rPr>
        <w:t>(Дзержинск</w:t>
      </w:r>
      <w:r w:rsidR="007B100D">
        <w:rPr>
          <w:color w:val="000000"/>
          <w:sz w:val="30"/>
          <w:szCs w:val="30"/>
        </w:rPr>
        <w:t>ий</w:t>
      </w:r>
      <w:r w:rsidR="003A7181" w:rsidRPr="001C5E26">
        <w:rPr>
          <w:color w:val="000000"/>
          <w:sz w:val="30"/>
          <w:szCs w:val="30"/>
        </w:rPr>
        <w:t>, Любанск</w:t>
      </w:r>
      <w:r w:rsidR="007B100D">
        <w:rPr>
          <w:color w:val="000000"/>
          <w:sz w:val="30"/>
          <w:szCs w:val="30"/>
        </w:rPr>
        <w:t>ий</w:t>
      </w:r>
      <w:r w:rsidR="003A7181" w:rsidRPr="001C5E26">
        <w:rPr>
          <w:color w:val="000000"/>
          <w:sz w:val="30"/>
          <w:szCs w:val="30"/>
        </w:rPr>
        <w:t>, Копыльск</w:t>
      </w:r>
      <w:r w:rsidR="007B100D">
        <w:rPr>
          <w:color w:val="000000"/>
          <w:sz w:val="30"/>
          <w:szCs w:val="30"/>
        </w:rPr>
        <w:t>ий</w:t>
      </w:r>
      <w:r w:rsidR="003A7181" w:rsidRPr="001C5E26">
        <w:rPr>
          <w:color w:val="000000"/>
          <w:sz w:val="30"/>
          <w:szCs w:val="30"/>
        </w:rPr>
        <w:t xml:space="preserve">, </w:t>
      </w:r>
      <w:r w:rsidR="001C5E26" w:rsidRPr="001C5E26">
        <w:rPr>
          <w:color w:val="000000"/>
          <w:sz w:val="30"/>
          <w:szCs w:val="30"/>
        </w:rPr>
        <w:t>Несвижск</w:t>
      </w:r>
      <w:r w:rsidR="007B100D">
        <w:rPr>
          <w:color w:val="000000"/>
          <w:sz w:val="30"/>
          <w:szCs w:val="30"/>
        </w:rPr>
        <w:t>ий</w:t>
      </w:r>
      <w:r w:rsidR="001C5E26" w:rsidRPr="001C5E26">
        <w:rPr>
          <w:color w:val="000000"/>
          <w:sz w:val="30"/>
          <w:szCs w:val="30"/>
        </w:rPr>
        <w:t xml:space="preserve">, </w:t>
      </w:r>
      <w:r w:rsidR="003A7181" w:rsidRPr="001C5E26">
        <w:rPr>
          <w:color w:val="000000"/>
          <w:sz w:val="30"/>
          <w:szCs w:val="30"/>
        </w:rPr>
        <w:t>Слуцк</w:t>
      </w:r>
      <w:r w:rsidR="007B100D">
        <w:rPr>
          <w:color w:val="000000"/>
          <w:sz w:val="30"/>
          <w:szCs w:val="30"/>
        </w:rPr>
        <w:t>ий</w:t>
      </w:r>
      <w:r w:rsidR="003A7181" w:rsidRPr="001C5E26">
        <w:rPr>
          <w:color w:val="000000"/>
          <w:sz w:val="30"/>
          <w:szCs w:val="30"/>
        </w:rPr>
        <w:t>, Стародорожск</w:t>
      </w:r>
      <w:r w:rsidR="007B100D">
        <w:rPr>
          <w:color w:val="000000"/>
          <w:sz w:val="30"/>
          <w:szCs w:val="30"/>
        </w:rPr>
        <w:t>ий</w:t>
      </w:r>
      <w:r w:rsidR="003A7181" w:rsidRPr="001C5E26">
        <w:rPr>
          <w:color w:val="000000"/>
          <w:sz w:val="30"/>
          <w:szCs w:val="30"/>
        </w:rPr>
        <w:t>, Столбцовск</w:t>
      </w:r>
      <w:r w:rsidR="007B100D">
        <w:rPr>
          <w:color w:val="000000"/>
          <w:sz w:val="30"/>
          <w:szCs w:val="30"/>
        </w:rPr>
        <w:t>ий</w:t>
      </w:r>
      <w:r w:rsidR="003A7181" w:rsidRPr="001C5E26">
        <w:rPr>
          <w:color w:val="000000"/>
          <w:sz w:val="30"/>
          <w:szCs w:val="30"/>
        </w:rPr>
        <w:t xml:space="preserve">) </w:t>
      </w:r>
      <w:r w:rsidRPr="001C5E26">
        <w:rPr>
          <w:color w:val="000000"/>
          <w:sz w:val="30"/>
          <w:szCs w:val="30"/>
        </w:rPr>
        <w:t>рассмотрена работа 11 соответствующих комиссий организаций</w:t>
      </w:r>
      <w:r w:rsidR="001C5E26" w:rsidRPr="001C5E26">
        <w:rPr>
          <w:color w:val="000000"/>
          <w:sz w:val="30"/>
          <w:szCs w:val="30"/>
        </w:rPr>
        <w:t xml:space="preserve">, </w:t>
      </w:r>
      <w:r w:rsidRPr="001C5E26">
        <w:rPr>
          <w:color w:val="000000"/>
          <w:sz w:val="30"/>
          <w:szCs w:val="30"/>
        </w:rPr>
        <w:t xml:space="preserve">а также </w:t>
      </w:r>
      <w:r w:rsidRPr="007B100D">
        <w:rPr>
          <w:color w:val="000000"/>
          <w:sz w:val="30"/>
          <w:szCs w:val="30"/>
        </w:rPr>
        <w:t>заслушаны руководители двух организаций, в которых работники были</w:t>
      </w:r>
      <w:r w:rsidRPr="001C5E26">
        <w:rPr>
          <w:color w:val="000000"/>
          <w:sz w:val="30"/>
          <w:szCs w:val="30"/>
        </w:rPr>
        <w:t xml:space="preserve"> травмированы в состоянии алкогольного опьянения</w:t>
      </w:r>
      <w:r w:rsidR="001C5E26" w:rsidRPr="001C5E26">
        <w:rPr>
          <w:color w:val="000000"/>
          <w:sz w:val="30"/>
          <w:szCs w:val="30"/>
        </w:rPr>
        <w:t>.</w:t>
      </w:r>
    </w:p>
    <w:p w:rsidR="00A322E4" w:rsidRDefault="00237214" w:rsidP="00A322E4">
      <w:pPr>
        <w:ind w:firstLine="709"/>
        <w:jc w:val="both"/>
        <w:rPr>
          <w:color w:val="000000"/>
          <w:sz w:val="30"/>
          <w:szCs w:val="30"/>
        </w:rPr>
      </w:pPr>
      <w:r w:rsidRPr="00237214">
        <w:rPr>
          <w:color w:val="000000"/>
          <w:sz w:val="30"/>
          <w:szCs w:val="30"/>
        </w:rPr>
        <w:t>Постоянно действующими рейдовыми группами райигорисполкомов проведено 310 обследований организаций по выявлению и пресечению фактов нахождения сотрудников на рабочих местах в состоянии алкогольного опьянения,</w:t>
      </w:r>
      <w:r>
        <w:rPr>
          <w:color w:val="000000"/>
          <w:sz w:val="30"/>
          <w:szCs w:val="30"/>
        </w:rPr>
        <w:t xml:space="preserve"> </w:t>
      </w:r>
      <w:r w:rsidRPr="00237214">
        <w:rPr>
          <w:color w:val="000000"/>
          <w:sz w:val="30"/>
          <w:szCs w:val="30"/>
        </w:rPr>
        <w:t xml:space="preserve">в ходе которых освидетельствован 3281 человек, </w:t>
      </w:r>
      <w:r w:rsidRPr="000908B2">
        <w:rPr>
          <w:color w:val="000000"/>
          <w:sz w:val="30"/>
          <w:szCs w:val="30"/>
        </w:rPr>
        <w:t xml:space="preserve">установлено </w:t>
      </w:r>
      <w:r w:rsidR="000908B2" w:rsidRPr="000908B2">
        <w:rPr>
          <w:color w:val="000000"/>
          <w:sz w:val="30"/>
          <w:szCs w:val="30"/>
        </w:rPr>
        <w:t>99</w:t>
      </w:r>
      <w:r w:rsidRPr="00237214">
        <w:rPr>
          <w:color w:val="000000"/>
          <w:sz w:val="30"/>
          <w:szCs w:val="30"/>
        </w:rPr>
        <w:t xml:space="preserve"> фактов нахождения работников в состоянии </w:t>
      </w:r>
      <w:r w:rsidRPr="00A322E4">
        <w:rPr>
          <w:color w:val="000000"/>
          <w:sz w:val="30"/>
          <w:szCs w:val="30"/>
        </w:rPr>
        <w:t>алкогольного опьянения</w:t>
      </w:r>
      <w:r w:rsidR="00615B90" w:rsidRPr="00A322E4">
        <w:rPr>
          <w:color w:val="000000"/>
          <w:sz w:val="30"/>
          <w:szCs w:val="30"/>
        </w:rPr>
        <w:t xml:space="preserve"> </w:t>
      </w:r>
      <w:r w:rsidR="00A322E4" w:rsidRPr="00A322E4">
        <w:rPr>
          <w:color w:val="000000"/>
          <w:sz w:val="30"/>
          <w:szCs w:val="30"/>
        </w:rPr>
        <w:t>(Березинский район – 27, Воложинский – 17, Дзержинск</w:t>
      </w:r>
      <w:r w:rsidR="00A322E4">
        <w:rPr>
          <w:color w:val="000000"/>
          <w:sz w:val="30"/>
          <w:szCs w:val="30"/>
        </w:rPr>
        <w:t xml:space="preserve">ий – </w:t>
      </w:r>
      <w:r w:rsidR="00A322E4" w:rsidRPr="00A322E4">
        <w:rPr>
          <w:color w:val="000000"/>
          <w:sz w:val="30"/>
          <w:szCs w:val="30"/>
        </w:rPr>
        <w:t>4</w:t>
      </w:r>
      <w:r w:rsidR="00A322E4">
        <w:rPr>
          <w:color w:val="000000"/>
          <w:sz w:val="30"/>
          <w:szCs w:val="30"/>
        </w:rPr>
        <w:t xml:space="preserve">, </w:t>
      </w:r>
      <w:r w:rsidR="00A322E4" w:rsidRPr="00A322E4">
        <w:rPr>
          <w:color w:val="000000"/>
          <w:sz w:val="30"/>
          <w:szCs w:val="30"/>
        </w:rPr>
        <w:t>Копыльск</w:t>
      </w:r>
      <w:r w:rsidR="00A322E4">
        <w:rPr>
          <w:color w:val="000000"/>
          <w:sz w:val="30"/>
          <w:szCs w:val="30"/>
        </w:rPr>
        <w:t xml:space="preserve">ий – </w:t>
      </w:r>
      <w:r w:rsidR="00A322E4" w:rsidRPr="00A322E4">
        <w:rPr>
          <w:color w:val="000000"/>
          <w:sz w:val="30"/>
          <w:szCs w:val="30"/>
        </w:rPr>
        <w:t>2</w:t>
      </w:r>
      <w:r w:rsidR="00A322E4">
        <w:rPr>
          <w:color w:val="000000"/>
          <w:sz w:val="30"/>
          <w:szCs w:val="30"/>
        </w:rPr>
        <w:t>,</w:t>
      </w:r>
      <w:r w:rsidR="00A322E4" w:rsidRPr="00A322E4">
        <w:rPr>
          <w:color w:val="000000"/>
          <w:sz w:val="30"/>
          <w:szCs w:val="30"/>
        </w:rPr>
        <w:t xml:space="preserve"> Крупск</w:t>
      </w:r>
      <w:r w:rsidR="00A322E4">
        <w:rPr>
          <w:color w:val="000000"/>
          <w:sz w:val="30"/>
          <w:szCs w:val="30"/>
        </w:rPr>
        <w:t xml:space="preserve">ий – </w:t>
      </w:r>
      <w:r w:rsidR="00A322E4" w:rsidRPr="00A322E4">
        <w:rPr>
          <w:color w:val="000000"/>
          <w:sz w:val="30"/>
          <w:szCs w:val="30"/>
        </w:rPr>
        <w:t>9</w:t>
      </w:r>
      <w:r w:rsidR="00A322E4">
        <w:rPr>
          <w:color w:val="000000"/>
          <w:sz w:val="30"/>
          <w:szCs w:val="30"/>
        </w:rPr>
        <w:t xml:space="preserve">, </w:t>
      </w:r>
      <w:r w:rsidR="00A322E4" w:rsidRPr="00A322E4">
        <w:rPr>
          <w:color w:val="000000"/>
          <w:sz w:val="30"/>
          <w:szCs w:val="30"/>
        </w:rPr>
        <w:t>Логойск</w:t>
      </w:r>
      <w:r w:rsidR="00A322E4">
        <w:rPr>
          <w:color w:val="000000"/>
          <w:sz w:val="30"/>
          <w:szCs w:val="30"/>
        </w:rPr>
        <w:t xml:space="preserve">ий – </w:t>
      </w:r>
      <w:r w:rsidR="00A322E4" w:rsidRPr="00A322E4">
        <w:rPr>
          <w:color w:val="000000"/>
          <w:sz w:val="30"/>
          <w:szCs w:val="30"/>
        </w:rPr>
        <w:t>13</w:t>
      </w:r>
      <w:r w:rsidR="00A322E4">
        <w:rPr>
          <w:color w:val="000000"/>
          <w:sz w:val="30"/>
          <w:szCs w:val="30"/>
        </w:rPr>
        <w:t>,</w:t>
      </w:r>
      <w:r w:rsidR="00A322E4" w:rsidRPr="00A322E4">
        <w:rPr>
          <w:color w:val="000000"/>
          <w:sz w:val="30"/>
          <w:szCs w:val="30"/>
        </w:rPr>
        <w:t xml:space="preserve"> Любанск</w:t>
      </w:r>
      <w:r w:rsidR="00A322E4">
        <w:rPr>
          <w:color w:val="000000"/>
          <w:sz w:val="30"/>
          <w:szCs w:val="30"/>
        </w:rPr>
        <w:t xml:space="preserve">ий – </w:t>
      </w:r>
      <w:r w:rsidR="00A322E4" w:rsidRPr="00A322E4">
        <w:rPr>
          <w:color w:val="000000"/>
          <w:sz w:val="30"/>
          <w:szCs w:val="30"/>
        </w:rPr>
        <w:t>3</w:t>
      </w:r>
      <w:r w:rsidR="00A322E4">
        <w:rPr>
          <w:color w:val="000000"/>
          <w:sz w:val="30"/>
          <w:szCs w:val="30"/>
        </w:rPr>
        <w:t xml:space="preserve">, </w:t>
      </w:r>
      <w:r w:rsidR="00A322E4" w:rsidRPr="00A322E4">
        <w:rPr>
          <w:color w:val="000000"/>
          <w:sz w:val="30"/>
          <w:szCs w:val="30"/>
        </w:rPr>
        <w:t>Смолевичск</w:t>
      </w:r>
      <w:r w:rsidR="00A322E4">
        <w:rPr>
          <w:color w:val="000000"/>
          <w:sz w:val="30"/>
          <w:szCs w:val="30"/>
        </w:rPr>
        <w:t>ий – 6,</w:t>
      </w:r>
      <w:r w:rsidR="00A322E4" w:rsidRPr="00A322E4">
        <w:rPr>
          <w:color w:val="000000"/>
          <w:sz w:val="30"/>
          <w:szCs w:val="30"/>
        </w:rPr>
        <w:t xml:space="preserve"> Солигорск</w:t>
      </w:r>
      <w:r w:rsidR="00A322E4">
        <w:rPr>
          <w:color w:val="000000"/>
          <w:sz w:val="30"/>
          <w:szCs w:val="30"/>
        </w:rPr>
        <w:t xml:space="preserve">ий – </w:t>
      </w:r>
      <w:r w:rsidR="00A322E4" w:rsidRPr="00A322E4">
        <w:rPr>
          <w:color w:val="000000"/>
          <w:sz w:val="30"/>
          <w:szCs w:val="30"/>
        </w:rPr>
        <w:t>10</w:t>
      </w:r>
      <w:r w:rsidR="00A322E4">
        <w:rPr>
          <w:color w:val="000000"/>
          <w:sz w:val="30"/>
          <w:szCs w:val="30"/>
        </w:rPr>
        <w:t xml:space="preserve">, </w:t>
      </w:r>
      <w:r w:rsidR="00A322E4" w:rsidRPr="00A322E4">
        <w:rPr>
          <w:color w:val="000000"/>
          <w:sz w:val="30"/>
          <w:szCs w:val="30"/>
        </w:rPr>
        <w:t>Столбцовск</w:t>
      </w:r>
      <w:r w:rsidR="00A322E4">
        <w:rPr>
          <w:color w:val="000000"/>
          <w:sz w:val="30"/>
          <w:szCs w:val="30"/>
        </w:rPr>
        <w:t xml:space="preserve">ий – </w:t>
      </w:r>
      <w:r w:rsidR="00A322E4" w:rsidRPr="00A322E4">
        <w:rPr>
          <w:color w:val="000000"/>
          <w:sz w:val="30"/>
          <w:szCs w:val="30"/>
        </w:rPr>
        <w:t>7</w:t>
      </w:r>
      <w:r w:rsidR="00A322E4">
        <w:rPr>
          <w:color w:val="000000"/>
          <w:sz w:val="30"/>
          <w:szCs w:val="30"/>
        </w:rPr>
        <w:t xml:space="preserve">, </w:t>
      </w:r>
      <w:r w:rsidR="00A322E4" w:rsidRPr="00A322E4">
        <w:rPr>
          <w:color w:val="000000"/>
          <w:sz w:val="30"/>
          <w:szCs w:val="30"/>
        </w:rPr>
        <w:t>Червенск</w:t>
      </w:r>
      <w:r w:rsidR="00A322E4">
        <w:rPr>
          <w:color w:val="000000"/>
          <w:sz w:val="30"/>
          <w:szCs w:val="30"/>
        </w:rPr>
        <w:t xml:space="preserve">ий – </w:t>
      </w:r>
      <w:r w:rsidR="00A322E4" w:rsidRPr="00A322E4">
        <w:rPr>
          <w:color w:val="000000"/>
          <w:sz w:val="30"/>
          <w:szCs w:val="30"/>
        </w:rPr>
        <w:t>1</w:t>
      </w:r>
      <w:r w:rsidR="00A322E4">
        <w:rPr>
          <w:color w:val="000000"/>
          <w:sz w:val="30"/>
          <w:szCs w:val="30"/>
        </w:rPr>
        <w:t>)</w:t>
      </w:r>
    </w:p>
    <w:p w:rsidR="00470084" w:rsidRDefault="00740983" w:rsidP="00470084">
      <w:pPr>
        <w:ind w:firstLine="709"/>
        <w:jc w:val="both"/>
        <w:rPr>
          <w:color w:val="000000"/>
          <w:sz w:val="30"/>
          <w:szCs w:val="30"/>
          <w:highlight w:val="yellow"/>
        </w:rPr>
      </w:pPr>
      <w:r w:rsidRPr="00470084">
        <w:rPr>
          <w:color w:val="000000"/>
          <w:sz w:val="30"/>
          <w:szCs w:val="30"/>
        </w:rPr>
        <w:t>Осуществлялся мониторинг по проверке технического состояния транспортных средств и самоходных машин, наличия</w:t>
      </w:r>
      <w:r w:rsidRPr="00470084">
        <w:rPr>
          <w:color w:val="000000"/>
          <w:sz w:val="30"/>
          <w:szCs w:val="30"/>
        </w:rPr>
        <w:br/>
        <w:t xml:space="preserve"> на эксплуатируемых тракторах и сельскохозяйственной технике ограждений карданных, цепных и ременных передач, вращающихся</w:t>
      </w:r>
      <w:r w:rsidRPr="00470084">
        <w:rPr>
          <w:color w:val="000000"/>
          <w:sz w:val="30"/>
          <w:szCs w:val="30"/>
        </w:rPr>
        <w:br/>
        <w:t>и придаточных механизмов</w:t>
      </w:r>
      <w:r w:rsidR="00AE1AD5" w:rsidRPr="00470084">
        <w:rPr>
          <w:color w:val="000000"/>
          <w:sz w:val="30"/>
          <w:szCs w:val="30"/>
        </w:rPr>
        <w:t xml:space="preserve">. </w:t>
      </w:r>
      <w:r w:rsidRPr="00470084">
        <w:rPr>
          <w:color w:val="000000"/>
          <w:sz w:val="30"/>
          <w:szCs w:val="30"/>
        </w:rPr>
        <w:t xml:space="preserve">В первом полугодии </w:t>
      </w:r>
      <w:r w:rsidR="00631779" w:rsidRPr="00470084">
        <w:rPr>
          <w:color w:val="000000"/>
          <w:sz w:val="30"/>
          <w:szCs w:val="30"/>
        </w:rPr>
        <w:t>текущего</w:t>
      </w:r>
      <w:r w:rsidRPr="00470084">
        <w:rPr>
          <w:color w:val="000000"/>
          <w:sz w:val="30"/>
          <w:szCs w:val="30"/>
        </w:rPr>
        <w:t xml:space="preserve"> года</w:t>
      </w:r>
      <w:r w:rsidR="00631779" w:rsidRPr="00470084">
        <w:rPr>
          <w:color w:val="000000"/>
          <w:sz w:val="30"/>
          <w:szCs w:val="30"/>
        </w:rPr>
        <w:br/>
      </w:r>
      <w:r w:rsidRPr="00470084">
        <w:rPr>
          <w:color w:val="000000"/>
          <w:sz w:val="30"/>
          <w:szCs w:val="30"/>
        </w:rPr>
        <w:t>в результате проведенных мониторингов запрещена эксплуатация</w:t>
      </w:r>
      <w:r w:rsidR="00631779" w:rsidRPr="001612D9">
        <w:rPr>
          <w:color w:val="000000"/>
          <w:sz w:val="30"/>
          <w:szCs w:val="30"/>
          <w:highlight w:val="yellow"/>
        </w:rPr>
        <w:br/>
      </w:r>
      <w:r w:rsidR="00470084" w:rsidRPr="00470084">
        <w:rPr>
          <w:color w:val="000000"/>
          <w:sz w:val="30"/>
          <w:szCs w:val="30"/>
        </w:rPr>
        <w:t>1134 тракторов, 1906 прицепов, 433 прицепов для перевозки зеленой массы, 378 погрузчиков, 343 зерноуборочных комбайнов,</w:t>
      </w:r>
      <w:r w:rsidR="007F7809">
        <w:rPr>
          <w:color w:val="000000"/>
          <w:sz w:val="30"/>
          <w:szCs w:val="30"/>
        </w:rPr>
        <w:br/>
      </w:r>
      <w:r w:rsidR="00470084" w:rsidRPr="00470084">
        <w:rPr>
          <w:color w:val="000000"/>
          <w:sz w:val="30"/>
          <w:szCs w:val="30"/>
        </w:rPr>
        <w:t>134 кормоуборочных комбайнов, 7 самоходных косилок.</w:t>
      </w:r>
    </w:p>
    <w:p w:rsidR="00AD09BC" w:rsidRPr="0095071C" w:rsidRDefault="00AE1AD5" w:rsidP="005E3724">
      <w:pPr>
        <w:ind w:firstLine="709"/>
        <w:jc w:val="both"/>
        <w:rPr>
          <w:color w:val="000000"/>
          <w:sz w:val="30"/>
          <w:szCs w:val="30"/>
        </w:rPr>
      </w:pPr>
      <w:r w:rsidRPr="0095071C">
        <w:rPr>
          <w:color w:val="000000"/>
          <w:sz w:val="30"/>
          <w:szCs w:val="30"/>
        </w:rPr>
        <w:t>Организован приборный контроль на предмет нахождения</w:t>
      </w:r>
      <w:r w:rsidRPr="0095071C">
        <w:rPr>
          <w:color w:val="000000"/>
          <w:sz w:val="30"/>
          <w:szCs w:val="30"/>
        </w:rPr>
        <w:br/>
        <w:t>в состоянии алкогольного опьянения работающих при выполнении строительных работ и связанных с ними работ на объектах строительства,</w:t>
      </w:r>
      <w:r w:rsidR="002158F1" w:rsidRPr="0095071C">
        <w:rPr>
          <w:color w:val="000000"/>
          <w:sz w:val="30"/>
          <w:szCs w:val="30"/>
        </w:rPr>
        <w:br/>
      </w:r>
      <w:r w:rsidRPr="0095071C">
        <w:rPr>
          <w:color w:val="000000"/>
          <w:sz w:val="30"/>
          <w:szCs w:val="30"/>
        </w:rPr>
        <w:lastRenderedPageBreak/>
        <w:t xml:space="preserve">а также занятых содержанием и уходом за сельскохозяйственными животными, обслуживанием и ремонтом сельхозтехники – перед началом и во время рабочей смены (рабочего дня). В первом полугодии </w:t>
      </w:r>
      <w:r w:rsidR="00631779" w:rsidRPr="0095071C">
        <w:rPr>
          <w:color w:val="000000"/>
          <w:sz w:val="30"/>
          <w:szCs w:val="30"/>
        </w:rPr>
        <w:t xml:space="preserve">текущего года </w:t>
      </w:r>
      <w:r w:rsidRPr="0095071C">
        <w:rPr>
          <w:color w:val="000000"/>
          <w:sz w:val="30"/>
          <w:szCs w:val="30"/>
        </w:rPr>
        <w:t xml:space="preserve">не отмечено случаев гибели </w:t>
      </w:r>
      <w:r w:rsidR="002158F1" w:rsidRPr="0095071C">
        <w:rPr>
          <w:color w:val="000000"/>
          <w:sz w:val="30"/>
          <w:szCs w:val="30"/>
        </w:rPr>
        <w:t xml:space="preserve">в состоянии </w:t>
      </w:r>
      <w:r w:rsidRPr="0095071C">
        <w:rPr>
          <w:color w:val="000000"/>
          <w:sz w:val="30"/>
          <w:szCs w:val="30"/>
        </w:rPr>
        <w:t xml:space="preserve">алкогольного опьянения </w:t>
      </w:r>
      <w:r w:rsidR="00631779" w:rsidRPr="0095071C">
        <w:rPr>
          <w:color w:val="000000"/>
          <w:sz w:val="30"/>
          <w:szCs w:val="30"/>
        </w:rPr>
        <w:t>данной категории работающих</w:t>
      </w:r>
      <w:r w:rsidR="007A0981" w:rsidRPr="0095071C">
        <w:rPr>
          <w:color w:val="000000"/>
          <w:sz w:val="30"/>
          <w:szCs w:val="30"/>
        </w:rPr>
        <w:t>.</w:t>
      </w:r>
      <w:r w:rsidR="00631779" w:rsidRPr="0095071C">
        <w:rPr>
          <w:color w:val="000000"/>
          <w:sz w:val="30"/>
          <w:szCs w:val="30"/>
        </w:rPr>
        <w:t xml:space="preserve"> Однако</w:t>
      </w:r>
      <w:r w:rsidRPr="0095071C">
        <w:rPr>
          <w:color w:val="000000"/>
          <w:sz w:val="30"/>
          <w:szCs w:val="30"/>
        </w:rPr>
        <w:t xml:space="preserve"> имел</w:t>
      </w:r>
      <w:r w:rsidR="002158F1" w:rsidRPr="0095071C">
        <w:rPr>
          <w:color w:val="000000"/>
          <w:sz w:val="30"/>
          <w:szCs w:val="30"/>
        </w:rPr>
        <w:t>и</w:t>
      </w:r>
      <w:r w:rsidRPr="0095071C">
        <w:rPr>
          <w:color w:val="000000"/>
          <w:sz w:val="30"/>
          <w:szCs w:val="30"/>
        </w:rPr>
        <w:t xml:space="preserve"> место несчастные случаи,</w:t>
      </w:r>
      <w:r w:rsidR="00631779" w:rsidRPr="0095071C">
        <w:rPr>
          <w:color w:val="000000"/>
          <w:sz w:val="30"/>
          <w:szCs w:val="30"/>
        </w:rPr>
        <w:br/>
      </w:r>
      <w:r w:rsidRPr="0095071C">
        <w:rPr>
          <w:color w:val="000000"/>
          <w:sz w:val="30"/>
          <w:szCs w:val="30"/>
        </w:rPr>
        <w:t xml:space="preserve">в результате которых </w:t>
      </w:r>
      <w:r w:rsidR="00631779" w:rsidRPr="0095071C">
        <w:rPr>
          <w:color w:val="000000"/>
          <w:sz w:val="30"/>
          <w:szCs w:val="30"/>
        </w:rPr>
        <w:t xml:space="preserve">работники </w:t>
      </w:r>
      <w:r w:rsidRPr="0095071C">
        <w:rPr>
          <w:color w:val="000000"/>
          <w:sz w:val="30"/>
          <w:szCs w:val="30"/>
        </w:rPr>
        <w:t>тяжело травмированы</w:t>
      </w:r>
      <w:r w:rsidR="00631779" w:rsidRPr="0095071C">
        <w:rPr>
          <w:color w:val="000000"/>
          <w:sz w:val="30"/>
          <w:szCs w:val="30"/>
        </w:rPr>
        <w:t>, находясь</w:t>
      </w:r>
      <w:r w:rsidR="00631779" w:rsidRPr="0095071C">
        <w:rPr>
          <w:color w:val="000000"/>
          <w:sz w:val="30"/>
          <w:szCs w:val="30"/>
        </w:rPr>
        <w:br/>
        <w:t xml:space="preserve">в состоянии алкогольного опьянения: </w:t>
      </w:r>
      <w:r w:rsidR="005E3724" w:rsidRPr="0095071C">
        <w:rPr>
          <w:color w:val="000000"/>
          <w:sz w:val="30"/>
          <w:szCs w:val="30"/>
        </w:rPr>
        <w:t>оператор</w:t>
      </w:r>
      <w:r w:rsidR="00C065B7" w:rsidRPr="0095071C">
        <w:rPr>
          <w:color w:val="000000"/>
          <w:sz w:val="30"/>
          <w:szCs w:val="30"/>
        </w:rPr>
        <w:t>ы</w:t>
      </w:r>
      <w:r w:rsidR="005E3724" w:rsidRPr="0095071C">
        <w:rPr>
          <w:color w:val="000000"/>
          <w:sz w:val="30"/>
          <w:szCs w:val="30"/>
        </w:rPr>
        <w:t xml:space="preserve"> машинного доения </w:t>
      </w:r>
      <w:r w:rsidR="007F7809">
        <w:rPr>
          <w:color w:val="000000"/>
          <w:sz w:val="30"/>
          <w:szCs w:val="30"/>
        </w:rPr>
        <w:br/>
      </w:r>
      <w:r w:rsidR="005E3724" w:rsidRPr="0095071C">
        <w:rPr>
          <w:color w:val="000000"/>
          <w:sz w:val="30"/>
          <w:szCs w:val="30"/>
        </w:rPr>
        <w:t>ОАО</w:t>
      </w:r>
      <w:r w:rsidR="005E3724">
        <w:rPr>
          <w:color w:val="000000"/>
          <w:sz w:val="30"/>
          <w:szCs w:val="30"/>
        </w:rPr>
        <w:t xml:space="preserve"> </w:t>
      </w:r>
      <w:r w:rsidR="005E3724" w:rsidRPr="0095071C">
        <w:rPr>
          <w:color w:val="000000"/>
          <w:sz w:val="30"/>
          <w:szCs w:val="30"/>
        </w:rPr>
        <w:t xml:space="preserve">«Арэса-агро» (Стародорожский район) </w:t>
      </w:r>
      <w:r w:rsidR="00C065B7" w:rsidRPr="0095071C">
        <w:rPr>
          <w:color w:val="000000"/>
          <w:sz w:val="30"/>
          <w:szCs w:val="30"/>
        </w:rPr>
        <w:t>и ОАО «Агронеманский» (Столбцовский район)</w:t>
      </w:r>
      <w:r w:rsidRPr="0095071C">
        <w:rPr>
          <w:color w:val="000000"/>
          <w:sz w:val="30"/>
          <w:szCs w:val="30"/>
        </w:rPr>
        <w:t>.</w:t>
      </w:r>
    </w:p>
    <w:p w:rsidR="00F113B8" w:rsidRPr="000908B2" w:rsidRDefault="00826F90" w:rsidP="009B2AF9">
      <w:pPr>
        <w:ind w:firstLine="709"/>
        <w:jc w:val="both"/>
        <w:rPr>
          <w:sz w:val="30"/>
          <w:szCs w:val="30"/>
        </w:rPr>
      </w:pPr>
      <w:r w:rsidRPr="00804BB1">
        <w:rPr>
          <w:color w:val="000000"/>
          <w:sz w:val="30"/>
          <w:szCs w:val="30"/>
        </w:rPr>
        <w:t>Принимались меры дисциплинарной ответственности</w:t>
      </w:r>
      <w:r w:rsidR="00435822" w:rsidRPr="00804BB1">
        <w:rPr>
          <w:color w:val="000000"/>
          <w:sz w:val="30"/>
          <w:szCs w:val="30"/>
        </w:rPr>
        <w:t xml:space="preserve"> </w:t>
      </w:r>
      <w:r w:rsidRPr="00804BB1">
        <w:rPr>
          <w:color w:val="000000"/>
          <w:sz w:val="30"/>
          <w:szCs w:val="30"/>
        </w:rPr>
        <w:t xml:space="preserve">к работникам за нарушения </w:t>
      </w:r>
      <w:r w:rsidR="00F113B8" w:rsidRPr="00804BB1">
        <w:rPr>
          <w:color w:val="000000"/>
          <w:sz w:val="30"/>
          <w:szCs w:val="30"/>
        </w:rPr>
        <w:t>трудовой дисциплины.</w:t>
      </w:r>
      <w:r w:rsidR="00435822" w:rsidRPr="00804BB1">
        <w:rPr>
          <w:color w:val="000000"/>
          <w:sz w:val="30"/>
          <w:szCs w:val="30"/>
        </w:rPr>
        <w:t xml:space="preserve"> </w:t>
      </w:r>
      <w:r w:rsidR="00F113B8" w:rsidRPr="000908B2">
        <w:rPr>
          <w:color w:val="000000"/>
          <w:sz w:val="30"/>
          <w:szCs w:val="30"/>
        </w:rPr>
        <w:t>Согласно данным статистики</w:t>
      </w:r>
      <w:r w:rsidR="00631779" w:rsidRPr="000908B2">
        <w:rPr>
          <w:color w:val="000000"/>
          <w:sz w:val="30"/>
          <w:szCs w:val="30"/>
        </w:rPr>
        <w:br/>
      </w:r>
      <w:r w:rsidR="00F113B8" w:rsidRPr="000908B2">
        <w:rPr>
          <w:color w:val="000000"/>
          <w:sz w:val="30"/>
          <w:szCs w:val="30"/>
        </w:rPr>
        <w:t xml:space="preserve">за </w:t>
      </w:r>
      <w:r w:rsidR="00CB1A67" w:rsidRPr="000908B2">
        <w:rPr>
          <w:color w:val="000000"/>
          <w:sz w:val="30"/>
          <w:szCs w:val="30"/>
        </w:rPr>
        <w:t>первое полугодие</w:t>
      </w:r>
      <w:r w:rsidR="00F113B8" w:rsidRPr="000908B2">
        <w:rPr>
          <w:color w:val="000000"/>
          <w:sz w:val="30"/>
          <w:szCs w:val="30"/>
        </w:rPr>
        <w:t xml:space="preserve"> 202</w:t>
      </w:r>
      <w:r w:rsidR="0046478D" w:rsidRPr="000908B2">
        <w:rPr>
          <w:color w:val="000000"/>
          <w:sz w:val="30"/>
          <w:szCs w:val="30"/>
        </w:rPr>
        <w:t>3</w:t>
      </w:r>
      <w:r w:rsidR="00435822" w:rsidRPr="000908B2">
        <w:rPr>
          <w:color w:val="000000"/>
          <w:sz w:val="30"/>
          <w:szCs w:val="30"/>
        </w:rPr>
        <w:t xml:space="preserve"> </w:t>
      </w:r>
      <w:r w:rsidR="00F113B8" w:rsidRPr="000908B2">
        <w:rPr>
          <w:color w:val="000000"/>
          <w:sz w:val="30"/>
          <w:szCs w:val="30"/>
        </w:rPr>
        <w:t>г</w:t>
      </w:r>
      <w:r w:rsidR="00CB1A67" w:rsidRPr="000908B2">
        <w:rPr>
          <w:color w:val="000000"/>
          <w:sz w:val="30"/>
          <w:szCs w:val="30"/>
        </w:rPr>
        <w:t>.</w:t>
      </w:r>
      <w:r w:rsidR="00F113B8" w:rsidRPr="000908B2">
        <w:rPr>
          <w:color w:val="000000"/>
          <w:sz w:val="30"/>
          <w:szCs w:val="30"/>
        </w:rPr>
        <w:t xml:space="preserve"> за прогул</w:t>
      </w:r>
      <w:r w:rsidR="003B5940" w:rsidRPr="000908B2">
        <w:rPr>
          <w:color w:val="000000"/>
          <w:sz w:val="30"/>
          <w:szCs w:val="30"/>
        </w:rPr>
        <w:t xml:space="preserve"> </w:t>
      </w:r>
      <w:r w:rsidR="00F113B8" w:rsidRPr="000908B2">
        <w:rPr>
          <w:color w:val="000000"/>
          <w:sz w:val="30"/>
          <w:szCs w:val="30"/>
        </w:rPr>
        <w:t>и другие нарушения трудовой дисциплины уволены</w:t>
      </w:r>
      <w:r w:rsidR="00435822" w:rsidRPr="000908B2">
        <w:rPr>
          <w:color w:val="000000"/>
          <w:sz w:val="30"/>
          <w:szCs w:val="30"/>
        </w:rPr>
        <w:t xml:space="preserve"> 3</w:t>
      </w:r>
      <w:r w:rsidR="0046478D" w:rsidRPr="000908B2">
        <w:rPr>
          <w:color w:val="000000"/>
          <w:sz w:val="30"/>
          <w:szCs w:val="30"/>
        </w:rPr>
        <w:t>537</w:t>
      </w:r>
      <w:r w:rsidR="00435822" w:rsidRPr="000908B2">
        <w:rPr>
          <w:sz w:val="30"/>
          <w:szCs w:val="30"/>
        </w:rPr>
        <w:t xml:space="preserve"> </w:t>
      </w:r>
      <w:r w:rsidR="002158F1" w:rsidRPr="000908B2">
        <w:rPr>
          <w:sz w:val="30"/>
          <w:szCs w:val="30"/>
        </w:rPr>
        <w:t>человек</w:t>
      </w:r>
      <w:r w:rsidR="002158F1" w:rsidRPr="000908B2">
        <w:t xml:space="preserve"> </w:t>
      </w:r>
      <w:r w:rsidR="00435822" w:rsidRPr="000908B2">
        <w:rPr>
          <w:color w:val="000000"/>
          <w:sz w:val="30"/>
          <w:szCs w:val="30"/>
        </w:rPr>
        <w:t xml:space="preserve">или 6,7% от общего числа уволенных </w:t>
      </w:r>
      <w:r w:rsidR="00F113B8" w:rsidRPr="000908B2">
        <w:rPr>
          <w:color w:val="000000"/>
          <w:sz w:val="30"/>
          <w:szCs w:val="30"/>
        </w:rPr>
        <w:t>(</w:t>
      </w:r>
      <w:r w:rsidR="00CB1A67" w:rsidRPr="000908B2">
        <w:rPr>
          <w:color w:val="000000"/>
          <w:sz w:val="30"/>
          <w:szCs w:val="30"/>
        </w:rPr>
        <w:t xml:space="preserve">первое полугодие </w:t>
      </w:r>
      <w:r w:rsidR="00F113B8" w:rsidRPr="000908B2">
        <w:rPr>
          <w:color w:val="000000"/>
          <w:sz w:val="30"/>
          <w:szCs w:val="30"/>
        </w:rPr>
        <w:t>202</w:t>
      </w:r>
      <w:r w:rsidR="0046478D" w:rsidRPr="000908B2">
        <w:rPr>
          <w:color w:val="000000"/>
          <w:sz w:val="30"/>
          <w:szCs w:val="30"/>
        </w:rPr>
        <w:t>2</w:t>
      </w:r>
      <w:r w:rsidR="00F113B8" w:rsidRPr="000908B2">
        <w:rPr>
          <w:color w:val="000000"/>
          <w:sz w:val="30"/>
          <w:szCs w:val="30"/>
        </w:rPr>
        <w:t xml:space="preserve"> г</w:t>
      </w:r>
      <w:r w:rsidR="00CB1A67" w:rsidRPr="000908B2">
        <w:rPr>
          <w:color w:val="000000"/>
          <w:sz w:val="30"/>
          <w:szCs w:val="30"/>
        </w:rPr>
        <w:t>.</w:t>
      </w:r>
      <w:r w:rsidR="00F113B8" w:rsidRPr="000908B2">
        <w:rPr>
          <w:color w:val="000000"/>
          <w:sz w:val="30"/>
          <w:szCs w:val="30"/>
        </w:rPr>
        <w:t xml:space="preserve"> – </w:t>
      </w:r>
      <w:r w:rsidR="00435822" w:rsidRPr="000908B2">
        <w:rPr>
          <w:color w:val="000000"/>
          <w:sz w:val="30"/>
          <w:szCs w:val="30"/>
        </w:rPr>
        <w:t>3</w:t>
      </w:r>
      <w:r w:rsidR="0046478D" w:rsidRPr="000908B2">
        <w:rPr>
          <w:color w:val="000000"/>
          <w:sz w:val="30"/>
          <w:szCs w:val="30"/>
        </w:rPr>
        <w:t>3440</w:t>
      </w:r>
      <w:r w:rsidR="00435822" w:rsidRPr="000908B2">
        <w:rPr>
          <w:color w:val="000000"/>
          <w:sz w:val="30"/>
          <w:szCs w:val="30"/>
        </w:rPr>
        <w:t xml:space="preserve"> </w:t>
      </w:r>
      <w:r w:rsidR="002158F1" w:rsidRPr="000908B2">
        <w:rPr>
          <w:color w:val="000000"/>
          <w:sz w:val="30"/>
          <w:szCs w:val="30"/>
        </w:rPr>
        <w:t>человек</w:t>
      </w:r>
      <w:r w:rsidR="00435822" w:rsidRPr="000908B2">
        <w:rPr>
          <w:color w:val="000000"/>
          <w:sz w:val="30"/>
          <w:szCs w:val="30"/>
        </w:rPr>
        <w:t xml:space="preserve"> или </w:t>
      </w:r>
      <w:r w:rsidR="0046478D" w:rsidRPr="000908B2">
        <w:rPr>
          <w:color w:val="000000"/>
          <w:sz w:val="30"/>
          <w:szCs w:val="30"/>
        </w:rPr>
        <w:t>6</w:t>
      </w:r>
      <w:r w:rsidR="00435822" w:rsidRPr="000908B2">
        <w:rPr>
          <w:color w:val="000000"/>
          <w:sz w:val="30"/>
          <w:szCs w:val="30"/>
        </w:rPr>
        <w:t>,</w:t>
      </w:r>
      <w:r w:rsidR="0046478D" w:rsidRPr="000908B2">
        <w:rPr>
          <w:color w:val="000000"/>
          <w:sz w:val="30"/>
          <w:szCs w:val="30"/>
        </w:rPr>
        <w:t>7</w:t>
      </w:r>
      <w:r w:rsidR="00435822" w:rsidRPr="000908B2">
        <w:rPr>
          <w:color w:val="000000"/>
          <w:sz w:val="30"/>
          <w:szCs w:val="30"/>
        </w:rPr>
        <w:t>%</w:t>
      </w:r>
      <w:r w:rsidR="00F113B8" w:rsidRPr="000908B2">
        <w:rPr>
          <w:color w:val="000000"/>
          <w:sz w:val="30"/>
          <w:szCs w:val="30"/>
        </w:rPr>
        <w:t>).</w:t>
      </w:r>
    </w:p>
    <w:p w:rsidR="00AE1AD5" w:rsidRDefault="00435822" w:rsidP="00435822">
      <w:pPr>
        <w:ind w:firstLine="709"/>
        <w:jc w:val="both"/>
        <w:rPr>
          <w:color w:val="000000"/>
          <w:sz w:val="30"/>
          <w:szCs w:val="30"/>
        </w:rPr>
      </w:pPr>
      <w:r w:rsidRPr="00804BB1">
        <w:rPr>
          <w:color w:val="000000"/>
          <w:sz w:val="30"/>
          <w:szCs w:val="30"/>
        </w:rPr>
        <w:t>За необеспечение должной трудовой дисциплины, нарушение требований по охране труда, нахождение работников в состоянии алкогольного опьянения на рабочих местах, повлекшие увечье или смерть, к</w:t>
      </w:r>
      <w:r w:rsidR="00AE1AD5" w:rsidRPr="00804BB1">
        <w:rPr>
          <w:color w:val="000000"/>
          <w:sz w:val="30"/>
          <w:szCs w:val="30"/>
        </w:rPr>
        <w:t xml:space="preserve"> дисциплинарной ответственности привлечены руководители</w:t>
      </w:r>
      <w:r w:rsidR="00804BB1" w:rsidRPr="00804BB1">
        <w:rPr>
          <w:color w:val="000000"/>
          <w:sz w:val="30"/>
          <w:szCs w:val="30"/>
        </w:rPr>
        <w:t xml:space="preserve"> </w:t>
      </w:r>
      <w:r w:rsidR="00804BB1">
        <w:rPr>
          <w:color w:val="000000"/>
          <w:sz w:val="30"/>
          <w:szCs w:val="30"/>
        </w:rPr>
        <w:br/>
      </w:r>
      <w:r w:rsidR="00804BB1" w:rsidRPr="00804BB1">
        <w:rPr>
          <w:color w:val="000000"/>
          <w:sz w:val="30"/>
          <w:szCs w:val="30"/>
        </w:rPr>
        <w:t>УП «Несвижское ЖКХ»</w:t>
      </w:r>
      <w:r w:rsidR="00804BB1">
        <w:rPr>
          <w:color w:val="000000"/>
          <w:sz w:val="30"/>
          <w:szCs w:val="30"/>
        </w:rPr>
        <w:t xml:space="preserve">, </w:t>
      </w:r>
      <w:r w:rsidR="00804BB1" w:rsidRPr="00804BB1">
        <w:rPr>
          <w:color w:val="000000"/>
          <w:sz w:val="30"/>
          <w:szCs w:val="30"/>
        </w:rPr>
        <w:t>КУП «Жилтеплострой»</w:t>
      </w:r>
      <w:r w:rsidR="00804BB1">
        <w:rPr>
          <w:color w:val="000000"/>
          <w:sz w:val="30"/>
          <w:szCs w:val="30"/>
        </w:rPr>
        <w:t xml:space="preserve">, </w:t>
      </w:r>
      <w:r w:rsidR="00804BB1" w:rsidRPr="00804BB1">
        <w:rPr>
          <w:color w:val="000000"/>
          <w:sz w:val="30"/>
          <w:szCs w:val="30"/>
        </w:rPr>
        <w:t>ОАО «Агронеманский»</w:t>
      </w:r>
      <w:r w:rsidR="00804BB1">
        <w:rPr>
          <w:color w:val="000000"/>
          <w:sz w:val="30"/>
          <w:szCs w:val="30"/>
        </w:rPr>
        <w:t xml:space="preserve">, </w:t>
      </w:r>
      <w:r w:rsidR="00804BB1" w:rsidRPr="00804BB1">
        <w:rPr>
          <w:color w:val="000000"/>
          <w:sz w:val="30"/>
          <w:szCs w:val="30"/>
        </w:rPr>
        <w:t>ОАО «Арэса-агро»</w:t>
      </w:r>
      <w:r w:rsidR="00AE1AD5" w:rsidRPr="00804BB1">
        <w:rPr>
          <w:color w:val="000000"/>
          <w:sz w:val="30"/>
          <w:szCs w:val="30"/>
        </w:rPr>
        <w:t>.</w:t>
      </w:r>
    </w:p>
    <w:p w:rsidR="00EA5EEA" w:rsidRDefault="00EA5EEA" w:rsidP="00EA5EEA">
      <w:pPr>
        <w:ind w:firstLine="709"/>
        <w:jc w:val="both"/>
        <w:rPr>
          <w:sz w:val="30"/>
          <w:szCs w:val="30"/>
          <w:highlight w:val="yellow"/>
        </w:rPr>
      </w:pPr>
      <w:r>
        <w:rPr>
          <w:sz w:val="30"/>
          <w:szCs w:val="30"/>
        </w:rPr>
        <w:t xml:space="preserve">Одним из негативных последствий злоупотребления алкоголем является смертность населения от случайных отравлений алкоголем. </w:t>
      </w:r>
      <w:r w:rsidRPr="001178B9">
        <w:rPr>
          <w:sz w:val="30"/>
          <w:szCs w:val="30"/>
        </w:rPr>
        <w:t xml:space="preserve">Численность умерших от случайных отравлений алкоголем </w:t>
      </w:r>
      <w:r>
        <w:rPr>
          <w:sz w:val="30"/>
          <w:szCs w:val="30"/>
        </w:rPr>
        <w:br/>
      </w:r>
      <w:r w:rsidRPr="001178B9">
        <w:rPr>
          <w:sz w:val="30"/>
          <w:szCs w:val="30"/>
        </w:rPr>
        <w:t>за 6 месяцев текущего года по сравнению с аналогичным периодом прошлого года уменьшил</w:t>
      </w:r>
      <w:r w:rsidR="00FE72BC">
        <w:rPr>
          <w:sz w:val="30"/>
          <w:szCs w:val="30"/>
        </w:rPr>
        <w:t>а</w:t>
      </w:r>
      <w:r w:rsidRPr="001178B9">
        <w:rPr>
          <w:sz w:val="30"/>
          <w:szCs w:val="30"/>
        </w:rPr>
        <w:t>сь на 30,5% (с 59 до 41 человек).</w:t>
      </w:r>
      <w:r>
        <w:rPr>
          <w:sz w:val="30"/>
          <w:szCs w:val="30"/>
        </w:rPr>
        <w:t xml:space="preserve"> </w:t>
      </w:r>
      <w:r w:rsidRPr="001178B9">
        <w:rPr>
          <w:sz w:val="30"/>
          <w:szCs w:val="30"/>
        </w:rPr>
        <w:t xml:space="preserve">Вместе с тем рост числа умерших в результате отравления алкоголем отмечен </w:t>
      </w:r>
      <w:r>
        <w:rPr>
          <w:sz w:val="30"/>
          <w:szCs w:val="30"/>
        </w:rPr>
        <w:br/>
      </w:r>
      <w:r w:rsidRPr="001178B9">
        <w:rPr>
          <w:sz w:val="30"/>
          <w:szCs w:val="30"/>
        </w:rPr>
        <w:t>в Клецком, Минском, Несвижском</w:t>
      </w:r>
      <w:r>
        <w:rPr>
          <w:sz w:val="30"/>
          <w:szCs w:val="30"/>
        </w:rPr>
        <w:t>,</w:t>
      </w:r>
      <w:r w:rsidRPr="001178B9">
        <w:rPr>
          <w:sz w:val="30"/>
          <w:szCs w:val="30"/>
        </w:rPr>
        <w:t xml:space="preserve"> Солигорском район</w:t>
      </w:r>
      <w:r>
        <w:rPr>
          <w:sz w:val="30"/>
          <w:szCs w:val="30"/>
        </w:rPr>
        <w:t xml:space="preserve">ах и в </w:t>
      </w:r>
      <w:r w:rsidRPr="001178B9">
        <w:rPr>
          <w:sz w:val="30"/>
          <w:szCs w:val="30"/>
        </w:rPr>
        <w:t>г.Жодино.</w:t>
      </w:r>
      <w:r w:rsidRPr="001178B9">
        <w:rPr>
          <w:sz w:val="30"/>
          <w:szCs w:val="30"/>
          <w:highlight w:val="yellow"/>
        </w:rPr>
        <w:t xml:space="preserve"> </w:t>
      </w:r>
    </w:p>
    <w:p w:rsidR="00EA5EEA" w:rsidRDefault="00EA5EEA" w:rsidP="00EA5EEA">
      <w:pPr>
        <w:ind w:firstLine="709"/>
        <w:rPr>
          <w:sz w:val="30"/>
          <w:szCs w:val="30"/>
          <w:highlight w:val="yellow"/>
        </w:rPr>
      </w:pPr>
    </w:p>
    <w:p w:rsidR="00EA5EEA" w:rsidRDefault="00EA5EEA" w:rsidP="00EA5EEA">
      <w:pPr>
        <w:rPr>
          <w:sz w:val="30"/>
          <w:szCs w:val="30"/>
          <w:highlight w:val="yellow"/>
        </w:rPr>
      </w:pPr>
      <w:r>
        <w:rPr>
          <w:noProof/>
          <w:lang w:eastAsia="ru-RU"/>
        </w:rPr>
        <w:drawing>
          <wp:inline distT="0" distB="0" distL="0" distR="0" wp14:anchorId="35C21488" wp14:editId="719A81CA">
            <wp:extent cx="5716988" cy="298969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20A40" w:rsidRDefault="00C20A40" w:rsidP="00C20A40">
      <w:pPr>
        <w:ind w:firstLine="709"/>
        <w:jc w:val="both"/>
        <w:rPr>
          <w:color w:val="000000"/>
          <w:sz w:val="30"/>
          <w:szCs w:val="30"/>
          <w:highlight w:val="yellow"/>
        </w:rPr>
      </w:pPr>
      <w:r w:rsidRPr="00C20A40">
        <w:rPr>
          <w:color w:val="000000"/>
          <w:sz w:val="30"/>
          <w:szCs w:val="30"/>
        </w:rPr>
        <w:lastRenderedPageBreak/>
        <w:t>Проведен мониторинг укомплектованности подчиненных (входящих в состав, систему) организаций, а также организаций без ведомственной подчиненности квалифицированными специалистами по охране труда.</w:t>
      </w:r>
      <w:r>
        <w:rPr>
          <w:color w:val="000000"/>
          <w:sz w:val="30"/>
          <w:szCs w:val="30"/>
        </w:rPr>
        <w:t xml:space="preserve"> </w:t>
      </w:r>
      <w:r w:rsidRPr="00C20A40">
        <w:rPr>
          <w:color w:val="000000"/>
          <w:sz w:val="30"/>
          <w:szCs w:val="30"/>
        </w:rPr>
        <w:t>Повышение квалификации прошли 34 специалиста</w:t>
      </w:r>
      <w:r>
        <w:rPr>
          <w:color w:val="000000"/>
          <w:sz w:val="30"/>
          <w:szCs w:val="30"/>
        </w:rPr>
        <w:t xml:space="preserve"> </w:t>
      </w:r>
      <w:r w:rsidRPr="00C20A40">
        <w:rPr>
          <w:color w:val="000000"/>
          <w:sz w:val="30"/>
          <w:szCs w:val="30"/>
        </w:rPr>
        <w:t>по охране труда</w:t>
      </w:r>
      <w:r>
        <w:rPr>
          <w:color w:val="000000"/>
          <w:sz w:val="30"/>
          <w:szCs w:val="30"/>
        </w:rPr>
        <w:t>,</w:t>
      </w:r>
      <w:r w:rsidRPr="00C20A40">
        <w:rPr>
          <w:color w:val="000000"/>
          <w:sz w:val="30"/>
          <w:szCs w:val="30"/>
        </w:rPr>
        <w:t xml:space="preserve"> уровень которых не соответствовал предъявляемым требованиям, переподготовку (на базе высшего образования) по специальности «Охрана труда» –</w:t>
      </w:r>
      <w:r>
        <w:rPr>
          <w:color w:val="000000"/>
          <w:sz w:val="30"/>
          <w:szCs w:val="30"/>
        </w:rPr>
        <w:t xml:space="preserve"> </w:t>
      </w:r>
      <w:r w:rsidRPr="00C20A40">
        <w:rPr>
          <w:color w:val="000000"/>
          <w:sz w:val="30"/>
          <w:szCs w:val="30"/>
        </w:rPr>
        <w:t>1 специалист. Проходят переподготовку (на базе высшего образования) по специальности «Охрана труда»</w:t>
      </w:r>
      <w:r>
        <w:rPr>
          <w:color w:val="000000"/>
          <w:sz w:val="30"/>
          <w:szCs w:val="30"/>
        </w:rPr>
        <w:t xml:space="preserve"> </w:t>
      </w:r>
      <w:r w:rsidRPr="00C20A40">
        <w:rPr>
          <w:color w:val="000000"/>
          <w:sz w:val="30"/>
          <w:szCs w:val="30"/>
        </w:rPr>
        <w:t>9 специалистов, квалификационный уровень которых</w:t>
      </w:r>
      <w:r>
        <w:rPr>
          <w:color w:val="000000"/>
          <w:sz w:val="30"/>
          <w:szCs w:val="30"/>
        </w:rPr>
        <w:t xml:space="preserve"> </w:t>
      </w:r>
      <w:r w:rsidRPr="00C20A40">
        <w:rPr>
          <w:color w:val="000000"/>
          <w:sz w:val="30"/>
          <w:szCs w:val="30"/>
        </w:rPr>
        <w:t>не соответствует предъявляемым требованиям.</w:t>
      </w:r>
    </w:p>
    <w:p w:rsidR="00ED1E86" w:rsidRPr="00070326" w:rsidRDefault="00ED1E86" w:rsidP="00070326">
      <w:pPr>
        <w:ind w:firstLine="709"/>
        <w:jc w:val="both"/>
        <w:rPr>
          <w:bCs/>
          <w:color w:val="000000"/>
          <w:spacing w:val="-4"/>
          <w:sz w:val="30"/>
          <w:szCs w:val="30"/>
        </w:rPr>
      </w:pPr>
      <w:r w:rsidRPr="00070326">
        <w:rPr>
          <w:bCs/>
          <w:color w:val="000000"/>
          <w:spacing w:val="-4"/>
          <w:sz w:val="30"/>
          <w:szCs w:val="30"/>
        </w:rPr>
        <w:t>По оперативным данным Департамента государственной инспекции труда Министерства труда</w:t>
      </w:r>
      <w:r w:rsidR="00070326">
        <w:rPr>
          <w:bCs/>
          <w:color w:val="000000"/>
          <w:spacing w:val="-4"/>
          <w:sz w:val="30"/>
          <w:szCs w:val="30"/>
        </w:rPr>
        <w:t xml:space="preserve"> </w:t>
      </w:r>
      <w:r w:rsidRPr="00070326">
        <w:rPr>
          <w:bCs/>
          <w:color w:val="000000"/>
          <w:spacing w:val="-4"/>
          <w:sz w:val="30"/>
          <w:szCs w:val="30"/>
        </w:rPr>
        <w:t xml:space="preserve">и социальной защиты Республики Беларусь </w:t>
      </w:r>
      <w:r w:rsidR="00070326">
        <w:rPr>
          <w:bCs/>
          <w:color w:val="000000"/>
          <w:spacing w:val="-4"/>
          <w:sz w:val="30"/>
          <w:szCs w:val="30"/>
        </w:rPr>
        <w:br/>
      </w:r>
      <w:r w:rsidRPr="00070326">
        <w:rPr>
          <w:bCs/>
          <w:color w:val="000000"/>
          <w:spacing w:val="-4"/>
          <w:sz w:val="30"/>
          <w:szCs w:val="30"/>
        </w:rPr>
        <w:t xml:space="preserve">в организациях Минской области </w:t>
      </w:r>
      <w:r w:rsidR="00070326">
        <w:rPr>
          <w:bCs/>
          <w:color w:val="000000"/>
          <w:spacing w:val="-4"/>
          <w:sz w:val="30"/>
          <w:szCs w:val="30"/>
        </w:rPr>
        <w:t>з</w:t>
      </w:r>
      <w:r w:rsidR="00070326" w:rsidRPr="00070326">
        <w:rPr>
          <w:bCs/>
          <w:color w:val="000000"/>
          <w:spacing w:val="-4"/>
          <w:sz w:val="30"/>
          <w:szCs w:val="30"/>
        </w:rPr>
        <w:t>а 7 месяцев 202</w:t>
      </w:r>
      <w:r w:rsidR="00070326">
        <w:rPr>
          <w:bCs/>
          <w:color w:val="000000"/>
          <w:spacing w:val="-4"/>
          <w:sz w:val="30"/>
          <w:szCs w:val="30"/>
        </w:rPr>
        <w:t>3</w:t>
      </w:r>
      <w:r w:rsidR="00070326" w:rsidRPr="00070326">
        <w:rPr>
          <w:bCs/>
          <w:color w:val="000000"/>
          <w:spacing w:val="-4"/>
          <w:sz w:val="30"/>
          <w:szCs w:val="30"/>
        </w:rPr>
        <w:t xml:space="preserve"> года по сравнению</w:t>
      </w:r>
      <w:r w:rsidR="00070326">
        <w:rPr>
          <w:bCs/>
          <w:color w:val="000000"/>
          <w:spacing w:val="-4"/>
          <w:sz w:val="30"/>
          <w:szCs w:val="30"/>
        </w:rPr>
        <w:t xml:space="preserve"> </w:t>
      </w:r>
      <w:r w:rsidR="00070326">
        <w:rPr>
          <w:bCs/>
          <w:color w:val="000000"/>
          <w:spacing w:val="-4"/>
          <w:sz w:val="30"/>
          <w:szCs w:val="30"/>
        </w:rPr>
        <w:br/>
      </w:r>
      <w:r w:rsidR="00070326" w:rsidRPr="00070326">
        <w:rPr>
          <w:bCs/>
          <w:color w:val="000000"/>
          <w:spacing w:val="-4"/>
          <w:sz w:val="30"/>
          <w:szCs w:val="30"/>
        </w:rPr>
        <w:t>с аналогичным периодом 202</w:t>
      </w:r>
      <w:r w:rsidR="00070326">
        <w:rPr>
          <w:bCs/>
          <w:color w:val="000000"/>
          <w:spacing w:val="-4"/>
          <w:sz w:val="30"/>
          <w:szCs w:val="30"/>
        </w:rPr>
        <w:t>2</w:t>
      </w:r>
      <w:r w:rsidR="00070326" w:rsidRPr="00070326">
        <w:rPr>
          <w:bCs/>
          <w:color w:val="000000"/>
          <w:spacing w:val="-4"/>
          <w:sz w:val="30"/>
          <w:szCs w:val="30"/>
        </w:rPr>
        <w:t xml:space="preserve"> года </w:t>
      </w:r>
      <w:r w:rsidRPr="00070326">
        <w:rPr>
          <w:bCs/>
          <w:color w:val="000000"/>
          <w:spacing w:val="-4"/>
          <w:sz w:val="30"/>
          <w:szCs w:val="30"/>
        </w:rPr>
        <w:t xml:space="preserve">количество погибших в результате несчастных случаев </w:t>
      </w:r>
      <w:r w:rsidR="00070326">
        <w:rPr>
          <w:bCs/>
          <w:color w:val="000000"/>
          <w:spacing w:val="-4"/>
          <w:sz w:val="30"/>
          <w:szCs w:val="30"/>
        </w:rPr>
        <w:t xml:space="preserve">осталось на прежнем уровне (13), </w:t>
      </w:r>
      <w:r w:rsidRPr="00070326">
        <w:rPr>
          <w:bCs/>
          <w:color w:val="000000"/>
          <w:spacing w:val="-4"/>
          <w:sz w:val="30"/>
          <w:szCs w:val="30"/>
        </w:rPr>
        <w:t>количество получивших тяжелые производственные травмы</w:t>
      </w:r>
      <w:r w:rsidR="00070326" w:rsidRPr="00070326">
        <w:rPr>
          <w:bCs/>
          <w:color w:val="000000"/>
          <w:spacing w:val="-4"/>
          <w:sz w:val="30"/>
          <w:szCs w:val="30"/>
        </w:rPr>
        <w:t xml:space="preserve"> увеличилось на 5</w:t>
      </w:r>
      <w:r w:rsidRPr="00070326">
        <w:rPr>
          <w:bCs/>
          <w:color w:val="000000"/>
          <w:spacing w:val="-4"/>
          <w:sz w:val="30"/>
          <w:szCs w:val="30"/>
        </w:rPr>
        <w:t xml:space="preserve"> человек (с </w:t>
      </w:r>
      <w:r w:rsidR="00070326" w:rsidRPr="00070326">
        <w:rPr>
          <w:bCs/>
          <w:color w:val="000000"/>
          <w:spacing w:val="-4"/>
          <w:sz w:val="30"/>
          <w:szCs w:val="30"/>
        </w:rPr>
        <w:t>74</w:t>
      </w:r>
      <w:r w:rsidRPr="00070326">
        <w:rPr>
          <w:bCs/>
          <w:color w:val="000000"/>
          <w:spacing w:val="-4"/>
          <w:sz w:val="30"/>
          <w:szCs w:val="30"/>
        </w:rPr>
        <w:t xml:space="preserve"> до </w:t>
      </w:r>
      <w:r w:rsidR="002158F1" w:rsidRPr="00070326">
        <w:rPr>
          <w:bCs/>
          <w:color w:val="000000"/>
          <w:spacing w:val="-4"/>
          <w:sz w:val="30"/>
          <w:szCs w:val="30"/>
        </w:rPr>
        <w:t>7</w:t>
      </w:r>
      <w:r w:rsidR="00070326" w:rsidRPr="00070326">
        <w:rPr>
          <w:bCs/>
          <w:color w:val="000000"/>
          <w:spacing w:val="-4"/>
          <w:sz w:val="30"/>
          <w:szCs w:val="30"/>
        </w:rPr>
        <w:t>9</w:t>
      </w:r>
      <w:r w:rsidRPr="00070326">
        <w:rPr>
          <w:bCs/>
          <w:color w:val="000000"/>
          <w:spacing w:val="-4"/>
          <w:sz w:val="30"/>
          <w:szCs w:val="30"/>
        </w:rPr>
        <w:t>).</w:t>
      </w:r>
    </w:p>
    <w:p w:rsidR="00ED1E86" w:rsidRDefault="00ED1E86" w:rsidP="00ED1E86">
      <w:pPr>
        <w:jc w:val="both"/>
        <w:rPr>
          <w:bCs/>
          <w:color w:val="000000"/>
          <w:spacing w:val="-4"/>
          <w:sz w:val="16"/>
          <w:szCs w:val="16"/>
        </w:rPr>
      </w:pPr>
    </w:p>
    <w:p w:rsidR="00EC354D" w:rsidRPr="001612D9" w:rsidRDefault="00EF5952" w:rsidP="00EF5952">
      <w:pPr>
        <w:jc w:val="both"/>
        <w:rPr>
          <w:color w:val="000000"/>
          <w:sz w:val="16"/>
          <w:szCs w:val="16"/>
          <w:highlight w:val="yellow"/>
        </w:rPr>
      </w:pPr>
      <w:r>
        <w:rPr>
          <w:noProof/>
          <w:lang w:eastAsia="ru-RU"/>
        </w:rPr>
        <w:drawing>
          <wp:inline distT="0" distB="0" distL="0" distR="0" wp14:anchorId="22A1699F" wp14:editId="255DBF92">
            <wp:extent cx="6122505" cy="3260034"/>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D1E86" w:rsidRPr="00672BC8" w:rsidRDefault="00ED1E86" w:rsidP="0043196D">
      <w:pPr>
        <w:ind w:firstLine="709"/>
        <w:jc w:val="both"/>
        <w:rPr>
          <w:color w:val="000000"/>
          <w:sz w:val="30"/>
          <w:szCs w:val="30"/>
        </w:rPr>
      </w:pPr>
      <w:r w:rsidRPr="00672BC8">
        <w:rPr>
          <w:color w:val="000000"/>
          <w:sz w:val="30"/>
          <w:szCs w:val="30"/>
        </w:rPr>
        <w:t xml:space="preserve">Наибольший удельный вес погибших в организациях области </w:t>
      </w:r>
      <w:r w:rsidR="00672BC8" w:rsidRPr="00672BC8">
        <w:rPr>
          <w:color w:val="000000"/>
          <w:sz w:val="30"/>
          <w:szCs w:val="30"/>
        </w:rPr>
        <w:t>как</w:t>
      </w:r>
      <w:r w:rsidR="00672BC8" w:rsidRPr="00672BC8">
        <w:rPr>
          <w:color w:val="000000"/>
          <w:sz w:val="30"/>
          <w:szCs w:val="30"/>
        </w:rPr>
        <w:br/>
        <w:t xml:space="preserve">и в 2022 году </w:t>
      </w:r>
      <w:r w:rsidRPr="00672BC8">
        <w:rPr>
          <w:color w:val="000000"/>
          <w:sz w:val="30"/>
          <w:szCs w:val="30"/>
        </w:rPr>
        <w:t>приходится на организации без ведомственной подчиненности,</w:t>
      </w:r>
      <w:r w:rsidR="00672BC8" w:rsidRPr="00672BC8">
        <w:rPr>
          <w:color w:val="000000"/>
          <w:sz w:val="30"/>
          <w:szCs w:val="30"/>
        </w:rPr>
        <w:t xml:space="preserve"> </w:t>
      </w:r>
      <w:r w:rsidRPr="00672BC8">
        <w:rPr>
          <w:color w:val="000000"/>
          <w:sz w:val="30"/>
          <w:szCs w:val="30"/>
        </w:rPr>
        <w:t>где в результате несчастных случаев на производстве погибли 7 человек, или 5</w:t>
      </w:r>
      <w:r w:rsidR="0043196D" w:rsidRPr="00672BC8">
        <w:rPr>
          <w:color w:val="000000"/>
          <w:sz w:val="30"/>
          <w:szCs w:val="30"/>
        </w:rPr>
        <w:t>3,8</w:t>
      </w:r>
      <w:r w:rsidRPr="00672BC8">
        <w:rPr>
          <w:color w:val="000000"/>
          <w:sz w:val="30"/>
          <w:szCs w:val="30"/>
        </w:rPr>
        <w:t>% от общего числа смертельно травмированных. По сравнению</w:t>
      </w:r>
      <w:r w:rsidR="00672BC8" w:rsidRPr="00672BC8">
        <w:rPr>
          <w:color w:val="000000"/>
          <w:sz w:val="30"/>
          <w:szCs w:val="30"/>
        </w:rPr>
        <w:t xml:space="preserve"> </w:t>
      </w:r>
      <w:r w:rsidRPr="00672BC8">
        <w:rPr>
          <w:color w:val="000000"/>
          <w:sz w:val="30"/>
          <w:szCs w:val="30"/>
        </w:rPr>
        <w:t xml:space="preserve">с прошлым годом в </w:t>
      </w:r>
      <w:r w:rsidR="00672BC8" w:rsidRPr="00672BC8">
        <w:rPr>
          <w:color w:val="000000"/>
          <w:sz w:val="30"/>
          <w:szCs w:val="30"/>
        </w:rPr>
        <w:t xml:space="preserve">организациях коммунальной и республиканской формы собственности </w:t>
      </w:r>
      <w:r w:rsidRPr="00672BC8">
        <w:rPr>
          <w:color w:val="000000"/>
          <w:sz w:val="30"/>
          <w:szCs w:val="30"/>
        </w:rPr>
        <w:t xml:space="preserve">отмечено </w:t>
      </w:r>
      <w:r w:rsidR="00672BC8" w:rsidRPr="00672BC8">
        <w:rPr>
          <w:color w:val="000000"/>
          <w:sz w:val="30"/>
          <w:szCs w:val="30"/>
        </w:rPr>
        <w:t>увеличение</w:t>
      </w:r>
      <w:r w:rsidRPr="00672BC8">
        <w:rPr>
          <w:color w:val="000000"/>
          <w:sz w:val="30"/>
          <w:szCs w:val="30"/>
        </w:rPr>
        <w:t xml:space="preserve"> количества погибших на </w:t>
      </w:r>
      <w:r w:rsidR="00672BC8" w:rsidRPr="00672BC8">
        <w:rPr>
          <w:color w:val="000000"/>
          <w:sz w:val="30"/>
          <w:szCs w:val="30"/>
        </w:rPr>
        <w:t>3</w:t>
      </w:r>
      <w:r w:rsidRPr="00672BC8">
        <w:rPr>
          <w:color w:val="000000"/>
          <w:sz w:val="30"/>
          <w:szCs w:val="30"/>
        </w:rPr>
        <w:t xml:space="preserve"> человек</w:t>
      </w:r>
      <w:r w:rsidR="00672BC8" w:rsidRPr="00672BC8">
        <w:rPr>
          <w:color w:val="000000"/>
          <w:sz w:val="30"/>
          <w:szCs w:val="30"/>
        </w:rPr>
        <w:t>а</w:t>
      </w:r>
      <w:r w:rsidRPr="00672BC8">
        <w:rPr>
          <w:color w:val="000000"/>
          <w:sz w:val="30"/>
          <w:szCs w:val="30"/>
        </w:rPr>
        <w:t xml:space="preserve">. В организациях </w:t>
      </w:r>
      <w:r w:rsidR="0043196D" w:rsidRPr="00672BC8">
        <w:rPr>
          <w:color w:val="000000"/>
          <w:sz w:val="30"/>
          <w:szCs w:val="30"/>
        </w:rPr>
        <w:t xml:space="preserve">республиканской формы собственности </w:t>
      </w:r>
      <w:r w:rsidRPr="00672BC8">
        <w:rPr>
          <w:color w:val="000000"/>
          <w:sz w:val="30"/>
          <w:szCs w:val="30"/>
        </w:rPr>
        <w:t>погибших</w:t>
      </w:r>
      <w:r w:rsidR="0043196D" w:rsidRPr="00672BC8">
        <w:rPr>
          <w:color w:val="000000"/>
          <w:sz w:val="30"/>
          <w:szCs w:val="30"/>
        </w:rPr>
        <w:t xml:space="preserve"> </w:t>
      </w:r>
      <w:r w:rsidR="00672BC8" w:rsidRPr="00672BC8">
        <w:rPr>
          <w:color w:val="000000"/>
          <w:sz w:val="30"/>
          <w:szCs w:val="30"/>
        </w:rPr>
        <w:t>не зарегистрировано</w:t>
      </w:r>
      <w:r w:rsidRPr="00672BC8">
        <w:rPr>
          <w:color w:val="000000"/>
          <w:sz w:val="30"/>
          <w:szCs w:val="30"/>
        </w:rPr>
        <w:t>.</w:t>
      </w:r>
    </w:p>
    <w:p w:rsidR="009C7667" w:rsidRDefault="009C7667" w:rsidP="0043196D">
      <w:pPr>
        <w:jc w:val="both"/>
        <w:rPr>
          <w:color w:val="000000"/>
          <w:sz w:val="16"/>
          <w:szCs w:val="16"/>
          <w:highlight w:val="yellow"/>
        </w:rPr>
      </w:pPr>
    </w:p>
    <w:p w:rsidR="00B9064E" w:rsidRDefault="00B9064E" w:rsidP="0043196D">
      <w:pPr>
        <w:jc w:val="both"/>
        <w:rPr>
          <w:color w:val="000000"/>
          <w:sz w:val="16"/>
          <w:szCs w:val="16"/>
          <w:highlight w:val="yellow"/>
        </w:rPr>
      </w:pPr>
    </w:p>
    <w:p w:rsidR="00B9064E" w:rsidRDefault="00B9064E" w:rsidP="0043196D">
      <w:pPr>
        <w:jc w:val="both"/>
        <w:rPr>
          <w:color w:val="000000"/>
          <w:sz w:val="16"/>
          <w:szCs w:val="16"/>
          <w:highlight w:val="yellow"/>
        </w:rPr>
      </w:pPr>
    </w:p>
    <w:p w:rsidR="00B9064E" w:rsidRDefault="00B9064E" w:rsidP="0043196D">
      <w:pPr>
        <w:jc w:val="both"/>
        <w:rPr>
          <w:color w:val="000000"/>
          <w:sz w:val="16"/>
          <w:szCs w:val="16"/>
          <w:highlight w:val="yellow"/>
        </w:rPr>
      </w:pPr>
    </w:p>
    <w:p w:rsidR="00B9064E" w:rsidRDefault="00B9064E" w:rsidP="0043196D">
      <w:pPr>
        <w:jc w:val="both"/>
        <w:rPr>
          <w:color w:val="000000"/>
          <w:sz w:val="16"/>
          <w:szCs w:val="16"/>
          <w:highlight w:val="yellow"/>
        </w:rPr>
      </w:pPr>
    </w:p>
    <w:p w:rsidR="00B9064E" w:rsidRDefault="00B9064E" w:rsidP="0043196D">
      <w:pPr>
        <w:jc w:val="both"/>
        <w:rPr>
          <w:color w:val="000000"/>
          <w:sz w:val="16"/>
          <w:szCs w:val="16"/>
          <w:highlight w:val="yellow"/>
        </w:rPr>
      </w:pPr>
    </w:p>
    <w:p w:rsidR="009D690E" w:rsidRPr="000D72AC" w:rsidRDefault="00B9064E" w:rsidP="00B9064E">
      <w:pPr>
        <w:jc w:val="both"/>
        <w:rPr>
          <w:color w:val="000000"/>
          <w:sz w:val="30"/>
          <w:szCs w:val="30"/>
        </w:rPr>
      </w:pPr>
      <w:r>
        <w:rPr>
          <w:noProof/>
          <w:lang w:eastAsia="ru-RU"/>
        </w:rPr>
        <w:drawing>
          <wp:anchor distT="0" distB="0" distL="114300" distR="114300" simplePos="0" relativeHeight="251659264" behindDoc="0" locked="0" layoutInCell="1" allowOverlap="1" wp14:anchorId="211DC16B" wp14:editId="0D91DAA0">
            <wp:simplePos x="0" y="0"/>
            <wp:positionH relativeFrom="column">
              <wp:posOffset>-211455</wp:posOffset>
            </wp:positionH>
            <wp:positionV relativeFrom="paragraph">
              <wp:posOffset>-144145</wp:posOffset>
            </wp:positionV>
            <wp:extent cx="6407785" cy="2991485"/>
            <wp:effectExtent l="0" t="0" r="0" b="0"/>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571C52" w:rsidRPr="0075286A">
        <w:rPr>
          <w:bCs/>
          <w:color w:val="000000"/>
          <w:sz w:val="30"/>
          <w:szCs w:val="30"/>
        </w:rPr>
        <w:t xml:space="preserve">Случаи гибели людей на производстве отмечены в </w:t>
      </w:r>
      <w:r w:rsidR="0075286A" w:rsidRPr="0075286A">
        <w:rPr>
          <w:bCs/>
          <w:color w:val="000000"/>
          <w:sz w:val="30"/>
          <w:szCs w:val="30"/>
        </w:rPr>
        <w:t>Березинском, Дзержинском, Копыль</w:t>
      </w:r>
      <w:r w:rsidR="00571C52" w:rsidRPr="0075286A">
        <w:rPr>
          <w:bCs/>
          <w:color w:val="000000"/>
          <w:sz w:val="30"/>
          <w:szCs w:val="30"/>
        </w:rPr>
        <w:t>ском, Л</w:t>
      </w:r>
      <w:r w:rsidR="0075286A" w:rsidRPr="0075286A">
        <w:rPr>
          <w:bCs/>
          <w:color w:val="000000"/>
          <w:sz w:val="30"/>
          <w:szCs w:val="30"/>
        </w:rPr>
        <w:t>юбан</w:t>
      </w:r>
      <w:r w:rsidR="00571C52" w:rsidRPr="0075286A">
        <w:rPr>
          <w:bCs/>
          <w:color w:val="000000"/>
          <w:sz w:val="30"/>
          <w:szCs w:val="30"/>
        </w:rPr>
        <w:t xml:space="preserve">ском, Минском, </w:t>
      </w:r>
      <w:r w:rsidR="0075286A" w:rsidRPr="0075286A">
        <w:rPr>
          <w:bCs/>
          <w:color w:val="000000"/>
          <w:sz w:val="30"/>
          <w:szCs w:val="30"/>
        </w:rPr>
        <w:t>Молодечненском, Мядельском</w:t>
      </w:r>
      <w:r w:rsidR="00571C52" w:rsidRPr="0075286A">
        <w:rPr>
          <w:bCs/>
          <w:color w:val="000000"/>
          <w:sz w:val="30"/>
          <w:szCs w:val="30"/>
        </w:rPr>
        <w:t xml:space="preserve">, Смолевичском, </w:t>
      </w:r>
      <w:r w:rsidR="004C3F4A" w:rsidRPr="004C3F4A">
        <w:rPr>
          <w:bCs/>
          <w:color w:val="000000"/>
          <w:sz w:val="30"/>
          <w:szCs w:val="30"/>
        </w:rPr>
        <w:t>Стародорожском</w:t>
      </w:r>
      <w:r w:rsidR="000D72AC">
        <w:rPr>
          <w:bCs/>
          <w:color w:val="000000"/>
          <w:sz w:val="30"/>
          <w:szCs w:val="30"/>
        </w:rPr>
        <w:t xml:space="preserve">, Узденском </w:t>
      </w:r>
      <w:r w:rsidR="004C3F4A" w:rsidRPr="004C3F4A">
        <w:rPr>
          <w:bCs/>
          <w:color w:val="000000"/>
          <w:sz w:val="30"/>
          <w:szCs w:val="30"/>
        </w:rPr>
        <w:t xml:space="preserve"> </w:t>
      </w:r>
      <w:r w:rsidR="00571C52" w:rsidRPr="004C3F4A">
        <w:rPr>
          <w:bCs/>
          <w:color w:val="000000"/>
          <w:sz w:val="30"/>
          <w:szCs w:val="30"/>
        </w:rPr>
        <w:t>и Червенском районах</w:t>
      </w:r>
      <w:r w:rsidR="00064B82" w:rsidRPr="004C3F4A">
        <w:rPr>
          <w:bCs/>
          <w:color w:val="000000"/>
          <w:sz w:val="30"/>
          <w:szCs w:val="30"/>
        </w:rPr>
        <w:t>.</w:t>
      </w:r>
      <w:r w:rsidR="00571C52" w:rsidRPr="004C3F4A">
        <w:rPr>
          <w:bCs/>
          <w:color w:val="000000"/>
          <w:sz w:val="30"/>
          <w:szCs w:val="30"/>
        </w:rPr>
        <w:t xml:space="preserve"> </w:t>
      </w:r>
      <w:r w:rsidR="00064B82" w:rsidRPr="000D72AC">
        <w:rPr>
          <w:bCs/>
          <w:color w:val="000000"/>
          <w:sz w:val="30"/>
          <w:szCs w:val="30"/>
        </w:rPr>
        <w:t>Р</w:t>
      </w:r>
      <w:r w:rsidR="00F113B8" w:rsidRPr="000D72AC">
        <w:rPr>
          <w:color w:val="000000"/>
          <w:sz w:val="30"/>
          <w:szCs w:val="30"/>
        </w:rPr>
        <w:t>ост количества погибших отмечен</w:t>
      </w:r>
      <w:r w:rsidR="004C3F4A" w:rsidRPr="000D72AC">
        <w:rPr>
          <w:color w:val="000000"/>
          <w:sz w:val="30"/>
          <w:szCs w:val="30"/>
        </w:rPr>
        <w:t xml:space="preserve"> </w:t>
      </w:r>
      <w:r w:rsidR="00F113B8" w:rsidRPr="000D72AC">
        <w:rPr>
          <w:color w:val="000000"/>
          <w:sz w:val="30"/>
          <w:szCs w:val="30"/>
        </w:rPr>
        <w:t xml:space="preserve">в организациях </w:t>
      </w:r>
      <w:r w:rsidR="004C3F4A" w:rsidRPr="004C3F4A">
        <w:rPr>
          <w:color w:val="000000"/>
          <w:sz w:val="30"/>
          <w:szCs w:val="30"/>
        </w:rPr>
        <w:t>Березинско</w:t>
      </w:r>
      <w:r w:rsidR="004C3F4A">
        <w:rPr>
          <w:color w:val="000000"/>
          <w:sz w:val="30"/>
          <w:szCs w:val="30"/>
        </w:rPr>
        <w:t xml:space="preserve">го, </w:t>
      </w:r>
      <w:r w:rsidR="004C3F4A" w:rsidRPr="004C3F4A">
        <w:rPr>
          <w:color w:val="000000"/>
          <w:sz w:val="30"/>
          <w:szCs w:val="30"/>
        </w:rPr>
        <w:t>Дзержинско</w:t>
      </w:r>
      <w:r w:rsidR="004C3F4A">
        <w:rPr>
          <w:color w:val="000000"/>
          <w:sz w:val="30"/>
          <w:szCs w:val="30"/>
        </w:rPr>
        <w:t xml:space="preserve">го, </w:t>
      </w:r>
      <w:r w:rsidR="00261304" w:rsidRPr="00261304">
        <w:rPr>
          <w:color w:val="000000"/>
          <w:sz w:val="30"/>
          <w:szCs w:val="30"/>
        </w:rPr>
        <w:t>Копыльско</w:t>
      </w:r>
      <w:r w:rsidR="00261304">
        <w:rPr>
          <w:color w:val="000000"/>
          <w:sz w:val="30"/>
          <w:szCs w:val="30"/>
        </w:rPr>
        <w:t>го</w:t>
      </w:r>
      <w:r w:rsidR="00261304" w:rsidRPr="00261304">
        <w:rPr>
          <w:color w:val="000000"/>
          <w:sz w:val="30"/>
          <w:szCs w:val="30"/>
        </w:rPr>
        <w:t>, Любанско</w:t>
      </w:r>
      <w:r w:rsidR="00261304">
        <w:rPr>
          <w:color w:val="000000"/>
          <w:sz w:val="30"/>
          <w:szCs w:val="30"/>
        </w:rPr>
        <w:t>го</w:t>
      </w:r>
      <w:r w:rsidR="00261304" w:rsidRPr="00261304">
        <w:rPr>
          <w:color w:val="000000"/>
          <w:sz w:val="30"/>
          <w:szCs w:val="30"/>
        </w:rPr>
        <w:t xml:space="preserve">, Молодечненского, Мядельского, Стародорожского и Узденского </w:t>
      </w:r>
      <w:r w:rsidR="00064B82" w:rsidRPr="00261304">
        <w:rPr>
          <w:color w:val="000000"/>
          <w:sz w:val="30"/>
          <w:szCs w:val="30"/>
        </w:rPr>
        <w:t xml:space="preserve">районов. В организациях </w:t>
      </w:r>
      <w:r w:rsidR="00261304" w:rsidRPr="00261304">
        <w:rPr>
          <w:color w:val="000000"/>
          <w:sz w:val="30"/>
          <w:szCs w:val="30"/>
        </w:rPr>
        <w:t>Мин</w:t>
      </w:r>
      <w:r w:rsidR="00064B82" w:rsidRPr="00261304">
        <w:rPr>
          <w:color w:val="000000"/>
          <w:sz w:val="30"/>
          <w:szCs w:val="30"/>
        </w:rPr>
        <w:t xml:space="preserve">ского района количество смертельно травмированных уменьшилось (с </w:t>
      </w:r>
      <w:r w:rsidR="00261304" w:rsidRPr="00261304">
        <w:rPr>
          <w:color w:val="000000"/>
          <w:sz w:val="30"/>
          <w:szCs w:val="30"/>
        </w:rPr>
        <w:t>4</w:t>
      </w:r>
      <w:r w:rsidR="00064B82" w:rsidRPr="00261304">
        <w:rPr>
          <w:color w:val="000000"/>
          <w:sz w:val="30"/>
          <w:szCs w:val="30"/>
        </w:rPr>
        <w:t xml:space="preserve"> до </w:t>
      </w:r>
      <w:r w:rsidR="00261304" w:rsidRPr="00261304">
        <w:rPr>
          <w:color w:val="000000"/>
          <w:sz w:val="30"/>
          <w:szCs w:val="30"/>
        </w:rPr>
        <w:t>2</w:t>
      </w:r>
      <w:r w:rsidR="00064B82" w:rsidRPr="00261304">
        <w:rPr>
          <w:color w:val="000000"/>
          <w:sz w:val="30"/>
          <w:szCs w:val="30"/>
        </w:rPr>
        <w:t xml:space="preserve"> человек), в </w:t>
      </w:r>
      <w:r w:rsidR="000D72AC" w:rsidRPr="00261304">
        <w:rPr>
          <w:color w:val="000000"/>
          <w:sz w:val="30"/>
          <w:szCs w:val="30"/>
        </w:rPr>
        <w:t xml:space="preserve">Смолевичском и Червенском </w:t>
      </w:r>
      <w:r w:rsidR="00064B82" w:rsidRPr="00261304">
        <w:rPr>
          <w:color w:val="000000"/>
          <w:sz w:val="30"/>
          <w:szCs w:val="30"/>
        </w:rPr>
        <w:t>районах – осталось на уровне прошлого</w:t>
      </w:r>
      <w:r w:rsidR="00064B82" w:rsidRPr="000D72AC">
        <w:rPr>
          <w:color w:val="000000"/>
          <w:sz w:val="30"/>
          <w:szCs w:val="30"/>
        </w:rPr>
        <w:t xml:space="preserve"> года</w:t>
      </w:r>
      <w:r w:rsidR="00F113B8" w:rsidRPr="000D72AC">
        <w:rPr>
          <w:color w:val="000000"/>
          <w:sz w:val="30"/>
          <w:szCs w:val="30"/>
        </w:rPr>
        <w:t>.</w:t>
      </w:r>
    </w:p>
    <w:p w:rsidR="009D690E" w:rsidRDefault="009D690E" w:rsidP="00AC332D">
      <w:pPr>
        <w:jc w:val="both"/>
        <w:rPr>
          <w:color w:val="000000"/>
          <w:sz w:val="16"/>
          <w:szCs w:val="16"/>
          <w:highlight w:val="yellow"/>
        </w:rPr>
      </w:pPr>
    </w:p>
    <w:p w:rsidR="00566DCE" w:rsidRDefault="003E6A9E" w:rsidP="00AC332D">
      <w:pPr>
        <w:jc w:val="both"/>
        <w:rPr>
          <w:color w:val="000000"/>
          <w:sz w:val="16"/>
          <w:szCs w:val="16"/>
          <w:highlight w:val="yellow"/>
        </w:rPr>
      </w:pPr>
      <w:r>
        <w:rPr>
          <w:noProof/>
          <w:lang w:eastAsia="ru-RU"/>
        </w:rPr>
        <w:drawing>
          <wp:inline distT="0" distB="0" distL="0" distR="0" wp14:anchorId="1190B57F" wp14:editId="57A90885">
            <wp:extent cx="6120130" cy="4273163"/>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66DCE" w:rsidRDefault="00566DCE" w:rsidP="00AC332D">
      <w:pPr>
        <w:jc w:val="both"/>
        <w:rPr>
          <w:color w:val="000000"/>
          <w:sz w:val="16"/>
          <w:szCs w:val="16"/>
          <w:highlight w:val="yellow"/>
        </w:rPr>
      </w:pPr>
    </w:p>
    <w:p w:rsidR="00566DCE" w:rsidRDefault="00566DCE" w:rsidP="00AC332D">
      <w:pPr>
        <w:jc w:val="both"/>
        <w:rPr>
          <w:color w:val="000000"/>
          <w:sz w:val="16"/>
          <w:szCs w:val="16"/>
          <w:highlight w:val="yellow"/>
        </w:rPr>
      </w:pPr>
    </w:p>
    <w:p w:rsidR="00064B82" w:rsidRPr="001612D9" w:rsidRDefault="00064B82" w:rsidP="00AC332D">
      <w:pPr>
        <w:jc w:val="both"/>
        <w:rPr>
          <w:color w:val="000000"/>
          <w:sz w:val="16"/>
          <w:szCs w:val="16"/>
          <w:highlight w:val="yellow"/>
        </w:rPr>
      </w:pPr>
    </w:p>
    <w:p w:rsidR="002D56B7" w:rsidRDefault="002D56B7" w:rsidP="002D56B7">
      <w:pPr>
        <w:ind w:firstLine="709"/>
        <w:jc w:val="both"/>
        <w:rPr>
          <w:color w:val="000000"/>
          <w:sz w:val="30"/>
          <w:szCs w:val="30"/>
        </w:rPr>
      </w:pPr>
      <w:r w:rsidRPr="0055439D">
        <w:rPr>
          <w:color w:val="000000"/>
          <w:sz w:val="30"/>
          <w:szCs w:val="30"/>
        </w:rPr>
        <w:t xml:space="preserve">За 7 месяцев 2023 года </w:t>
      </w:r>
      <w:r w:rsidR="009D6563" w:rsidRPr="0055439D">
        <w:rPr>
          <w:color w:val="000000"/>
          <w:sz w:val="30"/>
          <w:szCs w:val="30"/>
        </w:rPr>
        <w:t xml:space="preserve">допущен рост числа погибших </w:t>
      </w:r>
      <w:r w:rsidR="00425249" w:rsidRPr="0055439D">
        <w:rPr>
          <w:color w:val="000000"/>
          <w:sz w:val="30"/>
          <w:szCs w:val="30"/>
        </w:rPr>
        <w:t>в Березинском</w:t>
      </w:r>
      <w:r w:rsidR="00425249" w:rsidRPr="00425249">
        <w:rPr>
          <w:color w:val="000000"/>
          <w:sz w:val="30"/>
          <w:szCs w:val="30"/>
        </w:rPr>
        <w:t xml:space="preserve"> районе в результате ДТП, на п</w:t>
      </w:r>
      <w:r w:rsidR="00425249">
        <w:rPr>
          <w:color w:val="000000"/>
          <w:sz w:val="30"/>
          <w:szCs w:val="30"/>
        </w:rPr>
        <w:t>роизводстве</w:t>
      </w:r>
      <w:r w:rsidR="00425249" w:rsidRPr="00425249">
        <w:rPr>
          <w:color w:val="000000"/>
          <w:sz w:val="30"/>
          <w:szCs w:val="30"/>
        </w:rPr>
        <w:t xml:space="preserve"> и от случайных </w:t>
      </w:r>
      <w:r w:rsidR="00425249">
        <w:rPr>
          <w:color w:val="000000"/>
          <w:sz w:val="30"/>
          <w:szCs w:val="30"/>
        </w:rPr>
        <w:t>отравлений алкоголем</w:t>
      </w:r>
      <w:r w:rsidR="00425249" w:rsidRPr="00425249">
        <w:rPr>
          <w:color w:val="000000"/>
          <w:sz w:val="30"/>
          <w:szCs w:val="30"/>
        </w:rPr>
        <w:t xml:space="preserve">, в </w:t>
      </w:r>
      <w:r w:rsidR="00425249">
        <w:rPr>
          <w:color w:val="000000"/>
          <w:sz w:val="30"/>
          <w:szCs w:val="30"/>
        </w:rPr>
        <w:t>Борисов</w:t>
      </w:r>
      <w:r w:rsidR="00425249" w:rsidRPr="00425249">
        <w:rPr>
          <w:color w:val="000000"/>
          <w:sz w:val="30"/>
          <w:szCs w:val="30"/>
        </w:rPr>
        <w:t xml:space="preserve">ском районе </w:t>
      </w:r>
      <w:r w:rsidR="009D6563">
        <w:rPr>
          <w:color w:val="000000"/>
          <w:sz w:val="30"/>
          <w:szCs w:val="30"/>
        </w:rPr>
        <w:t>–</w:t>
      </w:r>
      <w:r w:rsidR="00425249" w:rsidRPr="00425249">
        <w:rPr>
          <w:color w:val="000000"/>
          <w:sz w:val="30"/>
          <w:szCs w:val="30"/>
        </w:rPr>
        <w:t xml:space="preserve"> </w:t>
      </w:r>
      <w:r w:rsidR="00425249">
        <w:rPr>
          <w:color w:val="000000"/>
          <w:sz w:val="30"/>
          <w:szCs w:val="30"/>
        </w:rPr>
        <w:t>н</w:t>
      </w:r>
      <w:r w:rsidR="00425249" w:rsidRPr="00425249">
        <w:rPr>
          <w:color w:val="000000"/>
          <w:sz w:val="30"/>
          <w:szCs w:val="30"/>
        </w:rPr>
        <w:t xml:space="preserve">а пожарах, в </w:t>
      </w:r>
      <w:r w:rsidR="00425249">
        <w:rPr>
          <w:color w:val="000000"/>
          <w:sz w:val="30"/>
          <w:szCs w:val="30"/>
        </w:rPr>
        <w:t>Вилейс</w:t>
      </w:r>
      <w:r w:rsidR="00425249" w:rsidRPr="00425249">
        <w:rPr>
          <w:color w:val="000000"/>
          <w:sz w:val="30"/>
          <w:szCs w:val="30"/>
        </w:rPr>
        <w:t xml:space="preserve">ком районе </w:t>
      </w:r>
      <w:r w:rsidR="009D6563">
        <w:rPr>
          <w:color w:val="000000"/>
          <w:sz w:val="30"/>
          <w:szCs w:val="30"/>
        </w:rPr>
        <w:t>–</w:t>
      </w:r>
      <w:r w:rsidR="009D6563">
        <w:rPr>
          <w:color w:val="000000"/>
          <w:sz w:val="30"/>
          <w:szCs w:val="30"/>
        </w:rPr>
        <w:br/>
      </w:r>
      <w:r w:rsidR="00425249">
        <w:rPr>
          <w:color w:val="000000"/>
          <w:sz w:val="30"/>
          <w:szCs w:val="30"/>
        </w:rPr>
        <w:t>в результате ДТП</w:t>
      </w:r>
      <w:r w:rsidR="00425249" w:rsidRPr="00425249">
        <w:rPr>
          <w:color w:val="000000"/>
          <w:sz w:val="30"/>
          <w:szCs w:val="30"/>
        </w:rPr>
        <w:t xml:space="preserve"> и от случайных утоплений, в </w:t>
      </w:r>
      <w:r w:rsidR="00425249">
        <w:rPr>
          <w:color w:val="000000"/>
          <w:sz w:val="30"/>
          <w:szCs w:val="30"/>
        </w:rPr>
        <w:t>Воложин</w:t>
      </w:r>
      <w:r w:rsidR="00425249" w:rsidRPr="00425249">
        <w:rPr>
          <w:color w:val="000000"/>
          <w:sz w:val="30"/>
          <w:szCs w:val="30"/>
        </w:rPr>
        <w:t>ском районе</w:t>
      </w:r>
      <w:r w:rsidR="009D6563">
        <w:rPr>
          <w:color w:val="000000"/>
          <w:sz w:val="30"/>
          <w:szCs w:val="30"/>
        </w:rPr>
        <w:t>–</w:t>
      </w:r>
      <w:r w:rsidR="009D6563">
        <w:rPr>
          <w:color w:val="000000"/>
          <w:sz w:val="30"/>
          <w:szCs w:val="30"/>
        </w:rPr>
        <w:br/>
      </w:r>
      <w:r w:rsidR="00425249" w:rsidRPr="00425249">
        <w:rPr>
          <w:color w:val="000000"/>
          <w:sz w:val="30"/>
          <w:szCs w:val="30"/>
        </w:rPr>
        <w:t xml:space="preserve">в результате ДТП, на пожарах и от случайных утоплений, в </w:t>
      </w:r>
      <w:r w:rsidR="00425249">
        <w:rPr>
          <w:color w:val="000000"/>
          <w:sz w:val="30"/>
          <w:szCs w:val="30"/>
        </w:rPr>
        <w:t>Дзержи</w:t>
      </w:r>
      <w:r w:rsidR="00425249" w:rsidRPr="00425249">
        <w:rPr>
          <w:color w:val="000000"/>
          <w:sz w:val="30"/>
          <w:szCs w:val="30"/>
        </w:rPr>
        <w:t xml:space="preserve">нском </w:t>
      </w:r>
      <w:r w:rsidR="009D6563">
        <w:rPr>
          <w:color w:val="000000"/>
          <w:sz w:val="30"/>
          <w:szCs w:val="30"/>
        </w:rPr>
        <w:t>–</w:t>
      </w:r>
      <w:r w:rsidR="00425249" w:rsidRPr="00425249">
        <w:rPr>
          <w:color w:val="000000"/>
          <w:sz w:val="30"/>
          <w:szCs w:val="30"/>
        </w:rPr>
        <w:t>в результате ДТП</w:t>
      </w:r>
      <w:r w:rsidR="009D6563">
        <w:rPr>
          <w:color w:val="000000"/>
          <w:sz w:val="30"/>
          <w:szCs w:val="30"/>
        </w:rPr>
        <w:t xml:space="preserve"> </w:t>
      </w:r>
      <w:r w:rsidR="009D6563" w:rsidRPr="009D6563">
        <w:rPr>
          <w:color w:val="000000"/>
          <w:sz w:val="30"/>
          <w:szCs w:val="30"/>
        </w:rPr>
        <w:t>и на производстве</w:t>
      </w:r>
      <w:r w:rsidR="009D6563">
        <w:rPr>
          <w:color w:val="000000"/>
          <w:sz w:val="30"/>
          <w:szCs w:val="30"/>
        </w:rPr>
        <w:t xml:space="preserve">, в Клецком – </w:t>
      </w:r>
      <w:r w:rsidR="009D6563" w:rsidRPr="009D6563">
        <w:rPr>
          <w:color w:val="000000"/>
          <w:sz w:val="30"/>
          <w:szCs w:val="30"/>
        </w:rPr>
        <w:t>от случайных отравлений алкоголем</w:t>
      </w:r>
      <w:r w:rsidR="009D6563">
        <w:rPr>
          <w:color w:val="000000"/>
          <w:sz w:val="30"/>
          <w:szCs w:val="30"/>
        </w:rPr>
        <w:t xml:space="preserve">, в Копыльском – </w:t>
      </w:r>
      <w:r w:rsidR="009D6563" w:rsidRPr="009D6563">
        <w:rPr>
          <w:color w:val="000000"/>
          <w:sz w:val="30"/>
          <w:szCs w:val="30"/>
        </w:rPr>
        <w:t>в результате ДТП</w:t>
      </w:r>
      <w:r w:rsidR="009D6563">
        <w:rPr>
          <w:color w:val="000000"/>
          <w:sz w:val="30"/>
          <w:szCs w:val="30"/>
        </w:rPr>
        <w:t xml:space="preserve"> </w:t>
      </w:r>
      <w:r w:rsidR="009D6563">
        <w:rPr>
          <w:color w:val="000000"/>
          <w:sz w:val="30"/>
          <w:szCs w:val="30"/>
        </w:rPr>
        <w:br/>
        <w:t>и</w:t>
      </w:r>
      <w:r w:rsidR="009D6563" w:rsidRPr="009D6563">
        <w:rPr>
          <w:color w:val="000000"/>
          <w:sz w:val="30"/>
          <w:szCs w:val="30"/>
        </w:rPr>
        <w:t xml:space="preserve"> на производстве</w:t>
      </w:r>
      <w:r w:rsidR="009D6563">
        <w:rPr>
          <w:color w:val="000000"/>
          <w:sz w:val="30"/>
          <w:szCs w:val="30"/>
        </w:rPr>
        <w:t xml:space="preserve">, в Крупском – </w:t>
      </w:r>
      <w:r w:rsidR="009D6563" w:rsidRPr="009D6563">
        <w:rPr>
          <w:color w:val="000000"/>
          <w:sz w:val="30"/>
          <w:szCs w:val="30"/>
        </w:rPr>
        <w:t xml:space="preserve">в результате ДТП, </w:t>
      </w:r>
      <w:r w:rsidR="009D6563">
        <w:rPr>
          <w:color w:val="000000"/>
          <w:sz w:val="30"/>
          <w:szCs w:val="30"/>
        </w:rPr>
        <w:t xml:space="preserve">В Логойском – </w:t>
      </w:r>
      <w:r w:rsidR="009D6563">
        <w:rPr>
          <w:color w:val="000000"/>
          <w:sz w:val="30"/>
          <w:szCs w:val="30"/>
        </w:rPr>
        <w:br/>
      </w:r>
      <w:r w:rsidR="009D6563" w:rsidRPr="009D6563">
        <w:rPr>
          <w:color w:val="000000"/>
          <w:sz w:val="30"/>
          <w:szCs w:val="30"/>
        </w:rPr>
        <w:t>от случайных утоплений</w:t>
      </w:r>
      <w:r w:rsidR="009D6563">
        <w:rPr>
          <w:color w:val="000000"/>
          <w:sz w:val="30"/>
          <w:szCs w:val="30"/>
        </w:rPr>
        <w:t xml:space="preserve">, в Любанском – в результате ДТП, </w:t>
      </w:r>
      <w:r w:rsidR="0055439D">
        <w:rPr>
          <w:color w:val="000000"/>
          <w:sz w:val="30"/>
          <w:szCs w:val="30"/>
        </w:rPr>
        <w:br/>
      </w:r>
      <w:r w:rsidR="009D6563">
        <w:rPr>
          <w:color w:val="000000"/>
          <w:sz w:val="30"/>
          <w:szCs w:val="30"/>
        </w:rPr>
        <w:t xml:space="preserve">на производстве и от случайных утоплений, в Минском – от случайных отравлений алкоголем и на производстве, в Молодечненском – </w:t>
      </w:r>
      <w:r w:rsidR="0055439D">
        <w:rPr>
          <w:color w:val="000000"/>
          <w:sz w:val="30"/>
          <w:szCs w:val="30"/>
        </w:rPr>
        <w:br/>
      </w:r>
      <w:r w:rsidR="009D6563">
        <w:rPr>
          <w:color w:val="000000"/>
          <w:sz w:val="30"/>
          <w:szCs w:val="30"/>
        </w:rPr>
        <w:t xml:space="preserve">в </w:t>
      </w:r>
      <w:r w:rsidR="009D6563" w:rsidRPr="009D6563">
        <w:rPr>
          <w:color w:val="000000"/>
          <w:spacing w:val="-4"/>
          <w:sz w:val="30"/>
          <w:szCs w:val="30"/>
        </w:rPr>
        <w:t>результате ДТП, от случайных утоплений, на производстве, в Мядельском –</w:t>
      </w:r>
      <w:r w:rsidR="009D6563">
        <w:rPr>
          <w:color w:val="000000"/>
          <w:sz w:val="30"/>
          <w:szCs w:val="30"/>
        </w:rPr>
        <w:t xml:space="preserve"> на производстве, в Несвижском от случайных отравлений алкоголем </w:t>
      </w:r>
      <w:r w:rsidR="0055439D">
        <w:rPr>
          <w:color w:val="000000"/>
          <w:sz w:val="30"/>
          <w:szCs w:val="30"/>
        </w:rPr>
        <w:br/>
      </w:r>
      <w:r w:rsidR="009D6563">
        <w:rPr>
          <w:color w:val="000000"/>
          <w:sz w:val="30"/>
          <w:szCs w:val="30"/>
        </w:rPr>
        <w:t xml:space="preserve">и в результате ДТП, в Пуховичском в результате ДТП, в Смолевичском – в результате ДТП, в Солигорском – от случайных отравлений алкоголем, от случайных утоплений и в результате ДТП, в Стародорожском </w:t>
      </w:r>
      <w:r w:rsidR="0055439D">
        <w:rPr>
          <w:color w:val="000000"/>
          <w:sz w:val="30"/>
          <w:szCs w:val="30"/>
        </w:rPr>
        <w:br/>
        <w:t xml:space="preserve">и </w:t>
      </w:r>
      <w:r w:rsidR="0055439D" w:rsidRPr="0055439D">
        <w:rPr>
          <w:color w:val="000000"/>
          <w:sz w:val="30"/>
          <w:szCs w:val="30"/>
        </w:rPr>
        <w:t xml:space="preserve">Узденском районах </w:t>
      </w:r>
      <w:r w:rsidR="009D6563" w:rsidRPr="0055439D">
        <w:rPr>
          <w:color w:val="000000"/>
          <w:sz w:val="30"/>
          <w:szCs w:val="30"/>
        </w:rPr>
        <w:t>– от случайных утоплений</w:t>
      </w:r>
      <w:r w:rsidR="0055439D" w:rsidRPr="0055439D">
        <w:rPr>
          <w:color w:val="000000"/>
          <w:sz w:val="30"/>
          <w:szCs w:val="30"/>
        </w:rPr>
        <w:t xml:space="preserve"> </w:t>
      </w:r>
      <w:r w:rsidRPr="0055439D">
        <w:rPr>
          <w:color w:val="000000"/>
          <w:sz w:val="30"/>
          <w:szCs w:val="30"/>
        </w:rPr>
        <w:t xml:space="preserve"> (приложение).</w:t>
      </w:r>
    </w:p>
    <w:p w:rsidR="000B3AB2" w:rsidRDefault="00E02327" w:rsidP="00E02327">
      <w:pPr>
        <w:ind w:firstLine="709"/>
        <w:jc w:val="both"/>
        <w:rPr>
          <w:color w:val="000000"/>
          <w:sz w:val="30"/>
          <w:szCs w:val="30"/>
        </w:rPr>
      </w:pPr>
      <w:r w:rsidRPr="000D72AC">
        <w:rPr>
          <w:color w:val="000000"/>
          <w:sz w:val="30"/>
          <w:szCs w:val="30"/>
        </w:rPr>
        <w:t>Анализ состояния работы по укреплению общественной безопасности и дисциплины показывает, что утвержденный план мероприятий по реализации Директивы № 1 на территории области содержит мероприятия, необходимые для достижения поставленных целей по снижению гибели людей от внешних причин.</w:t>
      </w:r>
      <w:r w:rsidRPr="000D72AC">
        <w:rPr>
          <w:color w:val="000000"/>
          <w:sz w:val="30"/>
          <w:szCs w:val="30"/>
        </w:rPr>
        <w:br/>
        <w:t xml:space="preserve">Его последовательная реализация дает позитивные результаты, однако </w:t>
      </w:r>
      <w:r w:rsidR="00881BF0">
        <w:rPr>
          <w:color w:val="000000"/>
          <w:sz w:val="30"/>
          <w:szCs w:val="30"/>
        </w:rPr>
        <w:t>полностью устранит</w:t>
      </w:r>
      <w:r w:rsidRPr="000D72AC">
        <w:rPr>
          <w:color w:val="000000"/>
          <w:sz w:val="30"/>
          <w:szCs w:val="30"/>
        </w:rPr>
        <w:t xml:space="preserve">ь существующие проблемы в обеспечении общественной безопасности и дисциплины не позволяют безответственное отношение как со стороны руководителей организаций </w:t>
      </w:r>
      <w:r w:rsidR="00881BF0">
        <w:rPr>
          <w:color w:val="000000"/>
          <w:sz w:val="30"/>
          <w:szCs w:val="30"/>
        </w:rPr>
        <w:br/>
      </w:r>
      <w:r w:rsidRPr="000D72AC">
        <w:rPr>
          <w:color w:val="000000"/>
          <w:sz w:val="30"/>
          <w:szCs w:val="30"/>
        </w:rPr>
        <w:t xml:space="preserve">к выполнению своих обязанностей по обеспечению здоровых </w:t>
      </w:r>
      <w:r w:rsidR="00881BF0">
        <w:rPr>
          <w:color w:val="000000"/>
          <w:sz w:val="30"/>
          <w:szCs w:val="30"/>
        </w:rPr>
        <w:br/>
      </w:r>
      <w:r w:rsidRPr="000D72AC">
        <w:rPr>
          <w:color w:val="000000"/>
          <w:sz w:val="30"/>
          <w:szCs w:val="30"/>
        </w:rPr>
        <w:t xml:space="preserve">и безопасных условий труда, соблюдению требований пожарной </w:t>
      </w:r>
      <w:r w:rsidR="00881BF0">
        <w:rPr>
          <w:color w:val="000000"/>
          <w:sz w:val="30"/>
          <w:szCs w:val="30"/>
        </w:rPr>
        <w:br/>
      </w:r>
      <w:r w:rsidRPr="000D72AC">
        <w:rPr>
          <w:color w:val="000000"/>
          <w:sz w:val="30"/>
          <w:szCs w:val="30"/>
        </w:rPr>
        <w:t>и промышленной безопасности, производственно-технологической дисциплины, так и граждан к личной безопасности.</w:t>
      </w:r>
    </w:p>
    <w:sectPr w:rsidR="000B3AB2" w:rsidSect="00167D3A">
      <w:headerReference w:type="even" r:id="rId19"/>
      <w:headerReference w:type="default" r:id="rId20"/>
      <w:pgSz w:w="11906" w:h="16838"/>
      <w:pgMar w:top="851" w:right="567"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F93" w:rsidRDefault="00982F93">
      <w:r>
        <w:separator/>
      </w:r>
    </w:p>
  </w:endnote>
  <w:endnote w:type="continuationSeparator" w:id="0">
    <w:p w:rsidR="00982F93" w:rsidRDefault="0098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F93" w:rsidRDefault="00982F93">
      <w:r>
        <w:separator/>
      </w:r>
    </w:p>
  </w:footnote>
  <w:footnote w:type="continuationSeparator" w:id="0">
    <w:p w:rsidR="00982F93" w:rsidRDefault="00982F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E86" w:rsidRDefault="00ED1E86">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ED1E86" w:rsidRDefault="00ED1E86">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E86" w:rsidRDefault="00ED1E86">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323B57">
      <w:rPr>
        <w:noProof/>
        <w:color w:val="000000"/>
        <w:sz w:val="28"/>
        <w:szCs w:val="28"/>
      </w:rPr>
      <w:t>2</w:t>
    </w:r>
    <w:r>
      <w:rPr>
        <w:color w:val="000000"/>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053D3"/>
    <w:multiLevelType w:val="hybridMultilevel"/>
    <w:tmpl w:val="26C6EC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AAC"/>
    <w:rsid w:val="000000A6"/>
    <w:rsid w:val="00001B62"/>
    <w:rsid w:val="0001334D"/>
    <w:rsid w:val="00017692"/>
    <w:rsid w:val="000335C9"/>
    <w:rsid w:val="0003388C"/>
    <w:rsid w:val="00041D4A"/>
    <w:rsid w:val="000547AE"/>
    <w:rsid w:val="00057B3B"/>
    <w:rsid w:val="00064B82"/>
    <w:rsid w:val="00070326"/>
    <w:rsid w:val="00074929"/>
    <w:rsid w:val="00080C4A"/>
    <w:rsid w:val="000845C0"/>
    <w:rsid w:val="000908B2"/>
    <w:rsid w:val="00097333"/>
    <w:rsid w:val="0009738D"/>
    <w:rsid w:val="000B1275"/>
    <w:rsid w:val="000B255B"/>
    <w:rsid w:val="000B3AB2"/>
    <w:rsid w:val="000B71CB"/>
    <w:rsid w:val="000B7246"/>
    <w:rsid w:val="000C50F2"/>
    <w:rsid w:val="000D629F"/>
    <w:rsid w:val="000D72AC"/>
    <w:rsid w:val="000E0514"/>
    <w:rsid w:val="000E7BFC"/>
    <w:rsid w:val="000F14FD"/>
    <w:rsid w:val="000F61A9"/>
    <w:rsid w:val="0010057D"/>
    <w:rsid w:val="00103934"/>
    <w:rsid w:val="0010764F"/>
    <w:rsid w:val="001100D0"/>
    <w:rsid w:val="001178B9"/>
    <w:rsid w:val="00127020"/>
    <w:rsid w:val="001308AE"/>
    <w:rsid w:val="00141541"/>
    <w:rsid w:val="0015520D"/>
    <w:rsid w:val="001579F9"/>
    <w:rsid w:val="001612D9"/>
    <w:rsid w:val="00167D3A"/>
    <w:rsid w:val="0017559C"/>
    <w:rsid w:val="00184310"/>
    <w:rsid w:val="0018679D"/>
    <w:rsid w:val="00190724"/>
    <w:rsid w:val="001933D3"/>
    <w:rsid w:val="00197431"/>
    <w:rsid w:val="001A167E"/>
    <w:rsid w:val="001A1F19"/>
    <w:rsid w:val="001B3474"/>
    <w:rsid w:val="001B431B"/>
    <w:rsid w:val="001C0EC2"/>
    <w:rsid w:val="001C2B2D"/>
    <w:rsid w:val="001C5E26"/>
    <w:rsid w:val="001D10BE"/>
    <w:rsid w:val="001E6645"/>
    <w:rsid w:val="00203AFA"/>
    <w:rsid w:val="002118C9"/>
    <w:rsid w:val="002158F1"/>
    <w:rsid w:val="002211FE"/>
    <w:rsid w:val="00223645"/>
    <w:rsid w:val="00225E9E"/>
    <w:rsid w:val="00232542"/>
    <w:rsid w:val="002325FA"/>
    <w:rsid w:val="00237214"/>
    <w:rsid w:val="0024043D"/>
    <w:rsid w:val="002444B3"/>
    <w:rsid w:val="00244E54"/>
    <w:rsid w:val="002569BC"/>
    <w:rsid w:val="00261304"/>
    <w:rsid w:val="00270489"/>
    <w:rsid w:val="00281552"/>
    <w:rsid w:val="002A0474"/>
    <w:rsid w:val="002A7798"/>
    <w:rsid w:val="002B1ED8"/>
    <w:rsid w:val="002B41E0"/>
    <w:rsid w:val="002C026C"/>
    <w:rsid w:val="002C1B61"/>
    <w:rsid w:val="002D14A6"/>
    <w:rsid w:val="002D3C99"/>
    <w:rsid w:val="002D539A"/>
    <w:rsid w:val="002D56B7"/>
    <w:rsid w:val="002D5D55"/>
    <w:rsid w:val="002D78A4"/>
    <w:rsid w:val="002E0CD4"/>
    <w:rsid w:val="002E51E6"/>
    <w:rsid w:val="002E6430"/>
    <w:rsid w:val="002E743A"/>
    <w:rsid w:val="002F39B9"/>
    <w:rsid w:val="00315EDD"/>
    <w:rsid w:val="00323B57"/>
    <w:rsid w:val="00336AB7"/>
    <w:rsid w:val="00347A8F"/>
    <w:rsid w:val="00351C13"/>
    <w:rsid w:val="00352322"/>
    <w:rsid w:val="00353DA4"/>
    <w:rsid w:val="00366D1F"/>
    <w:rsid w:val="0038004F"/>
    <w:rsid w:val="00382E36"/>
    <w:rsid w:val="003931C7"/>
    <w:rsid w:val="0039781A"/>
    <w:rsid w:val="003A3B1B"/>
    <w:rsid w:val="003A7181"/>
    <w:rsid w:val="003B51BC"/>
    <w:rsid w:val="003B5610"/>
    <w:rsid w:val="003B5940"/>
    <w:rsid w:val="003B6C37"/>
    <w:rsid w:val="003C7DA8"/>
    <w:rsid w:val="003D7901"/>
    <w:rsid w:val="003E0743"/>
    <w:rsid w:val="003E29F6"/>
    <w:rsid w:val="003E5DEA"/>
    <w:rsid w:val="003E6A9E"/>
    <w:rsid w:val="00404EBA"/>
    <w:rsid w:val="0041627C"/>
    <w:rsid w:val="0041692E"/>
    <w:rsid w:val="00420B63"/>
    <w:rsid w:val="00425249"/>
    <w:rsid w:val="00425E37"/>
    <w:rsid w:val="00430093"/>
    <w:rsid w:val="0043196D"/>
    <w:rsid w:val="0043196F"/>
    <w:rsid w:val="00435822"/>
    <w:rsid w:val="0045151C"/>
    <w:rsid w:val="00453F96"/>
    <w:rsid w:val="00454EC4"/>
    <w:rsid w:val="00461566"/>
    <w:rsid w:val="004632E4"/>
    <w:rsid w:val="0046478D"/>
    <w:rsid w:val="00470084"/>
    <w:rsid w:val="00476283"/>
    <w:rsid w:val="00487262"/>
    <w:rsid w:val="00490D36"/>
    <w:rsid w:val="004939E9"/>
    <w:rsid w:val="004A3A28"/>
    <w:rsid w:val="004B4E92"/>
    <w:rsid w:val="004C1E62"/>
    <w:rsid w:val="004C3F4A"/>
    <w:rsid w:val="004D4172"/>
    <w:rsid w:val="004D7894"/>
    <w:rsid w:val="004E1B71"/>
    <w:rsid w:val="004E1E5A"/>
    <w:rsid w:val="004E284E"/>
    <w:rsid w:val="004E40E1"/>
    <w:rsid w:val="004E6CE9"/>
    <w:rsid w:val="004F3935"/>
    <w:rsid w:val="00500AF8"/>
    <w:rsid w:val="0050278B"/>
    <w:rsid w:val="00504559"/>
    <w:rsid w:val="0050767B"/>
    <w:rsid w:val="00511220"/>
    <w:rsid w:val="00522282"/>
    <w:rsid w:val="00531D73"/>
    <w:rsid w:val="0053743B"/>
    <w:rsid w:val="0053768A"/>
    <w:rsid w:val="00541E55"/>
    <w:rsid w:val="00543052"/>
    <w:rsid w:val="0054782E"/>
    <w:rsid w:val="00551A44"/>
    <w:rsid w:val="0055439D"/>
    <w:rsid w:val="0055644D"/>
    <w:rsid w:val="00561AFE"/>
    <w:rsid w:val="00564A77"/>
    <w:rsid w:val="00566DCE"/>
    <w:rsid w:val="00571C52"/>
    <w:rsid w:val="005741AF"/>
    <w:rsid w:val="005843C8"/>
    <w:rsid w:val="005942B8"/>
    <w:rsid w:val="00594EE9"/>
    <w:rsid w:val="00594FBC"/>
    <w:rsid w:val="00596500"/>
    <w:rsid w:val="005B4A59"/>
    <w:rsid w:val="005B69F0"/>
    <w:rsid w:val="005C4381"/>
    <w:rsid w:val="005D47E7"/>
    <w:rsid w:val="005D54EC"/>
    <w:rsid w:val="005D5894"/>
    <w:rsid w:val="005D63E8"/>
    <w:rsid w:val="005E3724"/>
    <w:rsid w:val="005E5AAC"/>
    <w:rsid w:val="005E661A"/>
    <w:rsid w:val="005F2409"/>
    <w:rsid w:val="005F5C42"/>
    <w:rsid w:val="0060022F"/>
    <w:rsid w:val="0060128B"/>
    <w:rsid w:val="006124B4"/>
    <w:rsid w:val="00613B90"/>
    <w:rsid w:val="00615B90"/>
    <w:rsid w:val="00623796"/>
    <w:rsid w:val="00631779"/>
    <w:rsid w:val="006430E2"/>
    <w:rsid w:val="00644A88"/>
    <w:rsid w:val="00652183"/>
    <w:rsid w:val="00653E4C"/>
    <w:rsid w:val="00667BE6"/>
    <w:rsid w:val="00672BC8"/>
    <w:rsid w:val="00675410"/>
    <w:rsid w:val="00695E65"/>
    <w:rsid w:val="006A1FA2"/>
    <w:rsid w:val="006A3108"/>
    <w:rsid w:val="006B421B"/>
    <w:rsid w:val="006D29D4"/>
    <w:rsid w:val="006E279C"/>
    <w:rsid w:val="006E4B40"/>
    <w:rsid w:val="006F22F5"/>
    <w:rsid w:val="006F3A71"/>
    <w:rsid w:val="006F42FC"/>
    <w:rsid w:val="006F44B7"/>
    <w:rsid w:val="007026A5"/>
    <w:rsid w:val="00704614"/>
    <w:rsid w:val="00707FB6"/>
    <w:rsid w:val="00714A6E"/>
    <w:rsid w:val="00720244"/>
    <w:rsid w:val="00726F18"/>
    <w:rsid w:val="007302EA"/>
    <w:rsid w:val="007307D9"/>
    <w:rsid w:val="00740983"/>
    <w:rsid w:val="00740B00"/>
    <w:rsid w:val="007433DA"/>
    <w:rsid w:val="00750FA8"/>
    <w:rsid w:val="00751C85"/>
    <w:rsid w:val="0075286A"/>
    <w:rsid w:val="00755260"/>
    <w:rsid w:val="0075537D"/>
    <w:rsid w:val="0076066F"/>
    <w:rsid w:val="00765ACF"/>
    <w:rsid w:val="0077296D"/>
    <w:rsid w:val="00773BCF"/>
    <w:rsid w:val="00773E18"/>
    <w:rsid w:val="0077437A"/>
    <w:rsid w:val="00775B0C"/>
    <w:rsid w:val="007835DB"/>
    <w:rsid w:val="00784157"/>
    <w:rsid w:val="007871C5"/>
    <w:rsid w:val="00797579"/>
    <w:rsid w:val="007A0981"/>
    <w:rsid w:val="007A373D"/>
    <w:rsid w:val="007A4BF5"/>
    <w:rsid w:val="007B100D"/>
    <w:rsid w:val="007C39D7"/>
    <w:rsid w:val="007D051C"/>
    <w:rsid w:val="007D4498"/>
    <w:rsid w:val="007D7E51"/>
    <w:rsid w:val="007E1A34"/>
    <w:rsid w:val="007F1AA7"/>
    <w:rsid w:val="007F7809"/>
    <w:rsid w:val="00802630"/>
    <w:rsid w:val="0080360C"/>
    <w:rsid w:val="00804BB1"/>
    <w:rsid w:val="00813B5B"/>
    <w:rsid w:val="00816011"/>
    <w:rsid w:val="008214A7"/>
    <w:rsid w:val="00826F90"/>
    <w:rsid w:val="00835668"/>
    <w:rsid w:val="0084170C"/>
    <w:rsid w:val="00843190"/>
    <w:rsid w:val="00852024"/>
    <w:rsid w:val="00863E86"/>
    <w:rsid w:val="00865DD9"/>
    <w:rsid w:val="00871DD1"/>
    <w:rsid w:val="00881BF0"/>
    <w:rsid w:val="00885BBA"/>
    <w:rsid w:val="00891E7A"/>
    <w:rsid w:val="00893A56"/>
    <w:rsid w:val="00893A96"/>
    <w:rsid w:val="00894BC0"/>
    <w:rsid w:val="008A1EED"/>
    <w:rsid w:val="008A21B8"/>
    <w:rsid w:val="008B1D60"/>
    <w:rsid w:val="008B249C"/>
    <w:rsid w:val="008B2885"/>
    <w:rsid w:val="008C7D5B"/>
    <w:rsid w:val="008D46B0"/>
    <w:rsid w:val="008F7483"/>
    <w:rsid w:val="00906F98"/>
    <w:rsid w:val="00907273"/>
    <w:rsid w:val="0090762A"/>
    <w:rsid w:val="00910B8E"/>
    <w:rsid w:val="009148CF"/>
    <w:rsid w:val="009162D2"/>
    <w:rsid w:val="00935E72"/>
    <w:rsid w:val="00946091"/>
    <w:rsid w:val="00947765"/>
    <w:rsid w:val="00947F3B"/>
    <w:rsid w:val="0095071C"/>
    <w:rsid w:val="00953733"/>
    <w:rsid w:val="00964DF4"/>
    <w:rsid w:val="00970AAF"/>
    <w:rsid w:val="00976CF2"/>
    <w:rsid w:val="00982D42"/>
    <w:rsid w:val="00982F93"/>
    <w:rsid w:val="00986598"/>
    <w:rsid w:val="00986793"/>
    <w:rsid w:val="00995BD4"/>
    <w:rsid w:val="009971D8"/>
    <w:rsid w:val="009A3C5C"/>
    <w:rsid w:val="009A460D"/>
    <w:rsid w:val="009B0C69"/>
    <w:rsid w:val="009B29C1"/>
    <w:rsid w:val="009B2AF9"/>
    <w:rsid w:val="009B7B27"/>
    <w:rsid w:val="009C6CCA"/>
    <w:rsid w:val="009C7667"/>
    <w:rsid w:val="009D090E"/>
    <w:rsid w:val="009D4AFC"/>
    <w:rsid w:val="009D6563"/>
    <w:rsid w:val="009D690E"/>
    <w:rsid w:val="009E50BA"/>
    <w:rsid w:val="009E75DF"/>
    <w:rsid w:val="009E7E6D"/>
    <w:rsid w:val="00A02A9E"/>
    <w:rsid w:val="00A03750"/>
    <w:rsid w:val="00A06F19"/>
    <w:rsid w:val="00A072C0"/>
    <w:rsid w:val="00A10937"/>
    <w:rsid w:val="00A1430E"/>
    <w:rsid w:val="00A157CD"/>
    <w:rsid w:val="00A230BB"/>
    <w:rsid w:val="00A26845"/>
    <w:rsid w:val="00A26EE0"/>
    <w:rsid w:val="00A30A03"/>
    <w:rsid w:val="00A322E4"/>
    <w:rsid w:val="00A4041C"/>
    <w:rsid w:val="00A564AB"/>
    <w:rsid w:val="00A624D2"/>
    <w:rsid w:val="00A632BE"/>
    <w:rsid w:val="00A82C90"/>
    <w:rsid w:val="00A92BF7"/>
    <w:rsid w:val="00A9674A"/>
    <w:rsid w:val="00A97D9A"/>
    <w:rsid w:val="00AA2D2C"/>
    <w:rsid w:val="00AA5C58"/>
    <w:rsid w:val="00AB4F05"/>
    <w:rsid w:val="00AB6415"/>
    <w:rsid w:val="00AB7635"/>
    <w:rsid w:val="00AC26B0"/>
    <w:rsid w:val="00AC332D"/>
    <w:rsid w:val="00AC373D"/>
    <w:rsid w:val="00AC4E30"/>
    <w:rsid w:val="00AD09BC"/>
    <w:rsid w:val="00AD572D"/>
    <w:rsid w:val="00AE1AD5"/>
    <w:rsid w:val="00AE40C9"/>
    <w:rsid w:val="00AF13DB"/>
    <w:rsid w:val="00AF5C26"/>
    <w:rsid w:val="00B12281"/>
    <w:rsid w:val="00B143A8"/>
    <w:rsid w:val="00B32F60"/>
    <w:rsid w:val="00B35C76"/>
    <w:rsid w:val="00B36019"/>
    <w:rsid w:val="00B41E6B"/>
    <w:rsid w:val="00B622B0"/>
    <w:rsid w:val="00B65812"/>
    <w:rsid w:val="00B72FFF"/>
    <w:rsid w:val="00B735CD"/>
    <w:rsid w:val="00B75C90"/>
    <w:rsid w:val="00B8059A"/>
    <w:rsid w:val="00B84DAD"/>
    <w:rsid w:val="00B8563D"/>
    <w:rsid w:val="00B8653F"/>
    <w:rsid w:val="00B905CD"/>
    <w:rsid w:val="00B9064E"/>
    <w:rsid w:val="00BB0BD2"/>
    <w:rsid w:val="00BC3377"/>
    <w:rsid w:val="00BD4917"/>
    <w:rsid w:val="00BF7A9F"/>
    <w:rsid w:val="00C065B7"/>
    <w:rsid w:val="00C07FFE"/>
    <w:rsid w:val="00C14500"/>
    <w:rsid w:val="00C168D0"/>
    <w:rsid w:val="00C20A40"/>
    <w:rsid w:val="00C20C97"/>
    <w:rsid w:val="00C320B3"/>
    <w:rsid w:val="00C33170"/>
    <w:rsid w:val="00C34696"/>
    <w:rsid w:val="00C50401"/>
    <w:rsid w:val="00C57907"/>
    <w:rsid w:val="00C60D2B"/>
    <w:rsid w:val="00C809FF"/>
    <w:rsid w:val="00C911FC"/>
    <w:rsid w:val="00CA300F"/>
    <w:rsid w:val="00CA6D85"/>
    <w:rsid w:val="00CB15F9"/>
    <w:rsid w:val="00CB1A67"/>
    <w:rsid w:val="00CB252D"/>
    <w:rsid w:val="00CB387B"/>
    <w:rsid w:val="00CB4030"/>
    <w:rsid w:val="00CB6C24"/>
    <w:rsid w:val="00CB6D12"/>
    <w:rsid w:val="00CC21D0"/>
    <w:rsid w:val="00CC63D0"/>
    <w:rsid w:val="00CD061B"/>
    <w:rsid w:val="00CD583E"/>
    <w:rsid w:val="00CE056C"/>
    <w:rsid w:val="00CE592A"/>
    <w:rsid w:val="00CE621C"/>
    <w:rsid w:val="00CF0057"/>
    <w:rsid w:val="00D133E3"/>
    <w:rsid w:val="00D17855"/>
    <w:rsid w:val="00D21742"/>
    <w:rsid w:val="00D368D7"/>
    <w:rsid w:val="00D37E43"/>
    <w:rsid w:val="00D44688"/>
    <w:rsid w:val="00D45056"/>
    <w:rsid w:val="00D46478"/>
    <w:rsid w:val="00D46B79"/>
    <w:rsid w:val="00D50C66"/>
    <w:rsid w:val="00D5339D"/>
    <w:rsid w:val="00D6080E"/>
    <w:rsid w:val="00D61F07"/>
    <w:rsid w:val="00D629F9"/>
    <w:rsid w:val="00D75073"/>
    <w:rsid w:val="00D87B47"/>
    <w:rsid w:val="00D92A15"/>
    <w:rsid w:val="00D92FCC"/>
    <w:rsid w:val="00DA10F7"/>
    <w:rsid w:val="00DC31BF"/>
    <w:rsid w:val="00DD04D2"/>
    <w:rsid w:val="00DD5041"/>
    <w:rsid w:val="00DD6C35"/>
    <w:rsid w:val="00DE06AE"/>
    <w:rsid w:val="00DE3C7E"/>
    <w:rsid w:val="00DF476E"/>
    <w:rsid w:val="00DF6930"/>
    <w:rsid w:val="00E02327"/>
    <w:rsid w:val="00E04822"/>
    <w:rsid w:val="00E04DBC"/>
    <w:rsid w:val="00E16D44"/>
    <w:rsid w:val="00E17FAB"/>
    <w:rsid w:val="00E25150"/>
    <w:rsid w:val="00E316A1"/>
    <w:rsid w:val="00E47E2B"/>
    <w:rsid w:val="00E500FC"/>
    <w:rsid w:val="00E60661"/>
    <w:rsid w:val="00E63A5F"/>
    <w:rsid w:val="00E72512"/>
    <w:rsid w:val="00E7261C"/>
    <w:rsid w:val="00E73D74"/>
    <w:rsid w:val="00E75DFB"/>
    <w:rsid w:val="00E84821"/>
    <w:rsid w:val="00E86C9D"/>
    <w:rsid w:val="00EA2116"/>
    <w:rsid w:val="00EA5EEA"/>
    <w:rsid w:val="00EB45B5"/>
    <w:rsid w:val="00EB79E0"/>
    <w:rsid w:val="00EB7FB2"/>
    <w:rsid w:val="00EC354D"/>
    <w:rsid w:val="00EC4BA7"/>
    <w:rsid w:val="00ED1E86"/>
    <w:rsid w:val="00EF2D74"/>
    <w:rsid w:val="00EF47F6"/>
    <w:rsid w:val="00EF5952"/>
    <w:rsid w:val="00F05C27"/>
    <w:rsid w:val="00F113B8"/>
    <w:rsid w:val="00F12E10"/>
    <w:rsid w:val="00F16062"/>
    <w:rsid w:val="00F162A7"/>
    <w:rsid w:val="00F16F52"/>
    <w:rsid w:val="00F16FD2"/>
    <w:rsid w:val="00F2140B"/>
    <w:rsid w:val="00F25ED6"/>
    <w:rsid w:val="00F30EBF"/>
    <w:rsid w:val="00F43FD0"/>
    <w:rsid w:val="00F440BD"/>
    <w:rsid w:val="00F52928"/>
    <w:rsid w:val="00F60B67"/>
    <w:rsid w:val="00F638EF"/>
    <w:rsid w:val="00F669F9"/>
    <w:rsid w:val="00F731E1"/>
    <w:rsid w:val="00F87D3F"/>
    <w:rsid w:val="00FA25AE"/>
    <w:rsid w:val="00FA51D2"/>
    <w:rsid w:val="00FB71F9"/>
    <w:rsid w:val="00FC6C8F"/>
    <w:rsid w:val="00FD1355"/>
    <w:rsid w:val="00FD2176"/>
    <w:rsid w:val="00FE077E"/>
    <w:rsid w:val="00FE190E"/>
    <w:rsid w:val="00FE72BC"/>
    <w:rsid w:val="00FE7FCE"/>
    <w:rsid w:val="00FF3382"/>
    <w:rsid w:val="00FF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35B84-6945-4EB2-BEA3-9B3F84AA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F16FD2"/>
    <w:pPr>
      <w:spacing w:before="100" w:beforeAutospacing="1" w:after="100" w:afterAutospacing="1"/>
    </w:pPr>
    <w:rPr>
      <w:sz w:val="24"/>
      <w:szCs w:val="24"/>
      <w:lang w:val="en-US"/>
    </w:rPr>
  </w:style>
  <w:style w:type="paragraph" w:styleId="a6">
    <w:name w:val="List Paragraph"/>
    <w:basedOn w:val="a"/>
    <w:uiPriority w:val="34"/>
    <w:qFormat/>
    <w:rsid w:val="00B75C90"/>
    <w:pPr>
      <w:ind w:left="720"/>
      <w:contextualSpacing/>
    </w:pPr>
  </w:style>
  <w:style w:type="paragraph" w:styleId="a7">
    <w:name w:val="Balloon Text"/>
    <w:basedOn w:val="a"/>
    <w:link w:val="a8"/>
    <w:uiPriority w:val="99"/>
    <w:semiHidden/>
    <w:unhideWhenUsed/>
    <w:rsid w:val="00CB4030"/>
    <w:rPr>
      <w:rFonts w:ascii="Tahoma" w:hAnsi="Tahoma" w:cs="Tahoma"/>
      <w:sz w:val="16"/>
      <w:szCs w:val="16"/>
    </w:rPr>
  </w:style>
  <w:style w:type="character" w:customStyle="1" w:styleId="a8">
    <w:name w:val="Текст выноски Знак"/>
    <w:basedOn w:val="a0"/>
    <w:link w:val="a7"/>
    <w:uiPriority w:val="99"/>
    <w:semiHidden/>
    <w:rsid w:val="00CB4030"/>
    <w:rPr>
      <w:rFonts w:ascii="Tahoma" w:hAnsi="Tahoma" w:cs="Tahoma"/>
      <w:sz w:val="16"/>
      <w:szCs w:val="16"/>
    </w:rPr>
  </w:style>
  <w:style w:type="paragraph" w:styleId="a9">
    <w:name w:val="footer"/>
    <w:basedOn w:val="a"/>
    <w:link w:val="aa"/>
    <w:uiPriority w:val="99"/>
    <w:unhideWhenUsed/>
    <w:rsid w:val="00F05C27"/>
    <w:pPr>
      <w:tabs>
        <w:tab w:val="center" w:pos="4677"/>
        <w:tab w:val="right" w:pos="9355"/>
      </w:tabs>
    </w:pPr>
  </w:style>
  <w:style w:type="character" w:customStyle="1" w:styleId="aa">
    <w:name w:val="Нижний колонтитул Знак"/>
    <w:basedOn w:val="a0"/>
    <w:link w:val="a9"/>
    <w:uiPriority w:val="99"/>
    <w:rsid w:val="00F05C27"/>
  </w:style>
  <w:style w:type="paragraph" w:styleId="ab">
    <w:name w:val="header"/>
    <w:basedOn w:val="a"/>
    <w:link w:val="ac"/>
    <w:uiPriority w:val="99"/>
    <w:unhideWhenUsed/>
    <w:rsid w:val="00F05C27"/>
    <w:pPr>
      <w:tabs>
        <w:tab w:val="center" w:pos="4677"/>
        <w:tab w:val="right" w:pos="9355"/>
      </w:tabs>
    </w:pPr>
  </w:style>
  <w:style w:type="character" w:customStyle="1" w:styleId="ac">
    <w:name w:val="Верхний колонтитул Знак"/>
    <w:basedOn w:val="a0"/>
    <w:link w:val="ab"/>
    <w:uiPriority w:val="99"/>
    <w:rsid w:val="00F05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3126">
      <w:bodyDiv w:val="1"/>
      <w:marLeft w:val="0"/>
      <w:marRight w:val="0"/>
      <w:marTop w:val="0"/>
      <w:marBottom w:val="0"/>
      <w:divBdr>
        <w:top w:val="none" w:sz="0" w:space="0" w:color="auto"/>
        <w:left w:val="none" w:sz="0" w:space="0" w:color="auto"/>
        <w:bottom w:val="none" w:sz="0" w:space="0" w:color="auto"/>
        <w:right w:val="none" w:sz="0" w:space="0" w:color="auto"/>
      </w:divBdr>
      <w:divsChild>
        <w:div w:id="1458257835">
          <w:marLeft w:val="0"/>
          <w:marRight w:val="0"/>
          <w:marTop w:val="0"/>
          <w:marBottom w:val="0"/>
          <w:divBdr>
            <w:top w:val="none" w:sz="0" w:space="0" w:color="auto"/>
            <w:left w:val="none" w:sz="0" w:space="0" w:color="auto"/>
            <w:bottom w:val="none" w:sz="0" w:space="0" w:color="auto"/>
            <w:right w:val="none" w:sz="0" w:space="0" w:color="auto"/>
          </w:divBdr>
        </w:div>
      </w:divsChild>
    </w:div>
    <w:div w:id="403726600">
      <w:bodyDiv w:val="1"/>
      <w:marLeft w:val="0"/>
      <w:marRight w:val="0"/>
      <w:marTop w:val="0"/>
      <w:marBottom w:val="0"/>
      <w:divBdr>
        <w:top w:val="none" w:sz="0" w:space="0" w:color="auto"/>
        <w:left w:val="none" w:sz="0" w:space="0" w:color="auto"/>
        <w:bottom w:val="none" w:sz="0" w:space="0" w:color="auto"/>
        <w:right w:val="none" w:sz="0" w:space="0" w:color="auto"/>
      </w:divBdr>
    </w:div>
    <w:div w:id="595098391">
      <w:bodyDiv w:val="1"/>
      <w:marLeft w:val="0"/>
      <w:marRight w:val="0"/>
      <w:marTop w:val="0"/>
      <w:marBottom w:val="0"/>
      <w:divBdr>
        <w:top w:val="none" w:sz="0" w:space="0" w:color="auto"/>
        <w:left w:val="none" w:sz="0" w:space="0" w:color="auto"/>
        <w:bottom w:val="none" w:sz="0" w:space="0" w:color="auto"/>
        <w:right w:val="none" w:sz="0" w:space="0" w:color="auto"/>
      </w:divBdr>
    </w:div>
    <w:div w:id="723024475">
      <w:bodyDiv w:val="1"/>
      <w:marLeft w:val="0"/>
      <w:marRight w:val="0"/>
      <w:marTop w:val="0"/>
      <w:marBottom w:val="0"/>
      <w:divBdr>
        <w:top w:val="none" w:sz="0" w:space="0" w:color="auto"/>
        <w:left w:val="none" w:sz="0" w:space="0" w:color="auto"/>
        <w:bottom w:val="none" w:sz="0" w:space="0" w:color="auto"/>
        <w:right w:val="none" w:sz="0" w:space="0" w:color="auto"/>
      </w:divBdr>
    </w:div>
    <w:div w:id="725689495">
      <w:bodyDiv w:val="1"/>
      <w:marLeft w:val="0"/>
      <w:marRight w:val="0"/>
      <w:marTop w:val="0"/>
      <w:marBottom w:val="0"/>
      <w:divBdr>
        <w:top w:val="none" w:sz="0" w:space="0" w:color="auto"/>
        <w:left w:val="none" w:sz="0" w:space="0" w:color="auto"/>
        <w:bottom w:val="none" w:sz="0" w:space="0" w:color="auto"/>
        <w:right w:val="none" w:sz="0" w:space="0" w:color="auto"/>
      </w:divBdr>
    </w:div>
    <w:div w:id="802886673">
      <w:bodyDiv w:val="1"/>
      <w:marLeft w:val="0"/>
      <w:marRight w:val="0"/>
      <w:marTop w:val="0"/>
      <w:marBottom w:val="0"/>
      <w:divBdr>
        <w:top w:val="none" w:sz="0" w:space="0" w:color="auto"/>
        <w:left w:val="none" w:sz="0" w:space="0" w:color="auto"/>
        <w:bottom w:val="none" w:sz="0" w:space="0" w:color="auto"/>
        <w:right w:val="none" w:sz="0" w:space="0" w:color="auto"/>
      </w:divBdr>
    </w:div>
    <w:div w:id="881210888">
      <w:bodyDiv w:val="1"/>
      <w:marLeft w:val="0"/>
      <w:marRight w:val="0"/>
      <w:marTop w:val="0"/>
      <w:marBottom w:val="0"/>
      <w:divBdr>
        <w:top w:val="none" w:sz="0" w:space="0" w:color="auto"/>
        <w:left w:val="none" w:sz="0" w:space="0" w:color="auto"/>
        <w:bottom w:val="none" w:sz="0" w:space="0" w:color="auto"/>
        <w:right w:val="none" w:sz="0" w:space="0" w:color="auto"/>
      </w:divBdr>
    </w:div>
    <w:div w:id="1003514831">
      <w:bodyDiv w:val="1"/>
      <w:marLeft w:val="0"/>
      <w:marRight w:val="0"/>
      <w:marTop w:val="0"/>
      <w:marBottom w:val="0"/>
      <w:divBdr>
        <w:top w:val="none" w:sz="0" w:space="0" w:color="auto"/>
        <w:left w:val="none" w:sz="0" w:space="0" w:color="auto"/>
        <w:bottom w:val="none" w:sz="0" w:space="0" w:color="auto"/>
        <w:right w:val="none" w:sz="0" w:space="0" w:color="auto"/>
      </w:divBdr>
    </w:div>
    <w:div w:id="1022321180">
      <w:bodyDiv w:val="1"/>
      <w:marLeft w:val="0"/>
      <w:marRight w:val="0"/>
      <w:marTop w:val="0"/>
      <w:marBottom w:val="0"/>
      <w:divBdr>
        <w:top w:val="none" w:sz="0" w:space="0" w:color="auto"/>
        <w:left w:val="none" w:sz="0" w:space="0" w:color="auto"/>
        <w:bottom w:val="none" w:sz="0" w:space="0" w:color="auto"/>
        <w:right w:val="none" w:sz="0" w:space="0" w:color="auto"/>
      </w:divBdr>
    </w:div>
    <w:div w:id="1165437079">
      <w:bodyDiv w:val="1"/>
      <w:marLeft w:val="0"/>
      <w:marRight w:val="0"/>
      <w:marTop w:val="0"/>
      <w:marBottom w:val="0"/>
      <w:divBdr>
        <w:top w:val="none" w:sz="0" w:space="0" w:color="auto"/>
        <w:left w:val="none" w:sz="0" w:space="0" w:color="auto"/>
        <w:bottom w:val="none" w:sz="0" w:space="0" w:color="auto"/>
        <w:right w:val="none" w:sz="0" w:space="0" w:color="auto"/>
      </w:divBdr>
      <w:divsChild>
        <w:div w:id="153419808">
          <w:marLeft w:val="0"/>
          <w:marRight w:val="0"/>
          <w:marTop w:val="0"/>
          <w:marBottom w:val="0"/>
          <w:divBdr>
            <w:top w:val="none" w:sz="0" w:space="0" w:color="auto"/>
            <w:left w:val="none" w:sz="0" w:space="0" w:color="auto"/>
            <w:bottom w:val="none" w:sz="0" w:space="0" w:color="auto"/>
            <w:right w:val="none" w:sz="0" w:space="0" w:color="auto"/>
          </w:divBdr>
        </w:div>
      </w:divsChild>
    </w:div>
    <w:div w:id="1187253746">
      <w:bodyDiv w:val="1"/>
      <w:marLeft w:val="0"/>
      <w:marRight w:val="0"/>
      <w:marTop w:val="0"/>
      <w:marBottom w:val="0"/>
      <w:divBdr>
        <w:top w:val="none" w:sz="0" w:space="0" w:color="auto"/>
        <w:left w:val="none" w:sz="0" w:space="0" w:color="auto"/>
        <w:bottom w:val="none" w:sz="0" w:space="0" w:color="auto"/>
        <w:right w:val="none" w:sz="0" w:space="0" w:color="auto"/>
      </w:divBdr>
    </w:div>
    <w:div w:id="1456832352">
      <w:bodyDiv w:val="1"/>
      <w:marLeft w:val="0"/>
      <w:marRight w:val="0"/>
      <w:marTop w:val="0"/>
      <w:marBottom w:val="0"/>
      <w:divBdr>
        <w:top w:val="none" w:sz="0" w:space="0" w:color="auto"/>
        <w:left w:val="none" w:sz="0" w:space="0" w:color="auto"/>
        <w:bottom w:val="none" w:sz="0" w:space="0" w:color="auto"/>
        <w:right w:val="none" w:sz="0" w:space="0" w:color="auto"/>
      </w:divBdr>
    </w:div>
    <w:div w:id="1645694204">
      <w:bodyDiv w:val="1"/>
      <w:marLeft w:val="0"/>
      <w:marRight w:val="0"/>
      <w:marTop w:val="0"/>
      <w:marBottom w:val="0"/>
      <w:divBdr>
        <w:top w:val="none" w:sz="0" w:space="0" w:color="auto"/>
        <w:left w:val="none" w:sz="0" w:space="0" w:color="auto"/>
        <w:bottom w:val="none" w:sz="0" w:space="0" w:color="auto"/>
        <w:right w:val="none" w:sz="0" w:space="0" w:color="auto"/>
      </w:divBdr>
      <w:divsChild>
        <w:div w:id="983433292">
          <w:marLeft w:val="0"/>
          <w:marRight w:val="0"/>
          <w:marTop w:val="0"/>
          <w:marBottom w:val="0"/>
          <w:divBdr>
            <w:top w:val="none" w:sz="0" w:space="0" w:color="auto"/>
            <w:left w:val="none" w:sz="0" w:space="0" w:color="auto"/>
            <w:bottom w:val="none" w:sz="0" w:space="0" w:color="auto"/>
            <w:right w:val="none" w:sz="0" w:space="0" w:color="auto"/>
          </w:divBdr>
        </w:div>
      </w:divsChild>
    </w:div>
    <w:div w:id="1727335421">
      <w:bodyDiv w:val="1"/>
      <w:marLeft w:val="0"/>
      <w:marRight w:val="0"/>
      <w:marTop w:val="0"/>
      <w:marBottom w:val="0"/>
      <w:divBdr>
        <w:top w:val="none" w:sz="0" w:space="0" w:color="auto"/>
        <w:left w:val="none" w:sz="0" w:space="0" w:color="auto"/>
        <w:bottom w:val="none" w:sz="0" w:space="0" w:color="auto"/>
        <w:right w:val="none" w:sz="0" w:space="0" w:color="auto"/>
      </w:divBdr>
    </w:div>
    <w:div w:id="1810901214">
      <w:bodyDiv w:val="1"/>
      <w:marLeft w:val="0"/>
      <w:marRight w:val="0"/>
      <w:marTop w:val="0"/>
      <w:marBottom w:val="0"/>
      <w:divBdr>
        <w:top w:val="none" w:sz="0" w:space="0" w:color="auto"/>
        <w:left w:val="none" w:sz="0" w:space="0" w:color="auto"/>
        <w:bottom w:val="none" w:sz="0" w:space="0" w:color="auto"/>
        <w:right w:val="none" w:sz="0" w:space="0" w:color="auto"/>
      </w:divBdr>
    </w:div>
    <w:div w:id="1999841597">
      <w:bodyDiv w:val="1"/>
      <w:marLeft w:val="0"/>
      <w:marRight w:val="0"/>
      <w:marTop w:val="0"/>
      <w:marBottom w:val="0"/>
      <w:divBdr>
        <w:top w:val="none" w:sz="0" w:space="0" w:color="auto"/>
        <w:left w:val="none" w:sz="0" w:space="0" w:color="auto"/>
        <w:bottom w:val="none" w:sz="0" w:space="0" w:color="auto"/>
        <w:right w:val="none" w:sz="0" w:space="0" w:color="auto"/>
      </w:divBdr>
    </w:div>
    <w:div w:id="2083067636">
      <w:bodyDiv w:val="1"/>
      <w:marLeft w:val="0"/>
      <w:marRight w:val="0"/>
      <w:marTop w:val="0"/>
      <w:marBottom w:val="0"/>
      <w:divBdr>
        <w:top w:val="none" w:sz="0" w:space="0" w:color="auto"/>
        <w:left w:val="none" w:sz="0" w:space="0" w:color="auto"/>
        <w:bottom w:val="none" w:sz="0" w:space="0" w:color="auto"/>
        <w:right w:val="none" w:sz="0" w:space="0" w:color="auto"/>
      </w:divBdr>
    </w:div>
    <w:div w:id="2118941162">
      <w:bodyDiv w:val="1"/>
      <w:marLeft w:val="0"/>
      <w:marRight w:val="0"/>
      <w:marTop w:val="0"/>
      <w:marBottom w:val="0"/>
      <w:divBdr>
        <w:top w:val="none" w:sz="0" w:space="0" w:color="auto"/>
        <w:left w:val="none" w:sz="0" w:space="0" w:color="auto"/>
        <w:bottom w:val="none" w:sz="0" w:space="0" w:color="auto"/>
        <w:right w:val="none" w:sz="0" w:space="0" w:color="auto"/>
      </w:divBdr>
    </w:div>
    <w:div w:id="213601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package" Target="../embeddings/_____Microsoft_Excel7.xlsx"/></Relationships>
</file>

<file path=word/charts/_rels/chart11.xml.rels><?xml version="1.0" encoding="UTF-8" standalone="yes"?>
<Relationships xmlns="http://schemas.openxmlformats.org/package/2006/relationships"><Relationship Id="rId1" Type="http://schemas.openxmlformats.org/officeDocument/2006/relationships/oleObject" Target="file:///D:\&#1050;&#1086;&#1084;&#1080;&#1090;&#1077;&#1090;\2023\&#1044;&#1077;&#1085;&#1100;%20&#1080;&#1085;&#1092;&#1086;&#1088;&#1084;&#1080;&#1088;&#1086;&#1074;&#1072;&#1085;&#1080;&#1103;\2023\&#1055;&#1086;&#1075;&#1080;&#1073;&#1096;&#1080;&#1077;%20%20&#1087;&#1086;%20&#1087;&#1086;&#1076;&#1095;&#1080;&#1085;&#1077;&#1085;&#1085;&#1086;&#1089;&#1090;&#1080;%20&#1079;&#1072;%20%207%20%20&#1084;&#1077;&#1089;&#1103;&#1094;&#1077;&#1074;%202022%20&#1075;&#1086;&#1076;&#1072;.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package" Target="../embeddings/_____Microsoft_Excel8.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D:\&#1050;&#1086;&#1084;&#1080;&#1090;&#1077;&#1090;\2023\&#1044;&#1077;&#1085;&#1100;%20&#1080;&#1085;&#1092;&#1086;&#1088;&#1084;&#1080;&#1088;&#1086;&#1074;&#1072;&#1085;&#1080;&#1103;\2023\&#1056;&#1086;&#1089;&#1090;%20&#1087;&#1086;&#1075;&#1080;&#1073;&#1096;&#1080;&#1093;%20&#1074;%20&#1044;&#1058;&#1055;%20%20&#1087;&#1086;%20&#1088;&#1072;&#1081;&#1086;&#1085;&#1072;&#1084;.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_____Microsoft_Excel3.xlsx"/></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_____Microsoft_Excel5.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1050;&#1086;&#1084;&#1080;&#1090;&#1077;&#1090;\2023\&#1044;&#1077;&#1085;&#1100;%20&#1080;&#1085;&#1092;&#1086;&#1088;&#1084;&#1080;&#1088;&#1086;&#1074;&#1072;&#1085;&#1080;&#1103;\2023\&#1056;&#1086;&#1089;&#1090;%20&#1087;&#1086;&#1075;&#1080;&#1073;&#1096;&#1080;&#1093;%20&#1074;%20&#1088;&#1077;&#1079;&#1091;&#1083;&#1100;&#1090;&#1072;&#1090;&#1077;%20&#1086;&#1090;&#1088;&#1072;&#1074;&#1083;&#1077;&#1085;&#1080;&#1081;%20&#1072;&#1083;&#1082;&#1086;&#1075;&#1086;&#1083;&#1077;&#1084;%20%20&#1087;&#1086;%20&#1088;&#1072;&#1081;&#1086;&#1085;&#1072;&#1084;.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1.3255437384500003E-2"/>
          <c:y val="9.1808519476750658E-2"/>
          <c:w val="0.97415527930068913"/>
          <c:h val="0.43243778522212767"/>
        </c:manualLayout>
      </c:layout>
      <c:barChart>
        <c:barDir val="col"/>
        <c:grouping val="clustered"/>
        <c:varyColors val="0"/>
        <c:ser>
          <c:idx val="0"/>
          <c:order val="0"/>
          <c:tx>
            <c:strRef>
              <c:f>'К задержанным'!$C$3</c:f>
              <c:strCache>
                <c:ptCount val="1"/>
                <c:pt idx="0">
                  <c:v>январь - июнь 2022 г.</c:v>
                </c:pt>
              </c:strCache>
            </c:strRef>
          </c:tx>
          <c:spPr>
            <a:solidFill>
              <a:srgbClr val="00FF99"/>
            </a:solidFill>
            <a:ln>
              <a:noFill/>
            </a:ln>
          </c:spPr>
          <c:invertIfNegative val="0"/>
          <c:dLbls>
            <c:dLbl>
              <c:idx val="12"/>
              <c:tx>
                <c:rich>
                  <a:bodyPr/>
                  <a:lstStyle/>
                  <a:p>
                    <a:r>
                      <a:rPr lang="ru-RU" sz="1100"/>
                      <a:t>1</a:t>
                    </a:r>
                    <a:endParaRPr lang="ru-RU"/>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EB-4453-9A35-D5E71D734435}"/>
                </c:ext>
              </c:extLst>
            </c:dLbl>
            <c:spPr>
              <a:noFill/>
              <a:ln>
                <a:noFill/>
              </a:ln>
              <a:effectLst/>
            </c:spPr>
            <c:txPr>
              <a:bodyPr/>
              <a:lstStyle/>
              <a:p>
                <a:pPr>
                  <a:defRPr sz="1100">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задержанным'!$B$5:$B$17</c:f>
              <c:strCache>
                <c:ptCount val="13"/>
                <c:pt idx="0">
                  <c:v>Березинский
район</c:v>
                </c:pt>
                <c:pt idx="1">
                  <c:v>Борисовский
район</c:v>
                </c:pt>
                <c:pt idx="2">
                  <c:v>Вилейский
район</c:v>
                </c:pt>
                <c:pt idx="3">
                  <c:v>Дзержинский
район</c:v>
                </c:pt>
                <c:pt idx="4">
                  <c:v>Клецкий 
район</c:v>
                </c:pt>
                <c:pt idx="5">
                  <c:v>Копыльский
район</c:v>
                </c:pt>
                <c:pt idx="6">
                  <c:v>Крупский
район</c:v>
                </c:pt>
                <c:pt idx="7">
                  <c:v>Логойский
район</c:v>
                </c:pt>
                <c:pt idx="8">
                  <c:v>Минский
район</c:v>
                </c:pt>
                <c:pt idx="9">
                  <c:v>Молодечненский 
район</c:v>
                </c:pt>
                <c:pt idx="10">
                  <c:v>Пуховичский
район</c:v>
                </c:pt>
                <c:pt idx="11">
                  <c:v>Слуцкий
район</c:v>
                </c:pt>
                <c:pt idx="12">
                  <c:v>Столбцовский
район</c:v>
                </c:pt>
              </c:strCache>
            </c:strRef>
          </c:cat>
          <c:val>
            <c:numRef>
              <c:f>'К задержанным'!$C$5:$C$17</c:f>
              <c:numCache>
                <c:formatCode>General</c:formatCode>
                <c:ptCount val="13"/>
                <c:pt idx="0">
                  <c:v>0</c:v>
                </c:pt>
                <c:pt idx="1">
                  <c:v>0</c:v>
                </c:pt>
                <c:pt idx="2">
                  <c:v>3</c:v>
                </c:pt>
                <c:pt idx="3">
                  <c:v>4</c:v>
                </c:pt>
                <c:pt idx="4">
                  <c:v>0</c:v>
                </c:pt>
                <c:pt idx="5">
                  <c:v>5</c:v>
                </c:pt>
                <c:pt idx="6">
                  <c:v>1</c:v>
                </c:pt>
                <c:pt idx="7">
                  <c:v>1</c:v>
                </c:pt>
                <c:pt idx="8">
                  <c:v>0</c:v>
                </c:pt>
                <c:pt idx="9">
                  <c:v>0</c:v>
                </c:pt>
                <c:pt idx="10">
                  <c:v>0</c:v>
                </c:pt>
                <c:pt idx="11">
                  <c:v>0</c:v>
                </c:pt>
                <c:pt idx="12">
                  <c:v>1</c:v>
                </c:pt>
              </c:numCache>
            </c:numRef>
          </c:val>
          <c:extLst>
            <c:ext xmlns:c16="http://schemas.microsoft.com/office/drawing/2014/chart" uri="{C3380CC4-5D6E-409C-BE32-E72D297353CC}">
              <c16:uniqueId val="{00000001-83EB-4453-9A35-D5E71D734435}"/>
            </c:ext>
          </c:extLst>
        </c:ser>
        <c:ser>
          <c:idx val="1"/>
          <c:order val="1"/>
          <c:tx>
            <c:strRef>
              <c:f>'К задержанным'!$D$3</c:f>
              <c:strCache>
                <c:ptCount val="1"/>
                <c:pt idx="0">
                  <c:v>январь - июнь 2023 г.</c:v>
                </c:pt>
              </c:strCache>
            </c:strRef>
          </c:tx>
          <c:spPr>
            <a:solidFill>
              <a:srgbClr val="00B050">
                <a:alpha val="90000"/>
              </a:srgbClr>
            </a:solidFill>
            <a:ln>
              <a:noFill/>
            </a:ln>
          </c:spPr>
          <c:invertIfNegative val="0"/>
          <c:dLbls>
            <c:dLbl>
              <c:idx val="0"/>
              <c:tx>
                <c:rich>
                  <a:bodyPr/>
                  <a:lstStyle/>
                  <a:p>
                    <a:r>
                      <a:rPr lang="en-US" sz="1100">
                        <a:solidFill>
                          <a:srgbClr val="FF0000"/>
                        </a:solidFill>
                      </a:rPr>
                      <a:t>3</a:t>
                    </a:r>
                    <a:endParaRPr lang="en-US">
                      <a:solidFill>
                        <a:srgbClr val="FF0000"/>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3EB-4453-9A35-D5E71D734435}"/>
                </c:ext>
              </c:extLst>
            </c:dLbl>
            <c:dLbl>
              <c:idx val="1"/>
              <c:tx>
                <c:rich>
                  <a:bodyPr/>
                  <a:lstStyle/>
                  <a:p>
                    <a:r>
                      <a:rPr lang="en-US" sz="1100">
                        <a:solidFill>
                          <a:srgbClr val="FF0000"/>
                        </a:solidFill>
                      </a:rPr>
                      <a:t>1</a:t>
                    </a:r>
                    <a:endParaRPr lang="en-US">
                      <a:solidFill>
                        <a:srgbClr val="FF0000"/>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EB-4453-9A35-D5E71D734435}"/>
                </c:ext>
              </c:extLst>
            </c:dLbl>
            <c:dLbl>
              <c:idx val="2"/>
              <c:tx>
                <c:rich>
                  <a:bodyPr/>
                  <a:lstStyle/>
                  <a:p>
                    <a:r>
                      <a:rPr lang="ru-RU" sz="1100">
                        <a:solidFill>
                          <a:sysClr val="windowText" lastClr="000000"/>
                        </a:solidFill>
                      </a:rPr>
                      <a:t>1</a:t>
                    </a:r>
                    <a:endParaRPr lang="ru-RU">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3EB-4453-9A35-D5E71D734435}"/>
                </c:ext>
              </c:extLst>
            </c:dLbl>
            <c:dLbl>
              <c:idx val="3"/>
              <c:tx>
                <c:rich>
                  <a:bodyPr/>
                  <a:lstStyle/>
                  <a:p>
                    <a:r>
                      <a:rPr lang="ru-RU" sz="1100">
                        <a:solidFill>
                          <a:sysClr val="windowText" lastClr="000000"/>
                        </a:solidFill>
                      </a:rPr>
                      <a:t>1</a:t>
                    </a:r>
                    <a:endParaRPr lang="ru-RU">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3EB-4453-9A35-D5E71D734435}"/>
                </c:ext>
              </c:extLst>
            </c:dLbl>
            <c:dLbl>
              <c:idx val="4"/>
              <c:tx>
                <c:rich>
                  <a:bodyPr/>
                  <a:lstStyle/>
                  <a:p>
                    <a:r>
                      <a:rPr lang="en-US" sz="1100">
                        <a:solidFill>
                          <a:srgbClr val="FF0000"/>
                        </a:solidFill>
                      </a:rPr>
                      <a:t>1</a:t>
                    </a:r>
                    <a:endParaRPr lang="en-US">
                      <a:solidFill>
                        <a:srgbClr val="FF0000"/>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3EB-4453-9A35-D5E71D734435}"/>
                </c:ext>
              </c:extLst>
            </c:dLbl>
            <c:dLbl>
              <c:idx val="5"/>
              <c:tx>
                <c:rich>
                  <a:bodyPr/>
                  <a:lstStyle/>
                  <a:p>
                    <a:r>
                      <a:rPr lang="ru-RU" sz="1100">
                        <a:solidFill>
                          <a:srgbClr val="FF0000"/>
                        </a:solidFill>
                      </a:rPr>
                      <a:t>6</a:t>
                    </a:r>
                    <a:endParaRPr lang="ru-RU">
                      <a:solidFill>
                        <a:srgbClr val="FF0000"/>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3EB-4453-9A35-D5E71D734435}"/>
                </c:ext>
              </c:extLst>
            </c:dLbl>
            <c:dLbl>
              <c:idx val="7"/>
              <c:tx>
                <c:rich>
                  <a:bodyPr/>
                  <a:lstStyle/>
                  <a:p>
                    <a:pPr>
                      <a:defRPr sz="1100">
                        <a:solidFill>
                          <a:srgbClr val="FF0000"/>
                        </a:solidFill>
                        <a:latin typeface="Arial Black" panose="020B0A04020102020204" pitchFamily="34" charset="0"/>
                      </a:defRPr>
                    </a:pPr>
                    <a:r>
                      <a:rPr lang="en-US" sz="1100">
                        <a:solidFill>
                          <a:sysClr val="windowText" lastClr="000000"/>
                        </a:solidFill>
                      </a:rPr>
                      <a:t>1</a:t>
                    </a:r>
                    <a:endParaRPr lang="en-US">
                      <a:solidFill>
                        <a:sysClr val="windowText" lastClr="000000"/>
                      </a:solidFill>
                    </a:endParaRP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3EB-4453-9A35-D5E71D734435}"/>
                </c:ext>
              </c:extLst>
            </c:dLbl>
            <c:dLbl>
              <c:idx val="8"/>
              <c:tx>
                <c:rich>
                  <a:bodyPr/>
                  <a:lstStyle/>
                  <a:p>
                    <a:r>
                      <a:rPr lang="ru-RU" sz="1100">
                        <a:solidFill>
                          <a:srgbClr val="FF0000"/>
                        </a:solidFill>
                      </a:rPr>
                      <a:t>2</a:t>
                    </a:r>
                    <a:endParaRPr lang="ru-RU">
                      <a:solidFill>
                        <a:srgbClr val="FF0000"/>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3EB-4453-9A35-D5E71D734435}"/>
                </c:ext>
              </c:extLst>
            </c:dLbl>
            <c:dLbl>
              <c:idx val="9"/>
              <c:spPr/>
              <c:txPr>
                <a:bodyPr/>
                <a:lstStyle/>
                <a:p>
                  <a:pPr>
                    <a:defRPr sz="1100">
                      <a:solidFill>
                        <a:srgbClr val="FF0000"/>
                      </a:solidFill>
                      <a:latin typeface="Arial Black" panose="020B0A04020102020204" pitchFamily="34"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A-83EB-4453-9A35-D5E71D734435}"/>
                </c:ext>
              </c:extLst>
            </c:dLbl>
            <c:dLbl>
              <c:idx val="10"/>
              <c:tx>
                <c:rich>
                  <a:bodyPr/>
                  <a:lstStyle/>
                  <a:p>
                    <a:pPr>
                      <a:defRPr sz="1100">
                        <a:solidFill>
                          <a:srgbClr val="FF0000"/>
                        </a:solidFill>
                        <a:latin typeface="Arial Black" panose="020B0A04020102020204" pitchFamily="34" charset="0"/>
                      </a:defRPr>
                    </a:pPr>
                    <a:r>
                      <a:rPr lang="en-US" sz="1100">
                        <a:solidFill>
                          <a:srgbClr val="FF0000"/>
                        </a:solidFill>
                      </a:rPr>
                      <a:t>1</a:t>
                    </a:r>
                    <a:endParaRPr lang="en-US">
                      <a:solidFill>
                        <a:srgbClr val="FF0000"/>
                      </a:solidFill>
                    </a:endParaRP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3EB-4453-9A35-D5E71D734435}"/>
                </c:ext>
              </c:extLst>
            </c:dLbl>
            <c:dLbl>
              <c:idx val="11"/>
              <c:spPr/>
              <c:txPr>
                <a:bodyPr/>
                <a:lstStyle/>
                <a:p>
                  <a:pPr>
                    <a:defRPr sz="1100">
                      <a:solidFill>
                        <a:srgbClr val="FF0000"/>
                      </a:solidFill>
                      <a:latin typeface="Arial Black" panose="020B0A04020102020204" pitchFamily="34"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C-83EB-4453-9A35-D5E71D734435}"/>
                </c:ext>
              </c:extLst>
            </c:dLbl>
            <c:dLbl>
              <c:idx val="12"/>
              <c:tx>
                <c:rich>
                  <a:bodyPr/>
                  <a:lstStyle/>
                  <a:p>
                    <a:r>
                      <a:rPr lang="en-US" sz="1100">
                        <a:solidFill>
                          <a:srgbClr val="FF0000"/>
                        </a:solidFill>
                      </a:rPr>
                      <a:t>2</a:t>
                    </a:r>
                    <a:endParaRPr lang="en-US">
                      <a:solidFill>
                        <a:srgbClr val="FF0000"/>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3EB-4453-9A35-D5E71D734435}"/>
                </c:ext>
              </c:extLst>
            </c:dLbl>
            <c:dLbl>
              <c:idx val="13"/>
              <c:tx>
                <c:rich>
                  <a:bodyPr/>
                  <a:lstStyle/>
                  <a:p>
                    <a:r>
                      <a:rPr lang="en-US" sz="1100">
                        <a:solidFill>
                          <a:srgbClr val="007033"/>
                        </a:solidFill>
                      </a:rPr>
                      <a:t>1</a:t>
                    </a:r>
                    <a:endParaRPr lang="en-US">
                      <a:solidFill>
                        <a:srgbClr val="007033"/>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3EB-4453-9A35-D5E71D734435}"/>
                </c:ext>
              </c:extLst>
            </c:dLbl>
            <c:spPr>
              <a:noFill/>
              <a:ln>
                <a:noFill/>
              </a:ln>
              <a:effectLst/>
            </c:spPr>
            <c:txPr>
              <a:bodyPr/>
              <a:lstStyle/>
              <a:p>
                <a:pPr>
                  <a:defRPr sz="1100">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задержанным'!$B$5:$B$17</c:f>
              <c:strCache>
                <c:ptCount val="13"/>
                <c:pt idx="0">
                  <c:v>Березинский
район</c:v>
                </c:pt>
                <c:pt idx="1">
                  <c:v>Борисовский
район</c:v>
                </c:pt>
                <c:pt idx="2">
                  <c:v>Вилейский
район</c:v>
                </c:pt>
                <c:pt idx="3">
                  <c:v>Дзержинский
район</c:v>
                </c:pt>
                <c:pt idx="4">
                  <c:v>Клецкий 
район</c:v>
                </c:pt>
                <c:pt idx="5">
                  <c:v>Копыльский
район</c:v>
                </c:pt>
                <c:pt idx="6">
                  <c:v>Крупский
район</c:v>
                </c:pt>
                <c:pt idx="7">
                  <c:v>Логойский
район</c:v>
                </c:pt>
                <c:pt idx="8">
                  <c:v>Минский
район</c:v>
                </c:pt>
                <c:pt idx="9">
                  <c:v>Молодечненский 
район</c:v>
                </c:pt>
                <c:pt idx="10">
                  <c:v>Пуховичский
район</c:v>
                </c:pt>
                <c:pt idx="11">
                  <c:v>Слуцкий
район</c:v>
                </c:pt>
                <c:pt idx="12">
                  <c:v>Столбцовский
район</c:v>
                </c:pt>
              </c:strCache>
            </c:strRef>
          </c:cat>
          <c:val>
            <c:numRef>
              <c:f>'К задержанным'!$D$5:$D$17</c:f>
              <c:numCache>
                <c:formatCode>General</c:formatCode>
                <c:ptCount val="13"/>
                <c:pt idx="0">
                  <c:v>3</c:v>
                </c:pt>
                <c:pt idx="1">
                  <c:v>1</c:v>
                </c:pt>
                <c:pt idx="2">
                  <c:v>1</c:v>
                </c:pt>
                <c:pt idx="3">
                  <c:v>1</c:v>
                </c:pt>
                <c:pt idx="4">
                  <c:v>1</c:v>
                </c:pt>
                <c:pt idx="5">
                  <c:v>6</c:v>
                </c:pt>
                <c:pt idx="6">
                  <c:v>1</c:v>
                </c:pt>
                <c:pt idx="7">
                  <c:v>1</c:v>
                </c:pt>
                <c:pt idx="8">
                  <c:v>2</c:v>
                </c:pt>
                <c:pt idx="9">
                  <c:v>1</c:v>
                </c:pt>
                <c:pt idx="10">
                  <c:v>1</c:v>
                </c:pt>
                <c:pt idx="11">
                  <c:v>1</c:v>
                </c:pt>
                <c:pt idx="12">
                  <c:v>2</c:v>
                </c:pt>
              </c:numCache>
            </c:numRef>
          </c:val>
          <c:extLst>
            <c:ext xmlns:c16="http://schemas.microsoft.com/office/drawing/2014/chart" uri="{C3380CC4-5D6E-409C-BE32-E72D297353CC}">
              <c16:uniqueId val="{0000000F-83EB-4453-9A35-D5E71D734435}"/>
            </c:ext>
          </c:extLst>
        </c:ser>
        <c:dLbls>
          <c:showLegendKey val="0"/>
          <c:showVal val="0"/>
          <c:showCatName val="0"/>
          <c:showSerName val="0"/>
          <c:showPercent val="0"/>
          <c:showBubbleSize val="0"/>
        </c:dLbls>
        <c:gapWidth val="56"/>
        <c:axId val="128871808"/>
        <c:axId val="128873984"/>
      </c:barChart>
      <c:catAx>
        <c:axId val="128871808"/>
        <c:scaling>
          <c:orientation val="minMax"/>
        </c:scaling>
        <c:delete val="0"/>
        <c:axPos val="b"/>
        <c:numFmt formatCode="General" sourceLinked="0"/>
        <c:majorTickMark val="out"/>
        <c:minorTickMark val="none"/>
        <c:tickLblPos val="nextTo"/>
        <c:spPr>
          <a:ln>
            <a:solidFill>
              <a:schemeClr val="tx1"/>
            </a:solidFill>
          </a:ln>
        </c:spPr>
        <c:txPr>
          <a:bodyPr rot="-5400000" vert="horz" anchor="ctr" anchorCtr="0"/>
          <a:lstStyle/>
          <a:p>
            <a:pPr>
              <a:defRPr sz="1100" b="0">
                <a:solidFill>
                  <a:sysClr val="windowText" lastClr="000000"/>
                </a:solidFill>
                <a:latin typeface="Times New Roman" panose="02020603050405020304" pitchFamily="18" charset="0"/>
                <a:cs typeface="Times New Roman" panose="02020603050405020304" pitchFamily="18" charset="0"/>
              </a:defRPr>
            </a:pPr>
            <a:endParaRPr lang="ru-RU"/>
          </a:p>
        </c:txPr>
        <c:crossAx val="128873984"/>
        <c:crosses val="autoZero"/>
        <c:auto val="1"/>
        <c:lblAlgn val="ctr"/>
        <c:lblOffset val="100"/>
        <c:noMultiLvlLbl val="0"/>
      </c:catAx>
      <c:valAx>
        <c:axId val="128873984"/>
        <c:scaling>
          <c:orientation val="minMax"/>
        </c:scaling>
        <c:delete val="1"/>
        <c:axPos val="l"/>
        <c:numFmt formatCode="General" sourceLinked="1"/>
        <c:majorTickMark val="out"/>
        <c:minorTickMark val="none"/>
        <c:tickLblPos val="none"/>
        <c:crossAx val="128871808"/>
        <c:crosses val="autoZero"/>
        <c:crossBetween val="between"/>
      </c:valAx>
      <c:spPr>
        <a:noFill/>
        <a:scene3d>
          <a:camera prst="orthographicFront"/>
          <a:lightRig rig="threePt" dir="t"/>
        </a:scene3d>
        <a:sp3d>
          <a:bevelT w="6350"/>
        </a:sp3d>
      </c:spPr>
    </c:plotArea>
    <c:legend>
      <c:legendPos val="r"/>
      <c:layout>
        <c:manualLayout>
          <c:xMode val="edge"/>
          <c:yMode val="edge"/>
          <c:x val="0.23083783467062383"/>
          <c:y val="0.88849638444421553"/>
          <c:w val="0.52816039828832284"/>
          <c:h val="0.10995749265196669"/>
        </c:manualLayout>
      </c:layout>
      <c:overlay val="0"/>
      <c:txPr>
        <a:bodyPr/>
        <a:lstStyle/>
        <a:p>
          <a:pPr>
            <a:defRPr sz="11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latin typeface="Times New Roman" panose="02020603050405020304" pitchFamily="18" charset="0"/>
                <a:cs typeface="Times New Roman" panose="02020603050405020304" pitchFamily="18" charset="0"/>
              </a:defRPr>
            </a:pPr>
            <a:r>
              <a:rPr lang="ru-RU" sz="1200" b="0">
                <a:latin typeface="Times New Roman" panose="02020603050405020304" pitchFamily="18" charset="0"/>
                <a:cs typeface="Times New Roman" panose="02020603050405020304" pitchFamily="18" charset="0"/>
              </a:rPr>
              <a:t>7 месяцев 2022  года</a:t>
            </a:r>
          </a:p>
        </c:rich>
      </c:tx>
      <c:layout>
        <c:manualLayout>
          <c:xMode val="edge"/>
          <c:yMode val="edge"/>
          <c:x val="0.17468299008543822"/>
          <c:y val="0.17025029935774158"/>
        </c:manualLayout>
      </c:layout>
      <c:overlay val="0"/>
    </c:title>
    <c:autoTitleDeleted val="0"/>
    <c:view3D>
      <c:rotX val="40"/>
      <c:rotY val="170"/>
      <c:rAngAx val="0"/>
    </c:view3D>
    <c:floor>
      <c:thickness val="0"/>
    </c:floor>
    <c:sideWall>
      <c:thickness val="0"/>
    </c:sideWall>
    <c:backWall>
      <c:thickness val="0"/>
    </c:backWall>
    <c:plotArea>
      <c:layout>
        <c:manualLayout>
          <c:layoutTarget val="inner"/>
          <c:xMode val="edge"/>
          <c:yMode val="edge"/>
          <c:x val="9.9083269111251166E-3"/>
          <c:y val="0.27806858466614409"/>
          <c:w val="0.44820760996194475"/>
          <c:h val="0.48691803569130382"/>
        </c:manualLayout>
      </c:layout>
      <c:pie3DChart>
        <c:varyColors val="1"/>
        <c:ser>
          <c:idx val="0"/>
          <c:order val="0"/>
          <c:tx>
            <c:strRef>
              <c:f>'к потерпевшим'!$D$4</c:f>
              <c:strCache>
                <c:ptCount val="1"/>
                <c:pt idx="0">
                  <c:v>7 месяцев 2022 года</c:v>
                </c:pt>
              </c:strCache>
            </c:strRef>
          </c:tx>
          <c:spPr>
            <a:ln>
              <a:noFill/>
            </a:ln>
          </c:spPr>
          <c:explosion val="7"/>
          <c:dPt>
            <c:idx val="0"/>
            <c:bubble3D val="0"/>
            <c:spPr>
              <a:solidFill>
                <a:srgbClr val="FF0000"/>
              </a:solidFill>
              <a:ln>
                <a:noFill/>
              </a:ln>
            </c:spPr>
            <c:extLst>
              <c:ext xmlns:c16="http://schemas.microsoft.com/office/drawing/2014/chart" uri="{C3380CC4-5D6E-409C-BE32-E72D297353CC}">
                <c16:uniqueId val="{00000001-A083-4769-887D-91E479E7FFCE}"/>
              </c:ext>
            </c:extLst>
          </c:dPt>
          <c:dPt>
            <c:idx val="1"/>
            <c:bubble3D val="0"/>
            <c:spPr>
              <a:solidFill>
                <a:schemeClr val="accent3">
                  <a:lumMod val="75000"/>
                </a:schemeClr>
              </a:solidFill>
              <a:ln>
                <a:noFill/>
              </a:ln>
            </c:spPr>
            <c:extLst>
              <c:ext xmlns:c16="http://schemas.microsoft.com/office/drawing/2014/chart" uri="{C3380CC4-5D6E-409C-BE32-E72D297353CC}">
                <c16:uniqueId val="{00000003-A083-4769-887D-91E479E7FFCE}"/>
              </c:ext>
            </c:extLst>
          </c:dPt>
          <c:dPt>
            <c:idx val="2"/>
            <c:bubble3D val="0"/>
            <c:spPr>
              <a:solidFill>
                <a:schemeClr val="accent6">
                  <a:lumMod val="60000"/>
                  <a:lumOff val="40000"/>
                </a:schemeClr>
              </a:solidFill>
              <a:ln>
                <a:noFill/>
              </a:ln>
            </c:spPr>
            <c:extLst>
              <c:ext xmlns:c16="http://schemas.microsoft.com/office/drawing/2014/chart" uri="{C3380CC4-5D6E-409C-BE32-E72D297353CC}">
                <c16:uniqueId val="{00000005-A083-4769-887D-91E479E7FFCE}"/>
              </c:ext>
            </c:extLst>
          </c:dPt>
          <c:dPt>
            <c:idx val="3"/>
            <c:bubble3D val="0"/>
            <c:spPr>
              <a:solidFill>
                <a:schemeClr val="accent5">
                  <a:lumMod val="75000"/>
                </a:schemeClr>
              </a:solidFill>
              <a:ln>
                <a:noFill/>
              </a:ln>
            </c:spPr>
            <c:extLst>
              <c:ext xmlns:c16="http://schemas.microsoft.com/office/drawing/2014/chart" uri="{C3380CC4-5D6E-409C-BE32-E72D297353CC}">
                <c16:uniqueId val="{00000007-A083-4769-887D-91E479E7FFCE}"/>
              </c:ext>
            </c:extLst>
          </c:dPt>
          <c:dPt>
            <c:idx val="4"/>
            <c:bubble3D val="0"/>
            <c:spPr>
              <a:solidFill>
                <a:srgbClr val="FF9999"/>
              </a:solidFill>
              <a:ln>
                <a:noFill/>
              </a:ln>
            </c:spPr>
            <c:extLst>
              <c:ext xmlns:c16="http://schemas.microsoft.com/office/drawing/2014/chart" uri="{C3380CC4-5D6E-409C-BE32-E72D297353CC}">
                <c16:uniqueId val="{00000009-A083-4769-887D-91E479E7FFCE}"/>
              </c:ext>
            </c:extLst>
          </c:dPt>
          <c:dPt>
            <c:idx val="5"/>
            <c:bubble3D val="0"/>
            <c:spPr>
              <a:solidFill>
                <a:srgbClr val="FFC000"/>
              </a:solidFill>
              <a:ln>
                <a:noFill/>
              </a:ln>
            </c:spPr>
            <c:extLst>
              <c:ext xmlns:c16="http://schemas.microsoft.com/office/drawing/2014/chart" uri="{C3380CC4-5D6E-409C-BE32-E72D297353CC}">
                <c16:uniqueId val="{0000000B-A083-4769-887D-91E479E7FFCE}"/>
              </c:ext>
            </c:extLst>
          </c:dPt>
          <c:dLbls>
            <c:dLbl>
              <c:idx val="0"/>
              <c:layout>
                <c:manualLayout>
                  <c:x val="8.2677355197277203E-2"/>
                  <c:y val="-0.19385531082580165"/>
                </c:manualLayout>
              </c:layout>
              <c:tx>
                <c:rich>
                  <a:bodyPr/>
                  <a:lstStyle/>
                  <a:p>
                    <a:pPr>
                      <a:defRPr sz="1000" b="1">
                        <a:ln>
                          <a:noFill/>
                        </a:ln>
                        <a:latin typeface="Arial Black" panose="020B0A04020102020204" pitchFamily="34" charset="0"/>
                      </a:defRPr>
                    </a:pPr>
                    <a:r>
                      <a:rPr lang="ru-RU" sz="1000">
                        <a:ln>
                          <a:noFill/>
                        </a:ln>
                        <a:latin typeface="Arial Black" panose="020B0A04020102020204" pitchFamily="34" charset="0"/>
                      </a:rPr>
                      <a:t>21,1%</a:t>
                    </a:r>
                  </a:p>
                  <a:p>
                    <a:pPr>
                      <a:defRPr sz="1000" b="1">
                        <a:ln>
                          <a:noFill/>
                        </a:ln>
                        <a:latin typeface="Arial Black" panose="020B0A04020102020204" pitchFamily="34" charset="0"/>
                      </a:defRPr>
                    </a:pPr>
                    <a:r>
                      <a:rPr lang="ru-RU" sz="1000">
                        <a:ln>
                          <a:noFill/>
                        </a:ln>
                        <a:latin typeface="Arial Black" panose="020B0A04020102020204" pitchFamily="34" charset="0"/>
                      </a:rPr>
                      <a:t>(3 чел.)</a:t>
                    </a:r>
                    <a:endParaRPr lang="ru-RU" sz="1000"/>
                  </a:p>
                </c:rich>
              </c:tx>
              <c:spPr>
                <a:noFill/>
              </c:sp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83-4769-887D-91E479E7FFCE}"/>
                </c:ext>
              </c:extLst>
            </c:dLbl>
            <c:dLbl>
              <c:idx val="1"/>
              <c:layout>
                <c:manualLayout>
                  <c:x val="8.7882474019270879E-2"/>
                  <c:y val="5.7653337308488206E-2"/>
                </c:manualLayout>
              </c:layout>
              <c:tx>
                <c:rich>
                  <a:bodyPr/>
                  <a:lstStyle/>
                  <a:p>
                    <a:pPr>
                      <a:defRPr sz="1000" b="1">
                        <a:ln>
                          <a:noFill/>
                        </a:ln>
                        <a:latin typeface="Arial Black" panose="020B0A04020102020204" pitchFamily="34" charset="0"/>
                      </a:defRPr>
                    </a:pPr>
                    <a:r>
                      <a:rPr lang="ru-RU" sz="1000">
                        <a:ln>
                          <a:noFill/>
                        </a:ln>
                        <a:latin typeface="Arial Black" panose="020B0A04020102020204" pitchFamily="34" charset="0"/>
                      </a:rPr>
                      <a:t>21,1%</a:t>
                    </a:r>
                  </a:p>
                  <a:p>
                    <a:pPr>
                      <a:defRPr sz="1000" b="1">
                        <a:ln>
                          <a:noFill/>
                        </a:ln>
                        <a:latin typeface="Arial Black" panose="020B0A04020102020204" pitchFamily="34" charset="0"/>
                      </a:defRPr>
                    </a:pPr>
                    <a:r>
                      <a:rPr lang="ru-RU" sz="1000">
                        <a:ln>
                          <a:noFill/>
                        </a:ln>
                        <a:latin typeface="Arial Black" panose="020B0A04020102020204" pitchFamily="34" charset="0"/>
                      </a:rPr>
                      <a:t>(3 чел.)</a:t>
                    </a:r>
                    <a:endParaRPr lang="ru-RU" sz="1000"/>
                  </a:p>
                </c:rich>
              </c:tx>
              <c:spPr>
                <a:noFill/>
                <a:ln>
                  <a:noFill/>
                </a:ln>
              </c:sp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83-4769-887D-91E479E7FFCE}"/>
                </c:ext>
              </c:extLst>
            </c:dLbl>
            <c:dLbl>
              <c:idx val="2"/>
              <c:layout>
                <c:manualLayout>
                  <c:x val="-9.8802985262336607E-2"/>
                  <c:y val="3.9339195702564479E-2"/>
                </c:manualLayout>
              </c:layout>
              <c:tx>
                <c:rich>
                  <a:bodyPr/>
                  <a:lstStyle/>
                  <a:p>
                    <a:pPr>
                      <a:defRPr sz="1000" b="1">
                        <a:ln>
                          <a:noFill/>
                        </a:ln>
                        <a:latin typeface="Arial Black" panose="020B0A04020102020204" pitchFamily="34" charset="0"/>
                      </a:defRPr>
                    </a:pPr>
                    <a:r>
                      <a:rPr lang="ru-RU" sz="1000">
                        <a:ln>
                          <a:noFill/>
                        </a:ln>
                        <a:latin typeface="Arial Black" panose="020B0A04020102020204" pitchFamily="34" charset="0"/>
                      </a:rPr>
                      <a:t>53,8%</a:t>
                    </a:r>
                  </a:p>
                  <a:p>
                    <a:pPr>
                      <a:defRPr sz="1000" b="1">
                        <a:ln>
                          <a:noFill/>
                        </a:ln>
                        <a:latin typeface="Arial Black" panose="020B0A04020102020204" pitchFamily="34" charset="0"/>
                      </a:defRPr>
                    </a:pPr>
                    <a:r>
                      <a:rPr lang="ru-RU" sz="1000">
                        <a:ln>
                          <a:noFill/>
                        </a:ln>
                        <a:latin typeface="Arial Black" panose="020B0A04020102020204" pitchFamily="34" charset="0"/>
                      </a:rPr>
                      <a:t>(7 чел.)</a:t>
                    </a:r>
                    <a:endParaRPr lang="ru-RU" sz="1000"/>
                  </a:p>
                </c:rich>
              </c:tx>
              <c:spPr>
                <a:noFill/>
              </c:sp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083-4769-887D-91E479E7FFCE}"/>
                </c:ext>
              </c:extLst>
            </c:dLbl>
            <c:dLbl>
              <c:idx val="3"/>
              <c:tx>
                <c:rich>
                  <a:bodyPr/>
                  <a:lstStyle/>
                  <a:p>
                    <a:r>
                      <a:rPr lang="ru-RU" sz="1200">
                        <a:ln>
                          <a:noFill/>
                        </a:ln>
                        <a:latin typeface="Arial Black" panose="020B0A04020102020204" pitchFamily="34" charset="0"/>
                      </a:rPr>
                      <a:t>25,0%</a:t>
                    </a:r>
                  </a:p>
                  <a:p>
                    <a:r>
                      <a:rPr lang="ru-RU" sz="1200">
                        <a:ln>
                          <a:noFill/>
                        </a:ln>
                        <a:latin typeface="Arial Black" panose="020B0A04020102020204" pitchFamily="34" charset="0"/>
                      </a:rPr>
                      <a:t>(3 чел.)</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083-4769-887D-91E479E7FFCE}"/>
                </c:ext>
              </c:extLst>
            </c:dLbl>
            <c:spPr>
              <a:noFill/>
            </c:spPr>
            <c:txPr>
              <a:bodyPr/>
              <a:lstStyle/>
              <a:p>
                <a:pPr>
                  <a:defRPr sz="1200" b="1">
                    <a:ln>
                      <a:noFill/>
                    </a:ln>
                    <a:latin typeface="Arial Black" panose="020B0A04020102020204" pitchFamily="34" charset="0"/>
                  </a:defRPr>
                </a:pPr>
                <a:endParaRPr lang="ru-RU"/>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'к потерпевшим'!$C$5:$C$7</c:f>
              <c:strCache>
                <c:ptCount val="3"/>
                <c:pt idx="0">
                  <c:v>Организации республиканской формы собственности</c:v>
                </c:pt>
                <c:pt idx="1">
                  <c:v>Организации коммунальной формы собственности</c:v>
                </c:pt>
                <c:pt idx="2">
                  <c:v>Организации  без ведомственной подчиненности</c:v>
                </c:pt>
              </c:strCache>
            </c:strRef>
          </c:cat>
          <c:val>
            <c:numRef>
              <c:f>'к потерпевшим'!$D$5:$D$7</c:f>
              <c:numCache>
                <c:formatCode>0.0%</c:formatCode>
                <c:ptCount val="3"/>
                <c:pt idx="0">
                  <c:v>0.23100000000000001</c:v>
                </c:pt>
                <c:pt idx="1">
                  <c:v>0.23100000000000001</c:v>
                </c:pt>
                <c:pt idx="2">
                  <c:v>0.53800000000000003</c:v>
                </c:pt>
              </c:numCache>
            </c:numRef>
          </c:val>
          <c:extLst>
            <c:ext xmlns:c16="http://schemas.microsoft.com/office/drawing/2014/chart" uri="{C3380CC4-5D6E-409C-BE32-E72D297353CC}">
              <c16:uniqueId val="{0000000C-A083-4769-887D-91E479E7FFCE}"/>
            </c:ext>
          </c:extLst>
        </c:ser>
        <c:dLbls>
          <c:showLegendKey val="0"/>
          <c:showVal val="0"/>
          <c:showCatName val="0"/>
          <c:showSerName val="0"/>
          <c:showPercent val="0"/>
          <c:showBubbleSize val="0"/>
          <c:showLeaderLines val="1"/>
        </c:dLbls>
      </c:pie3DChart>
    </c:plotArea>
    <c:legend>
      <c:legendPos val="r"/>
      <c:layout>
        <c:manualLayout>
          <c:xMode val="edge"/>
          <c:yMode val="edge"/>
          <c:x val="0"/>
          <c:y val="0.81642562138870833"/>
          <c:w val="0.98968850663289853"/>
          <c:h val="0.17979263970956694"/>
        </c:manualLayout>
      </c:layout>
      <c:overlay val="0"/>
      <c:spPr>
        <a:noFill/>
      </c:spPr>
      <c:txPr>
        <a:bodyPr/>
        <a:lstStyle/>
        <a:p>
          <a:pPr>
            <a:defRPr sz="1200" b="0">
              <a:latin typeface="Times New Roman" pitchFamily="18" charset="0"/>
              <a:cs typeface="Times New Roman" pitchFamily="18" charset="0"/>
            </a:defRPr>
          </a:pPr>
          <a:endParaRPr lang="ru-RU"/>
        </a:p>
      </c:txPr>
    </c:legend>
    <c:plotVisOnly val="1"/>
    <c:dispBlanksAs val="zero"/>
    <c:showDLblsOverMax val="0"/>
  </c:chart>
  <c:spPr>
    <a:noFill/>
    <a:ln>
      <a:no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b="0">
                <a:latin typeface="Times New Roman" panose="02020603050405020304" pitchFamily="18" charset="0"/>
                <a:cs typeface="Times New Roman" panose="02020603050405020304" pitchFamily="18" charset="0"/>
              </a:defRPr>
            </a:pPr>
            <a:r>
              <a:rPr lang="ru-RU" sz="1200" b="0">
                <a:latin typeface="Times New Roman" panose="02020603050405020304" pitchFamily="18" charset="0"/>
                <a:cs typeface="Times New Roman" panose="02020603050405020304" pitchFamily="18" charset="0"/>
              </a:rPr>
              <a:t>7 месяцев 2023 года</a:t>
            </a:r>
          </a:p>
        </c:rich>
      </c:tx>
      <c:layout>
        <c:manualLayout>
          <c:xMode val="edge"/>
          <c:yMode val="edge"/>
          <c:x val="0.34784677300294803"/>
          <c:y val="8.6389818934879389E-2"/>
        </c:manualLayout>
      </c:layout>
      <c:overlay val="0"/>
    </c:title>
    <c:autoTitleDeleted val="0"/>
    <c:view3D>
      <c:rotX val="40"/>
      <c:rotY val="170"/>
      <c:rAngAx val="0"/>
    </c:view3D>
    <c:floor>
      <c:thickness val="0"/>
    </c:floor>
    <c:sideWall>
      <c:thickness val="0"/>
    </c:sideWall>
    <c:backWall>
      <c:thickness val="0"/>
    </c:backWall>
    <c:plotArea>
      <c:layout>
        <c:manualLayout>
          <c:layoutTarget val="inner"/>
          <c:xMode val="edge"/>
          <c:yMode val="edge"/>
          <c:x val="0.12454713130605179"/>
          <c:y val="0.19969585824506816"/>
          <c:w val="0.75828307581906207"/>
          <c:h val="0.67977016380690503"/>
        </c:manualLayout>
      </c:layout>
      <c:pie3DChart>
        <c:varyColors val="1"/>
        <c:ser>
          <c:idx val="0"/>
          <c:order val="0"/>
          <c:tx>
            <c:strRef>
              <c:f>'к потерпевшим'!$F$4</c:f>
              <c:strCache>
                <c:ptCount val="1"/>
                <c:pt idx="0">
                  <c:v>7 месяцев 2023 года</c:v>
                </c:pt>
              </c:strCache>
            </c:strRef>
          </c:tx>
          <c:spPr>
            <a:ln>
              <a:solidFill>
                <a:schemeClr val="tx1">
                  <a:lumMod val="75000"/>
                  <a:lumOff val="25000"/>
                </a:schemeClr>
              </a:solidFill>
            </a:ln>
          </c:spPr>
          <c:explosion val="3"/>
          <c:dPt>
            <c:idx val="0"/>
            <c:bubble3D val="0"/>
            <c:spPr>
              <a:solidFill>
                <a:srgbClr val="FF3300"/>
              </a:solidFill>
              <a:ln>
                <a:noFill/>
              </a:ln>
            </c:spPr>
            <c:extLst>
              <c:ext xmlns:c16="http://schemas.microsoft.com/office/drawing/2014/chart" uri="{C3380CC4-5D6E-409C-BE32-E72D297353CC}">
                <c16:uniqueId val="{00000001-4959-4459-9D6A-03949B9FD344}"/>
              </c:ext>
            </c:extLst>
          </c:dPt>
          <c:dPt>
            <c:idx val="1"/>
            <c:bubble3D val="0"/>
            <c:spPr>
              <a:solidFill>
                <a:schemeClr val="accent3">
                  <a:lumMod val="75000"/>
                </a:schemeClr>
              </a:solidFill>
              <a:ln>
                <a:noFill/>
              </a:ln>
            </c:spPr>
            <c:extLst>
              <c:ext xmlns:c16="http://schemas.microsoft.com/office/drawing/2014/chart" uri="{C3380CC4-5D6E-409C-BE32-E72D297353CC}">
                <c16:uniqueId val="{00000003-4959-4459-9D6A-03949B9FD344}"/>
              </c:ext>
            </c:extLst>
          </c:dPt>
          <c:dPt>
            <c:idx val="2"/>
            <c:bubble3D val="0"/>
            <c:spPr>
              <a:solidFill>
                <a:schemeClr val="accent6">
                  <a:lumMod val="60000"/>
                  <a:lumOff val="40000"/>
                </a:schemeClr>
              </a:solidFill>
              <a:ln>
                <a:noFill/>
              </a:ln>
            </c:spPr>
            <c:extLst>
              <c:ext xmlns:c16="http://schemas.microsoft.com/office/drawing/2014/chart" uri="{C3380CC4-5D6E-409C-BE32-E72D297353CC}">
                <c16:uniqueId val="{00000005-4959-4459-9D6A-03949B9FD344}"/>
              </c:ext>
            </c:extLst>
          </c:dPt>
          <c:dPt>
            <c:idx val="3"/>
            <c:bubble3D val="0"/>
            <c:spPr>
              <a:solidFill>
                <a:schemeClr val="accent5">
                  <a:lumMod val="75000"/>
                </a:schemeClr>
              </a:solidFill>
              <a:ln>
                <a:solidFill>
                  <a:schemeClr val="tx1">
                    <a:lumMod val="75000"/>
                    <a:lumOff val="25000"/>
                  </a:schemeClr>
                </a:solidFill>
              </a:ln>
            </c:spPr>
            <c:extLst>
              <c:ext xmlns:c16="http://schemas.microsoft.com/office/drawing/2014/chart" uri="{C3380CC4-5D6E-409C-BE32-E72D297353CC}">
                <c16:uniqueId val="{00000007-4959-4459-9D6A-03949B9FD344}"/>
              </c:ext>
            </c:extLst>
          </c:dPt>
          <c:dPt>
            <c:idx val="4"/>
            <c:bubble3D val="0"/>
            <c:spPr>
              <a:solidFill>
                <a:srgbClr val="FF9999"/>
              </a:solidFill>
              <a:ln>
                <a:solidFill>
                  <a:schemeClr val="tx1">
                    <a:lumMod val="75000"/>
                    <a:lumOff val="25000"/>
                  </a:schemeClr>
                </a:solidFill>
              </a:ln>
            </c:spPr>
            <c:extLst>
              <c:ext xmlns:c16="http://schemas.microsoft.com/office/drawing/2014/chart" uri="{C3380CC4-5D6E-409C-BE32-E72D297353CC}">
                <c16:uniqueId val="{00000009-4959-4459-9D6A-03949B9FD344}"/>
              </c:ext>
            </c:extLst>
          </c:dPt>
          <c:dPt>
            <c:idx val="5"/>
            <c:bubble3D val="0"/>
            <c:spPr>
              <a:solidFill>
                <a:srgbClr val="FFC000"/>
              </a:solidFill>
              <a:ln>
                <a:solidFill>
                  <a:schemeClr val="tx1">
                    <a:lumMod val="75000"/>
                    <a:lumOff val="25000"/>
                  </a:schemeClr>
                </a:solidFill>
              </a:ln>
            </c:spPr>
            <c:extLst>
              <c:ext xmlns:c16="http://schemas.microsoft.com/office/drawing/2014/chart" uri="{C3380CC4-5D6E-409C-BE32-E72D297353CC}">
                <c16:uniqueId val="{0000000B-4959-4459-9D6A-03949B9FD344}"/>
              </c:ext>
            </c:extLst>
          </c:dPt>
          <c:dLbls>
            <c:dLbl>
              <c:idx val="0"/>
              <c:delete val="1"/>
              <c:extLst>
                <c:ext xmlns:c15="http://schemas.microsoft.com/office/drawing/2012/chart" uri="{CE6537A1-D6FC-4f65-9D91-7224C49458BB}"/>
                <c:ext xmlns:c16="http://schemas.microsoft.com/office/drawing/2014/chart" uri="{C3380CC4-5D6E-409C-BE32-E72D297353CC}">
                  <c16:uniqueId val="{00000001-4959-4459-9D6A-03949B9FD344}"/>
                </c:ext>
              </c:extLst>
            </c:dLbl>
            <c:dLbl>
              <c:idx val="1"/>
              <c:layout>
                <c:manualLayout>
                  <c:x val="0.26282132947098708"/>
                  <c:y val="-0.13523349910065727"/>
                </c:manualLayout>
              </c:layout>
              <c:tx>
                <c:rich>
                  <a:bodyPr/>
                  <a:lstStyle/>
                  <a:p>
                    <a:r>
                      <a:rPr lang="ru-RU" sz="1000">
                        <a:latin typeface="Arial Black" panose="020B0A04020102020204" pitchFamily="34" charset="0"/>
                      </a:rPr>
                      <a:t>42,2% (6 чел.)</a:t>
                    </a:r>
                    <a:endParaRPr lang="ru-RU"/>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959-4459-9D6A-03949B9FD344}"/>
                </c:ext>
              </c:extLst>
            </c:dLbl>
            <c:dLbl>
              <c:idx val="2"/>
              <c:layout>
                <c:manualLayout>
                  <c:x val="-0.23337841322984357"/>
                  <c:y val="3.4506936649034307E-2"/>
                </c:manualLayout>
              </c:layout>
              <c:tx>
                <c:rich>
                  <a:bodyPr/>
                  <a:lstStyle/>
                  <a:p>
                    <a:r>
                      <a:rPr lang="ru-RU" sz="1000">
                        <a:latin typeface="Arial Black" panose="020B0A04020102020204" pitchFamily="34" charset="0"/>
                      </a:rPr>
                      <a:t>53,8%</a:t>
                    </a:r>
                  </a:p>
                  <a:p>
                    <a:r>
                      <a:rPr lang="ru-RU" sz="1000">
                        <a:latin typeface="Arial Black" panose="020B0A04020102020204" pitchFamily="34" charset="0"/>
                      </a:rPr>
                      <a:t>(7чел.)</a:t>
                    </a:r>
                    <a:endParaRPr lang="ru-RU" sz="1800"/>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959-4459-9D6A-03949B9FD344}"/>
                </c:ext>
              </c:extLst>
            </c:dLbl>
            <c:dLbl>
              <c:idx val="3"/>
              <c:layout>
                <c:manualLayout>
                  <c:x val="-0.17144764800241877"/>
                  <c:y val="-0.20531721171520936"/>
                </c:manualLayout>
              </c:layout>
              <c:tx>
                <c:rich>
                  <a:bodyPr/>
                  <a:lstStyle/>
                  <a:p>
                    <a:r>
                      <a:rPr lang="ru-RU" sz="1000">
                        <a:latin typeface="Arial Black" panose="020B0A04020102020204" pitchFamily="34" charset="0"/>
                      </a:rPr>
                      <a:t>23,4</a:t>
                    </a:r>
                    <a:r>
                      <a:rPr lang="en-US" sz="1000">
                        <a:latin typeface="Arial Black" panose="020B0A04020102020204" pitchFamily="34" charset="0"/>
                      </a:rPr>
                      <a:t>%</a:t>
                    </a:r>
                    <a:endParaRPr lang="ru-RU" sz="1000">
                      <a:latin typeface="Arial Black" panose="020B0A04020102020204" pitchFamily="34" charset="0"/>
                    </a:endParaRPr>
                  </a:p>
                  <a:p>
                    <a:r>
                      <a:rPr lang="ru-RU" sz="1000">
                        <a:latin typeface="Arial Black" panose="020B0A04020102020204" pitchFamily="34" charset="0"/>
                      </a:rPr>
                      <a:t>(15 чел.)</a:t>
                    </a:r>
                    <a:endParaRPr lang="en-US"/>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959-4459-9D6A-03949B9FD344}"/>
                </c:ext>
              </c:extLst>
            </c:dLbl>
            <c:spPr>
              <a:noFill/>
              <a:ln>
                <a:noFill/>
              </a:ln>
              <a:effectLst/>
            </c:spPr>
            <c:txPr>
              <a:bodyPr/>
              <a:lstStyle/>
              <a:p>
                <a:pPr>
                  <a:defRPr sz="1000" b="1">
                    <a:latin typeface="Arial Black" panose="020B0A04020102020204" pitchFamily="34" charset="0"/>
                  </a:defRPr>
                </a:pPr>
                <a:endParaRPr lang="ru-RU"/>
              </a:p>
            </c:tx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'к потерпевшим'!$E$5:$E$7</c:f>
              <c:strCache>
                <c:ptCount val="3"/>
                <c:pt idx="0">
                  <c:v>Организации республиканской формы собственности</c:v>
                </c:pt>
                <c:pt idx="1">
                  <c:v>Организации коммунальной формы собственности</c:v>
                </c:pt>
                <c:pt idx="2">
                  <c:v>Организации  без ведомственной подчиненности</c:v>
                </c:pt>
              </c:strCache>
            </c:strRef>
          </c:cat>
          <c:val>
            <c:numRef>
              <c:f>'к потерпевшим'!$F$5:$F$7</c:f>
              <c:numCache>
                <c:formatCode>0.0%</c:formatCode>
                <c:ptCount val="3"/>
                <c:pt idx="0">
                  <c:v>0</c:v>
                </c:pt>
                <c:pt idx="1">
                  <c:v>0.46200000000000002</c:v>
                </c:pt>
                <c:pt idx="2">
                  <c:v>0.53800000000000003</c:v>
                </c:pt>
              </c:numCache>
            </c:numRef>
          </c:val>
          <c:extLst>
            <c:ext xmlns:c16="http://schemas.microsoft.com/office/drawing/2014/chart" uri="{C3380CC4-5D6E-409C-BE32-E72D297353CC}">
              <c16:uniqueId val="{0000000C-4959-4459-9D6A-03949B9FD344}"/>
            </c:ext>
          </c:extLst>
        </c:ser>
        <c:dLbls>
          <c:showLegendKey val="0"/>
          <c:showVal val="0"/>
          <c:showCatName val="0"/>
          <c:showSerName val="0"/>
          <c:showPercent val="0"/>
          <c:showBubbleSize val="0"/>
          <c:showLeaderLines val="1"/>
        </c:dLbls>
      </c:pie3DChart>
    </c:plotArea>
    <c:plotVisOnly val="1"/>
    <c:dispBlanksAs val="zero"/>
    <c:showDLblsOverMax val="0"/>
  </c:chart>
  <c:spPr>
    <a:noFill/>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8669760171693E-3"/>
          <c:y val="8.8525748815504152E-2"/>
          <c:w val="0.98306963778524814"/>
          <c:h val="0.48898133287374645"/>
        </c:manualLayout>
      </c:layout>
      <c:barChart>
        <c:barDir val="col"/>
        <c:grouping val="clustered"/>
        <c:varyColors val="0"/>
        <c:ser>
          <c:idx val="0"/>
          <c:order val="0"/>
          <c:tx>
            <c:strRef>
              <c:f>'К погибшим'!$C$3</c:f>
              <c:strCache>
                <c:ptCount val="1"/>
                <c:pt idx="0">
                  <c:v>январь - июль 2022 г.</c:v>
                </c:pt>
              </c:strCache>
            </c:strRef>
          </c:tx>
          <c:spPr>
            <a:solidFill>
              <a:schemeClr val="bg2">
                <a:lumMod val="75000"/>
              </a:schemeClr>
            </a:solidFill>
            <a:ln>
              <a:noFill/>
            </a:ln>
          </c:spPr>
          <c:invertIfNegative val="0"/>
          <c:dLbls>
            <c:dLbl>
              <c:idx val="1"/>
              <c:tx>
                <c:rich>
                  <a:bodyPr/>
                  <a:lstStyle/>
                  <a:p>
                    <a:r>
                      <a:rPr lang="en-US" sz="1100"/>
                      <a:t>0</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EE-4356-BF2E-5ECD8E634C02}"/>
                </c:ext>
              </c:extLst>
            </c:dLbl>
            <c:spPr>
              <a:noFill/>
              <a:ln>
                <a:noFill/>
              </a:ln>
              <a:effectLst/>
            </c:spPr>
            <c:txPr>
              <a:bodyPr/>
              <a:lstStyle/>
              <a:p>
                <a:pPr>
                  <a:defRPr sz="1100">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погибшим'!$B$4:$B$14</c:f>
              <c:strCache>
                <c:ptCount val="11"/>
                <c:pt idx="0">
                  <c:v>Березинский
район</c:v>
                </c:pt>
                <c:pt idx="1">
                  <c:v>Дзержинский 
район</c:v>
                </c:pt>
                <c:pt idx="2">
                  <c:v>Копыльский
район</c:v>
                </c:pt>
                <c:pt idx="3">
                  <c:v>Любанский
район</c:v>
                </c:pt>
                <c:pt idx="4">
                  <c:v>Минский
район</c:v>
                </c:pt>
                <c:pt idx="5">
                  <c:v>Молодечненский
район</c:v>
                </c:pt>
                <c:pt idx="6">
                  <c:v>Мядельский
район</c:v>
                </c:pt>
                <c:pt idx="7">
                  <c:v>Смолевичский
район</c:v>
                </c:pt>
                <c:pt idx="8">
                  <c:v>Стародорожский
район</c:v>
                </c:pt>
                <c:pt idx="9">
                  <c:v>Узденский
район</c:v>
                </c:pt>
                <c:pt idx="10">
                  <c:v>Червенский
район</c:v>
                </c:pt>
              </c:strCache>
            </c:strRef>
          </c:cat>
          <c:val>
            <c:numRef>
              <c:f>'К погибшим'!$C$4:$C$14</c:f>
              <c:numCache>
                <c:formatCode>General</c:formatCode>
                <c:ptCount val="11"/>
                <c:pt idx="0">
                  <c:v>0</c:v>
                </c:pt>
                <c:pt idx="1">
                  <c:v>0</c:v>
                </c:pt>
                <c:pt idx="2">
                  <c:v>0</c:v>
                </c:pt>
                <c:pt idx="3">
                  <c:v>0</c:v>
                </c:pt>
                <c:pt idx="4">
                  <c:v>4</c:v>
                </c:pt>
                <c:pt idx="5">
                  <c:v>0</c:v>
                </c:pt>
                <c:pt idx="6">
                  <c:v>0</c:v>
                </c:pt>
                <c:pt idx="7">
                  <c:v>1</c:v>
                </c:pt>
                <c:pt idx="8">
                  <c:v>0</c:v>
                </c:pt>
                <c:pt idx="9">
                  <c:v>0</c:v>
                </c:pt>
                <c:pt idx="10">
                  <c:v>1</c:v>
                </c:pt>
              </c:numCache>
            </c:numRef>
          </c:val>
          <c:extLst>
            <c:ext xmlns:c16="http://schemas.microsoft.com/office/drawing/2014/chart" uri="{C3380CC4-5D6E-409C-BE32-E72D297353CC}">
              <c16:uniqueId val="{00000001-F1EE-4356-BF2E-5ECD8E634C02}"/>
            </c:ext>
          </c:extLst>
        </c:ser>
        <c:ser>
          <c:idx val="1"/>
          <c:order val="1"/>
          <c:tx>
            <c:strRef>
              <c:f>'К погибшим'!$D$3</c:f>
              <c:strCache>
                <c:ptCount val="1"/>
                <c:pt idx="0">
                  <c:v>январь - июль 2023 г.</c:v>
                </c:pt>
              </c:strCache>
            </c:strRef>
          </c:tx>
          <c:spPr>
            <a:solidFill>
              <a:schemeClr val="tx1">
                <a:lumMod val="65000"/>
                <a:lumOff val="35000"/>
                <a:alpha val="90000"/>
              </a:schemeClr>
            </a:solidFill>
            <a:ln>
              <a:noFill/>
            </a:ln>
          </c:spPr>
          <c:invertIfNegative val="0"/>
          <c:dLbls>
            <c:dLbl>
              <c:idx val="4"/>
              <c:spPr/>
              <c:txPr>
                <a:bodyPr/>
                <a:lstStyle/>
                <a:p>
                  <a:pPr>
                    <a:defRPr sz="1100">
                      <a:solidFill>
                        <a:sysClr val="windowText" lastClr="000000"/>
                      </a:solidFill>
                      <a:latin typeface="Arial Black" panose="020B0A04020102020204" pitchFamily="34"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2-F1EE-4356-BF2E-5ECD8E634C02}"/>
                </c:ext>
              </c:extLst>
            </c:dLbl>
            <c:dLbl>
              <c:idx val="7"/>
              <c:tx>
                <c:rich>
                  <a:bodyPr/>
                  <a:lstStyle/>
                  <a:p>
                    <a:r>
                      <a:rPr lang="en-US" sz="1100">
                        <a:solidFill>
                          <a:sysClr val="windowText" lastClr="000000"/>
                        </a:solidFill>
                      </a:rPr>
                      <a:t>1</a:t>
                    </a:r>
                    <a:endParaRPr lang="en-US">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EE-4356-BF2E-5ECD8E634C02}"/>
                </c:ext>
              </c:extLst>
            </c:dLbl>
            <c:dLbl>
              <c:idx val="10"/>
              <c:spPr/>
              <c:txPr>
                <a:bodyPr/>
                <a:lstStyle/>
                <a:p>
                  <a:pPr>
                    <a:defRPr sz="1100">
                      <a:solidFill>
                        <a:sysClr val="windowText" lastClr="000000"/>
                      </a:solidFill>
                      <a:latin typeface="Arial Black" panose="020B0A04020102020204" pitchFamily="34"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4-F1EE-4356-BF2E-5ECD8E634C02}"/>
                </c:ext>
              </c:extLst>
            </c:dLbl>
            <c:spPr>
              <a:noFill/>
              <a:ln>
                <a:noFill/>
              </a:ln>
              <a:effectLst/>
            </c:spPr>
            <c:txPr>
              <a:bodyPr/>
              <a:lstStyle/>
              <a:p>
                <a:pPr>
                  <a:defRPr sz="1100">
                    <a:solidFill>
                      <a:srgbClr val="FF0000"/>
                    </a:solidFill>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погибшим'!$B$4:$B$14</c:f>
              <c:strCache>
                <c:ptCount val="11"/>
                <c:pt idx="0">
                  <c:v>Березинский
район</c:v>
                </c:pt>
                <c:pt idx="1">
                  <c:v>Дзержинский 
район</c:v>
                </c:pt>
                <c:pt idx="2">
                  <c:v>Копыльский
район</c:v>
                </c:pt>
                <c:pt idx="3">
                  <c:v>Любанский
район</c:v>
                </c:pt>
                <c:pt idx="4">
                  <c:v>Минский
район</c:v>
                </c:pt>
                <c:pt idx="5">
                  <c:v>Молодечненский
район</c:v>
                </c:pt>
                <c:pt idx="6">
                  <c:v>Мядельский
район</c:v>
                </c:pt>
                <c:pt idx="7">
                  <c:v>Смолевичский
район</c:v>
                </c:pt>
                <c:pt idx="8">
                  <c:v>Стародорожский
район</c:v>
                </c:pt>
                <c:pt idx="9">
                  <c:v>Узденский
район</c:v>
                </c:pt>
                <c:pt idx="10">
                  <c:v>Червенский
район</c:v>
                </c:pt>
              </c:strCache>
            </c:strRef>
          </c:cat>
          <c:val>
            <c:numRef>
              <c:f>'К погибшим'!$D$4:$D$14</c:f>
              <c:numCache>
                <c:formatCode>General</c:formatCode>
                <c:ptCount val="11"/>
                <c:pt idx="0">
                  <c:v>1</c:v>
                </c:pt>
                <c:pt idx="1">
                  <c:v>1</c:v>
                </c:pt>
                <c:pt idx="2">
                  <c:v>1</c:v>
                </c:pt>
                <c:pt idx="3">
                  <c:v>1</c:v>
                </c:pt>
                <c:pt idx="4">
                  <c:v>2</c:v>
                </c:pt>
                <c:pt idx="5">
                  <c:v>2</c:v>
                </c:pt>
                <c:pt idx="6">
                  <c:v>1</c:v>
                </c:pt>
                <c:pt idx="7">
                  <c:v>1</c:v>
                </c:pt>
                <c:pt idx="8">
                  <c:v>1</c:v>
                </c:pt>
                <c:pt idx="9">
                  <c:v>1</c:v>
                </c:pt>
                <c:pt idx="10">
                  <c:v>1</c:v>
                </c:pt>
              </c:numCache>
            </c:numRef>
          </c:val>
          <c:extLst>
            <c:ext xmlns:c16="http://schemas.microsoft.com/office/drawing/2014/chart" uri="{C3380CC4-5D6E-409C-BE32-E72D297353CC}">
              <c16:uniqueId val="{00000005-F1EE-4356-BF2E-5ECD8E634C02}"/>
            </c:ext>
          </c:extLst>
        </c:ser>
        <c:dLbls>
          <c:showLegendKey val="0"/>
          <c:showVal val="0"/>
          <c:showCatName val="0"/>
          <c:showSerName val="0"/>
          <c:showPercent val="0"/>
          <c:showBubbleSize val="0"/>
        </c:dLbls>
        <c:gapWidth val="56"/>
        <c:axId val="129792640"/>
        <c:axId val="129814912"/>
      </c:barChart>
      <c:catAx>
        <c:axId val="129792640"/>
        <c:scaling>
          <c:orientation val="minMax"/>
        </c:scaling>
        <c:delete val="0"/>
        <c:axPos val="b"/>
        <c:numFmt formatCode="General" sourceLinked="0"/>
        <c:majorTickMark val="out"/>
        <c:minorTickMark val="none"/>
        <c:tickLblPos val="nextTo"/>
        <c:spPr>
          <a:ln>
            <a:solidFill>
              <a:schemeClr val="tx1"/>
            </a:solidFill>
          </a:ln>
        </c:spPr>
        <c:txPr>
          <a:bodyPr rot="-5400000" vert="horz" anchor="t" anchorCtr="0"/>
          <a:lstStyle/>
          <a:p>
            <a:pPr>
              <a:defRPr sz="1100" b="0">
                <a:solidFill>
                  <a:sysClr val="windowText" lastClr="000000"/>
                </a:solidFill>
                <a:latin typeface="Times New Roman" panose="02020603050405020304" pitchFamily="18" charset="0"/>
                <a:cs typeface="Times New Roman" panose="02020603050405020304" pitchFamily="18" charset="0"/>
              </a:defRPr>
            </a:pPr>
            <a:endParaRPr lang="ru-RU"/>
          </a:p>
        </c:txPr>
        <c:crossAx val="129814912"/>
        <c:crosses val="autoZero"/>
        <c:auto val="1"/>
        <c:lblAlgn val="ctr"/>
        <c:lblOffset val="100"/>
        <c:noMultiLvlLbl val="0"/>
      </c:catAx>
      <c:valAx>
        <c:axId val="129814912"/>
        <c:scaling>
          <c:orientation val="minMax"/>
        </c:scaling>
        <c:delete val="1"/>
        <c:axPos val="l"/>
        <c:numFmt formatCode="General" sourceLinked="1"/>
        <c:majorTickMark val="out"/>
        <c:minorTickMark val="none"/>
        <c:tickLblPos val="none"/>
        <c:crossAx val="129792640"/>
        <c:crosses val="autoZero"/>
        <c:crossBetween val="between"/>
      </c:valAx>
      <c:spPr>
        <a:noFill/>
        <a:ln w="25400">
          <a:noFill/>
        </a:ln>
        <a:scene3d>
          <a:camera prst="orthographicFront"/>
          <a:lightRig rig="threePt" dir="t"/>
        </a:scene3d>
        <a:sp3d>
          <a:bevelT w="6350"/>
        </a:sp3d>
      </c:spPr>
    </c:plotArea>
    <c:legend>
      <c:legendPos val="r"/>
      <c:layout>
        <c:manualLayout>
          <c:xMode val="edge"/>
          <c:yMode val="edge"/>
          <c:x val="0.14853437016647991"/>
          <c:y val="0.83126770576386566"/>
          <c:w val="0.70008016906196191"/>
          <c:h val="0.12418669280567017"/>
        </c:manualLayout>
      </c:layout>
      <c:overlay val="0"/>
      <c:txPr>
        <a:bodyPr/>
        <a:lstStyle/>
        <a:p>
          <a:pPr>
            <a:defRPr sz="11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70"/>
      <c:rAngAx val="1"/>
    </c:view3D>
    <c:floor>
      <c:thickness val="0"/>
    </c:floor>
    <c:sideWall>
      <c:thickness val="0"/>
    </c:sideWall>
    <c:backWall>
      <c:thickness val="0"/>
    </c:backWall>
    <c:plotArea>
      <c:layout>
        <c:manualLayout>
          <c:layoutTarget val="inner"/>
          <c:xMode val="edge"/>
          <c:yMode val="edge"/>
          <c:x val="0"/>
          <c:y val="0.11763662550537729"/>
          <c:w val="1"/>
          <c:h val="0.53429678532523273"/>
        </c:manualLayout>
      </c:layout>
      <c:bar3DChart>
        <c:barDir val="col"/>
        <c:grouping val="clustered"/>
        <c:varyColors val="0"/>
        <c:ser>
          <c:idx val="2"/>
          <c:order val="0"/>
          <c:tx>
            <c:strRef>
              <c:f>'к ДТП'!$C$5</c:f>
              <c:strCache>
                <c:ptCount val="1"/>
                <c:pt idx="0">
                  <c:v>Количество дорожно-транспортных происшествий</c:v>
                </c:pt>
              </c:strCache>
            </c:strRef>
          </c:tx>
          <c:spPr>
            <a:solidFill>
              <a:srgbClr val="2A65AC">
                <a:alpha val="93725"/>
              </a:srgbClr>
            </a:solidFill>
          </c:spPr>
          <c:invertIfNegative val="0"/>
          <c:dLbls>
            <c:dLbl>
              <c:idx val="0"/>
              <c:layout>
                <c:manualLayout>
                  <c:x val="1.4772464292403331E-2"/>
                  <c:y val="0.228259601254578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F6-4AEF-A3C4-1B8DA23B73D1}"/>
                </c:ext>
              </c:extLst>
            </c:dLbl>
            <c:dLbl>
              <c:idx val="1"/>
              <c:layout>
                <c:manualLayout>
                  <c:x val="1.3470339667952063E-2"/>
                  <c:y val="0.237299293020127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F6-4AEF-A3C4-1B8DA23B73D1}"/>
                </c:ext>
              </c:extLst>
            </c:dLbl>
            <c:spPr>
              <a:solidFill>
                <a:sysClr val="window" lastClr="FFFFFF"/>
              </a:solidFill>
            </c:spPr>
            <c:txPr>
              <a:bodyPr/>
              <a:lstStyle/>
              <a:p>
                <a:pPr>
                  <a:defRPr sz="1200" b="1">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ДТП'!$D$4:$E$4</c:f>
              <c:strCache>
                <c:ptCount val="2"/>
                <c:pt idx="0">
                  <c:v> 7 месяцев 2022 года</c:v>
                </c:pt>
                <c:pt idx="1">
                  <c:v>7 месяцев 2023 года</c:v>
                </c:pt>
              </c:strCache>
            </c:strRef>
          </c:cat>
          <c:val>
            <c:numRef>
              <c:f>'к ДТП'!$D$5:$E$5</c:f>
              <c:numCache>
                <c:formatCode>0</c:formatCode>
                <c:ptCount val="2"/>
                <c:pt idx="0">
                  <c:v>363</c:v>
                </c:pt>
                <c:pt idx="1">
                  <c:v>329</c:v>
                </c:pt>
              </c:numCache>
            </c:numRef>
          </c:val>
          <c:shape val="box"/>
          <c:extLst>
            <c:ext xmlns:c16="http://schemas.microsoft.com/office/drawing/2014/chart" uri="{C3380CC4-5D6E-409C-BE32-E72D297353CC}">
              <c16:uniqueId val="{00000002-5FF6-4AEF-A3C4-1B8DA23B73D1}"/>
            </c:ext>
          </c:extLst>
        </c:ser>
        <c:ser>
          <c:idx val="4"/>
          <c:order val="1"/>
          <c:tx>
            <c:strRef>
              <c:f>'к ДТП'!$C$6</c:f>
              <c:strCache>
                <c:ptCount val="1"/>
                <c:pt idx="0">
                  <c:v>Численность погибших в результате ДТП, человек</c:v>
                </c:pt>
              </c:strCache>
            </c:strRef>
          </c:tx>
          <c:spPr>
            <a:solidFill>
              <a:schemeClr val="tx1">
                <a:lumMod val="50000"/>
                <a:lumOff val="50000"/>
                <a:alpha val="94000"/>
              </a:schemeClr>
            </a:solidFill>
          </c:spPr>
          <c:invertIfNegative val="0"/>
          <c:dLbls>
            <c:dLbl>
              <c:idx val="0"/>
              <c:layout>
                <c:manualLayout>
                  <c:x val="2.2226676662148073E-2"/>
                  <c:y val="9.81516006323704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F6-4AEF-A3C4-1B8DA23B73D1}"/>
                </c:ext>
              </c:extLst>
            </c:dLbl>
            <c:dLbl>
              <c:idx val="1"/>
              <c:layout>
                <c:manualLayout>
                  <c:x val="1.9619948594667262E-2"/>
                  <c:y val="0.111724095174411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F6-4AEF-A3C4-1B8DA23B73D1}"/>
                </c:ext>
              </c:extLst>
            </c:dLbl>
            <c:spPr>
              <a:noFill/>
              <a:ln>
                <a:noFill/>
              </a:ln>
              <a:effectLst/>
            </c:spPr>
            <c:txPr>
              <a:bodyPr/>
              <a:lstStyle/>
              <a:p>
                <a:pPr>
                  <a:defRPr sz="1200" b="1">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ДТП'!$D$4:$E$4</c:f>
              <c:strCache>
                <c:ptCount val="2"/>
                <c:pt idx="0">
                  <c:v> 7 месяцев 2022 года</c:v>
                </c:pt>
                <c:pt idx="1">
                  <c:v>7 месяцев 2023 года</c:v>
                </c:pt>
              </c:strCache>
            </c:strRef>
          </c:cat>
          <c:val>
            <c:numRef>
              <c:f>'к ДТП'!$D$6:$E$6</c:f>
              <c:numCache>
                <c:formatCode>0</c:formatCode>
                <c:ptCount val="2"/>
                <c:pt idx="0">
                  <c:v>68</c:v>
                </c:pt>
                <c:pt idx="1">
                  <c:v>79</c:v>
                </c:pt>
              </c:numCache>
            </c:numRef>
          </c:val>
          <c:extLst>
            <c:ext xmlns:c16="http://schemas.microsoft.com/office/drawing/2014/chart" uri="{C3380CC4-5D6E-409C-BE32-E72D297353CC}">
              <c16:uniqueId val="{00000005-5FF6-4AEF-A3C4-1B8DA23B73D1}"/>
            </c:ext>
          </c:extLst>
        </c:ser>
        <c:dLbls>
          <c:showLegendKey val="0"/>
          <c:showVal val="0"/>
          <c:showCatName val="0"/>
          <c:showSerName val="0"/>
          <c:showPercent val="0"/>
          <c:showBubbleSize val="0"/>
        </c:dLbls>
        <c:gapWidth val="128"/>
        <c:gapDepth val="42"/>
        <c:shape val="cylinder"/>
        <c:axId val="118720384"/>
        <c:axId val="118721920"/>
        <c:axId val="0"/>
      </c:bar3DChart>
      <c:catAx>
        <c:axId val="118720384"/>
        <c:scaling>
          <c:orientation val="minMax"/>
        </c:scaling>
        <c:delete val="0"/>
        <c:axPos val="b"/>
        <c:numFmt formatCode="General" sourceLinked="1"/>
        <c:majorTickMark val="out"/>
        <c:minorTickMark val="none"/>
        <c:tickLblPos val="low"/>
        <c:txPr>
          <a:bodyPr anchor="t" anchorCtr="0"/>
          <a:lstStyle/>
          <a:p>
            <a:pPr>
              <a:defRPr sz="1200" b="0">
                <a:latin typeface="Times New Roman" panose="02020603050405020304" pitchFamily="18" charset="0"/>
                <a:cs typeface="Times New Roman" panose="02020603050405020304" pitchFamily="18" charset="0"/>
              </a:defRPr>
            </a:pPr>
            <a:endParaRPr lang="ru-RU"/>
          </a:p>
        </c:txPr>
        <c:crossAx val="118721920"/>
        <c:crosses val="autoZero"/>
        <c:auto val="1"/>
        <c:lblAlgn val="ctr"/>
        <c:lblOffset val="1"/>
        <c:noMultiLvlLbl val="0"/>
      </c:catAx>
      <c:valAx>
        <c:axId val="118721920"/>
        <c:scaling>
          <c:orientation val="minMax"/>
        </c:scaling>
        <c:delete val="1"/>
        <c:axPos val="l"/>
        <c:numFmt formatCode="0" sourceLinked="1"/>
        <c:majorTickMark val="out"/>
        <c:minorTickMark val="none"/>
        <c:tickLblPos val="none"/>
        <c:crossAx val="118720384"/>
        <c:crosses val="autoZero"/>
        <c:crossBetween val="between"/>
      </c:valAx>
      <c:spPr>
        <a:noFill/>
        <a:ln w="25400">
          <a:noFill/>
        </a:ln>
      </c:spPr>
    </c:plotArea>
    <c:legend>
      <c:legendPos val="r"/>
      <c:layout>
        <c:manualLayout>
          <c:xMode val="edge"/>
          <c:yMode val="edge"/>
          <c:x val="0.10923099772527704"/>
          <c:y val="0.78983810695232637"/>
          <c:w val="0.789114543796686"/>
          <c:h val="0.19277072608127863"/>
        </c:manualLayout>
      </c:layout>
      <c:overlay val="0"/>
      <c:spPr>
        <a:ln>
          <a:noFill/>
        </a:ln>
      </c:spPr>
      <c:txPr>
        <a:bodyPr/>
        <a:lstStyle/>
        <a:p>
          <a:pPr>
            <a:lnSpc>
              <a:spcPts val="1200"/>
            </a:lnSpc>
            <a:defRPr sz="1200" b="0">
              <a:latin typeface="Times New Roman" pitchFamily="18" charset="0"/>
              <a:cs typeface="Times New Roman" pitchFamily="18" charset="0"/>
            </a:defRPr>
          </a:pPr>
          <a:endParaRPr lang="ru-RU"/>
        </a:p>
      </c:txPr>
    </c:legend>
    <c:plotVisOnly val="1"/>
    <c:dispBlanksAs val="gap"/>
    <c:showDLblsOverMax val="0"/>
  </c:chart>
  <c:spPr>
    <a:noFill/>
    <a:ln>
      <a:no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4348808118182928E-3"/>
          <c:y val="0.11440481704492822"/>
          <c:w val="0.97415527930068913"/>
          <c:h val="0.48168539124127951"/>
        </c:manualLayout>
      </c:layout>
      <c:barChart>
        <c:barDir val="col"/>
        <c:grouping val="clustered"/>
        <c:varyColors val="0"/>
        <c:ser>
          <c:idx val="0"/>
          <c:order val="0"/>
          <c:tx>
            <c:strRef>
              <c:f>'К погибшим'!$C$3</c:f>
              <c:strCache>
                <c:ptCount val="1"/>
                <c:pt idx="0">
                  <c:v>январь - июль 2022 г.</c:v>
                </c:pt>
              </c:strCache>
            </c:strRef>
          </c:tx>
          <c:spPr>
            <a:solidFill>
              <a:schemeClr val="tx2">
                <a:lumMod val="40000"/>
                <a:lumOff val="60000"/>
              </a:schemeClr>
            </a:solidFill>
            <a:ln>
              <a:noFill/>
            </a:ln>
          </c:spPr>
          <c:invertIfNegative val="0"/>
          <c:dLbls>
            <c:dLbl>
              <c:idx val="2"/>
              <c:tx>
                <c:rich>
                  <a:bodyPr/>
                  <a:lstStyle/>
                  <a:p>
                    <a:r>
                      <a:rPr lang="ru-RU" sz="1200"/>
                      <a:t>2</a:t>
                    </a:r>
                    <a:endParaRPr lang="ru-RU"/>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D2-42C7-9A4E-C02AB68F0F3D}"/>
                </c:ext>
              </c:extLst>
            </c:dLbl>
            <c:dLbl>
              <c:idx val="7"/>
              <c:tx>
                <c:rich>
                  <a:bodyPr/>
                  <a:lstStyle/>
                  <a:p>
                    <a:r>
                      <a:rPr lang="ru-RU" sz="1200"/>
                      <a:t>5</a:t>
                    </a:r>
                    <a:endParaRPr lang="ru-RU"/>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D2-42C7-9A4E-C02AB68F0F3D}"/>
                </c:ext>
              </c:extLst>
            </c:dLbl>
            <c:dLbl>
              <c:idx val="8"/>
              <c:tx>
                <c:rich>
                  <a:bodyPr/>
                  <a:lstStyle/>
                  <a:p>
                    <a:r>
                      <a:rPr lang="en-US" sz="1200"/>
                      <a:t>0</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D2-42C7-9A4E-C02AB68F0F3D}"/>
                </c:ext>
              </c:extLst>
            </c:dLbl>
            <c:spPr>
              <a:noFill/>
              <a:ln>
                <a:noFill/>
              </a:ln>
              <a:effectLst/>
            </c:spPr>
            <c:txPr>
              <a:bodyPr/>
              <a:lstStyle/>
              <a:p>
                <a:pPr>
                  <a:defRPr sz="1200">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погибшим'!$B$4:$B$15</c:f>
              <c:strCache>
                <c:ptCount val="12"/>
                <c:pt idx="0">
                  <c:v>Березинский
район</c:v>
                </c:pt>
                <c:pt idx="1">
                  <c:v>Вилейский 
район</c:v>
                </c:pt>
                <c:pt idx="2">
                  <c:v>Воложинский
район</c:v>
                </c:pt>
                <c:pt idx="3">
                  <c:v>Дзерджинский
район</c:v>
                </c:pt>
                <c:pt idx="4">
                  <c:v>Копыльский
район </c:v>
                </c:pt>
                <c:pt idx="5">
                  <c:v>Крупский
район </c:v>
                </c:pt>
                <c:pt idx="6">
                  <c:v>Любанский
район </c:v>
                </c:pt>
                <c:pt idx="7">
                  <c:v>Молодечненский
район</c:v>
                </c:pt>
                <c:pt idx="8">
                  <c:v>Несвижский 
район </c:v>
                </c:pt>
                <c:pt idx="9">
                  <c:v>Пуховичский
район</c:v>
                </c:pt>
                <c:pt idx="10">
                  <c:v>Смолевичский
район</c:v>
                </c:pt>
                <c:pt idx="11">
                  <c:v>Солигорский
район</c:v>
                </c:pt>
              </c:strCache>
            </c:strRef>
          </c:cat>
          <c:val>
            <c:numRef>
              <c:f>'К погибшим'!$C$4:$C$15</c:f>
              <c:numCache>
                <c:formatCode>General</c:formatCode>
                <c:ptCount val="12"/>
                <c:pt idx="0">
                  <c:v>1</c:v>
                </c:pt>
                <c:pt idx="1">
                  <c:v>1</c:v>
                </c:pt>
                <c:pt idx="2">
                  <c:v>2</c:v>
                </c:pt>
                <c:pt idx="3">
                  <c:v>1</c:v>
                </c:pt>
                <c:pt idx="4">
                  <c:v>0</c:v>
                </c:pt>
                <c:pt idx="5">
                  <c:v>0</c:v>
                </c:pt>
                <c:pt idx="6">
                  <c:v>0</c:v>
                </c:pt>
                <c:pt idx="7">
                  <c:v>5</c:v>
                </c:pt>
                <c:pt idx="8">
                  <c:v>0</c:v>
                </c:pt>
                <c:pt idx="9">
                  <c:v>1</c:v>
                </c:pt>
                <c:pt idx="10">
                  <c:v>4</c:v>
                </c:pt>
                <c:pt idx="11">
                  <c:v>3</c:v>
                </c:pt>
              </c:numCache>
            </c:numRef>
          </c:val>
          <c:extLst>
            <c:ext xmlns:c16="http://schemas.microsoft.com/office/drawing/2014/chart" uri="{C3380CC4-5D6E-409C-BE32-E72D297353CC}">
              <c16:uniqueId val="{00000003-CAD2-42C7-9A4E-C02AB68F0F3D}"/>
            </c:ext>
          </c:extLst>
        </c:ser>
        <c:ser>
          <c:idx val="1"/>
          <c:order val="1"/>
          <c:tx>
            <c:strRef>
              <c:f>'К погибшим'!$D$3</c:f>
              <c:strCache>
                <c:ptCount val="1"/>
                <c:pt idx="0">
                  <c:v>январь - июль 2023 г.</c:v>
                </c:pt>
              </c:strCache>
            </c:strRef>
          </c:tx>
          <c:spPr>
            <a:solidFill>
              <a:schemeClr val="tx2">
                <a:lumMod val="75000"/>
                <a:alpha val="90000"/>
              </a:schemeClr>
            </a:solidFill>
            <a:ln>
              <a:noFill/>
            </a:ln>
          </c:spPr>
          <c:invertIfNegative val="0"/>
          <c:dLbls>
            <c:spPr>
              <a:noFill/>
              <a:ln>
                <a:noFill/>
              </a:ln>
              <a:effectLst/>
            </c:spPr>
            <c:txPr>
              <a:bodyPr/>
              <a:lstStyle/>
              <a:p>
                <a:pPr>
                  <a:defRPr sz="1200">
                    <a:solidFill>
                      <a:srgbClr val="FF0000"/>
                    </a:solidFill>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погибшим'!$B$4:$B$15</c:f>
              <c:strCache>
                <c:ptCount val="12"/>
                <c:pt idx="0">
                  <c:v>Березинский
район</c:v>
                </c:pt>
                <c:pt idx="1">
                  <c:v>Вилейский 
район</c:v>
                </c:pt>
                <c:pt idx="2">
                  <c:v>Воложинский
район</c:v>
                </c:pt>
                <c:pt idx="3">
                  <c:v>Дзерджинский
район</c:v>
                </c:pt>
                <c:pt idx="4">
                  <c:v>Копыльский
район </c:v>
                </c:pt>
                <c:pt idx="5">
                  <c:v>Крупский
район </c:v>
                </c:pt>
                <c:pt idx="6">
                  <c:v>Любанский
район </c:v>
                </c:pt>
                <c:pt idx="7">
                  <c:v>Молодечненский
район</c:v>
                </c:pt>
                <c:pt idx="8">
                  <c:v>Несвижский 
район </c:v>
                </c:pt>
                <c:pt idx="9">
                  <c:v>Пуховичский
район</c:v>
                </c:pt>
                <c:pt idx="10">
                  <c:v>Смолевичский
район</c:v>
                </c:pt>
                <c:pt idx="11">
                  <c:v>Солигорский
район</c:v>
                </c:pt>
              </c:strCache>
            </c:strRef>
          </c:cat>
          <c:val>
            <c:numRef>
              <c:f>'К погибшим'!$D$4:$D$15</c:f>
              <c:numCache>
                <c:formatCode>General</c:formatCode>
                <c:ptCount val="12"/>
                <c:pt idx="0">
                  <c:v>4</c:v>
                </c:pt>
                <c:pt idx="1">
                  <c:v>3</c:v>
                </c:pt>
                <c:pt idx="2">
                  <c:v>6</c:v>
                </c:pt>
                <c:pt idx="3">
                  <c:v>2</c:v>
                </c:pt>
                <c:pt idx="4">
                  <c:v>1</c:v>
                </c:pt>
                <c:pt idx="5">
                  <c:v>3</c:v>
                </c:pt>
                <c:pt idx="6">
                  <c:v>2</c:v>
                </c:pt>
                <c:pt idx="7">
                  <c:v>6</c:v>
                </c:pt>
                <c:pt idx="8">
                  <c:v>1</c:v>
                </c:pt>
                <c:pt idx="9">
                  <c:v>3</c:v>
                </c:pt>
                <c:pt idx="10">
                  <c:v>18</c:v>
                </c:pt>
                <c:pt idx="11">
                  <c:v>6</c:v>
                </c:pt>
              </c:numCache>
            </c:numRef>
          </c:val>
          <c:extLst>
            <c:ext xmlns:c16="http://schemas.microsoft.com/office/drawing/2014/chart" uri="{C3380CC4-5D6E-409C-BE32-E72D297353CC}">
              <c16:uniqueId val="{00000004-CAD2-42C7-9A4E-C02AB68F0F3D}"/>
            </c:ext>
          </c:extLst>
        </c:ser>
        <c:dLbls>
          <c:showLegendKey val="0"/>
          <c:showVal val="0"/>
          <c:showCatName val="0"/>
          <c:showSerName val="0"/>
          <c:showPercent val="0"/>
          <c:showBubbleSize val="0"/>
        </c:dLbls>
        <c:gapWidth val="56"/>
        <c:axId val="104691200"/>
        <c:axId val="104692736"/>
      </c:barChart>
      <c:catAx>
        <c:axId val="104691200"/>
        <c:scaling>
          <c:orientation val="minMax"/>
        </c:scaling>
        <c:delete val="0"/>
        <c:axPos val="b"/>
        <c:numFmt formatCode="General" sourceLinked="0"/>
        <c:majorTickMark val="out"/>
        <c:minorTickMark val="none"/>
        <c:tickLblPos val="nextTo"/>
        <c:spPr>
          <a:ln>
            <a:solidFill>
              <a:schemeClr val="tx1"/>
            </a:solidFill>
          </a:ln>
        </c:spPr>
        <c:txPr>
          <a:bodyPr rot="-5400000" vert="horz" anchor="t" anchorCtr="0"/>
          <a:lstStyle/>
          <a:p>
            <a:pPr>
              <a:defRPr sz="1200" b="0">
                <a:solidFill>
                  <a:sysClr val="windowText" lastClr="000000"/>
                </a:solidFill>
                <a:latin typeface="Times New Roman" panose="02020603050405020304" pitchFamily="18" charset="0"/>
                <a:cs typeface="Times New Roman" panose="02020603050405020304" pitchFamily="18" charset="0"/>
              </a:defRPr>
            </a:pPr>
            <a:endParaRPr lang="ru-RU"/>
          </a:p>
        </c:txPr>
        <c:crossAx val="104692736"/>
        <c:crosses val="autoZero"/>
        <c:auto val="1"/>
        <c:lblAlgn val="ctr"/>
        <c:lblOffset val="100"/>
        <c:noMultiLvlLbl val="0"/>
      </c:catAx>
      <c:valAx>
        <c:axId val="104692736"/>
        <c:scaling>
          <c:orientation val="minMax"/>
        </c:scaling>
        <c:delete val="1"/>
        <c:axPos val="l"/>
        <c:numFmt formatCode="General" sourceLinked="1"/>
        <c:majorTickMark val="out"/>
        <c:minorTickMark val="none"/>
        <c:tickLblPos val="none"/>
        <c:crossAx val="104691200"/>
        <c:crosses val="autoZero"/>
        <c:crossBetween val="between"/>
      </c:valAx>
      <c:spPr>
        <a:noFill/>
        <a:scene3d>
          <a:camera prst="orthographicFront"/>
          <a:lightRig rig="threePt" dir="t"/>
        </a:scene3d>
        <a:sp3d>
          <a:bevelT w="6350"/>
        </a:sp3d>
      </c:spPr>
    </c:plotArea>
    <c:legend>
      <c:legendPos val="r"/>
      <c:layout>
        <c:manualLayout>
          <c:xMode val="edge"/>
          <c:yMode val="edge"/>
          <c:x val="0.15235480951700522"/>
          <c:y val="0.88051531178301756"/>
          <c:w val="0.70008016906196191"/>
          <c:h val="8.770698464333547E-2"/>
        </c:manualLayout>
      </c:layout>
      <c:overlay val="0"/>
      <c:txPr>
        <a:bodyPr/>
        <a:lstStyle/>
        <a:p>
          <a:pPr>
            <a:defRPr sz="12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80"/>
      <c:rAngAx val="1"/>
    </c:view3D>
    <c:floor>
      <c:thickness val="0"/>
      <c:spPr>
        <a:noFill/>
        <a:ln w="9525">
          <a:noFill/>
        </a:ln>
      </c:spPr>
    </c:floor>
    <c:sideWall>
      <c:thickness val="0"/>
    </c:sideWall>
    <c:backWall>
      <c:thickness val="0"/>
    </c:backWall>
    <c:plotArea>
      <c:layout>
        <c:manualLayout>
          <c:layoutTarget val="inner"/>
          <c:xMode val="edge"/>
          <c:yMode val="edge"/>
          <c:x val="0"/>
          <c:y val="0.1306356970002705"/>
          <c:w val="1"/>
          <c:h val="0.53429678532523273"/>
        </c:manualLayout>
      </c:layout>
      <c:bar3DChart>
        <c:barDir val="col"/>
        <c:grouping val="clustered"/>
        <c:varyColors val="0"/>
        <c:ser>
          <c:idx val="2"/>
          <c:order val="0"/>
          <c:tx>
            <c:strRef>
              <c:f>ктравматизму!$C$5</c:f>
              <c:strCache>
                <c:ptCount val="1"/>
                <c:pt idx="0">
                  <c:v>Количество пожаров</c:v>
                </c:pt>
              </c:strCache>
            </c:strRef>
          </c:tx>
          <c:spPr>
            <a:solidFill>
              <a:srgbClr val="FF3300">
                <a:alpha val="93725"/>
              </a:srgbClr>
            </a:solidFill>
          </c:spPr>
          <c:invertIfNegative val="0"/>
          <c:dLbls>
            <c:dLbl>
              <c:idx val="0"/>
              <c:layout>
                <c:manualLayout>
                  <c:x val="-6.0812339806497794E-3"/>
                  <c:y val="0.220831560400353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D3-41FE-AE5B-B581D41AF3AD}"/>
                </c:ext>
              </c:extLst>
            </c:dLbl>
            <c:dLbl>
              <c:idx val="1"/>
              <c:layout>
                <c:manualLayout>
                  <c:x val="-8.6657789477195119E-4"/>
                  <c:y val="0.237299293020127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D3-41FE-AE5B-B581D41AF3AD}"/>
                </c:ext>
              </c:extLst>
            </c:dLbl>
            <c:spPr>
              <a:solidFill>
                <a:schemeClr val="bg1"/>
              </a:solidFill>
            </c:spPr>
            <c:txPr>
              <a:bodyPr/>
              <a:lstStyle/>
              <a:p>
                <a:pPr>
                  <a:defRPr sz="1200" b="1">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ктравматизму!$D$4:$E$4</c:f>
              <c:strCache>
                <c:ptCount val="2"/>
                <c:pt idx="0">
                  <c:v> 7 месяцев 2022 года</c:v>
                </c:pt>
                <c:pt idx="1">
                  <c:v>7 месяцев 2023 года</c:v>
                </c:pt>
              </c:strCache>
            </c:strRef>
          </c:cat>
          <c:val>
            <c:numRef>
              <c:f>ктравматизму!$D$5:$E$5</c:f>
              <c:numCache>
                <c:formatCode>0</c:formatCode>
                <c:ptCount val="2"/>
                <c:pt idx="0">
                  <c:v>843</c:v>
                </c:pt>
                <c:pt idx="1">
                  <c:v>807</c:v>
                </c:pt>
              </c:numCache>
            </c:numRef>
          </c:val>
          <c:shape val="box"/>
          <c:extLst>
            <c:ext xmlns:c16="http://schemas.microsoft.com/office/drawing/2014/chart" uri="{C3380CC4-5D6E-409C-BE32-E72D297353CC}">
              <c16:uniqueId val="{00000002-FED3-41FE-AE5B-B581D41AF3AD}"/>
            </c:ext>
          </c:extLst>
        </c:ser>
        <c:ser>
          <c:idx val="4"/>
          <c:order val="1"/>
          <c:tx>
            <c:strRef>
              <c:f>ктравматизму!$C$6</c:f>
              <c:strCache>
                <c:ptCount val="1"/>
                <c:pt idx="0">
                  <c:v>Численность погибших в результате пожаров, человек</c:v>
                </c:pt>
              </c:strCache>
            </c:strRef>
          </c:tx>
          <c:spPr>
            <a:solidFill>
              <a:schemeClr val="tx1">
                <a:lumMod val="50000"/>
                <a:lumOff val="50000"/>
                <a:alpha val="94000"/>
              </a:schemeClr>
            </a:solidFill>
          </c:spPr>
          <c:invertIfNegative val="0"/>
          <c:dLbls>
            <c:dLbl>
              <c:idx val="0"/>
              <c:layout>
                <c:manualLayout>
                  <c:x val="1.8686329897912322E-2"/>
                  <c:y val="-3.01411766426132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D3-41FE-AE5B-B581D41AF3AD}"/>
                </c:ext>
              </c:extLst>
            </c:dLbl>
            <c:dLbl>
              <c:idx val="1"/>
              <c:layout>
                <c:manualLayout>
                  <c:x val="1.4776158845246983E-2"/>
                  <c:y val="-3.726200659457958E-2"/>
                </c:manualLayout>
              </c:layout>
              <c:tx>
                <c:rich>
                  <a:bodyPr/>
                  <a:lstStyle/>
                  <a:p>
                    <a:r>
                      <a:rPr lang="ru-RU" sz="1200">
                        <a:solidFill>
                          <a:schemeClr val="tx1"/>
                        </a:solidFill>
                      </a:rPr>
                      <a:t>55</a:t>
                    </a:r>
                    <a:endParaRPr lang="ru-RU">
                      <a:solidFill>
                        <a:schemeClr val="tx1"/>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D3-41FE-AE5B-B581D41AF3AD}"/>
                </c:ext>
              </c:extLst>
            </c:dLbl>
            <c:spPr>
              <a:noFill/>
              <a:ln>
                <a:noFill/>
              </a:ln>
              <a:effectLst/>
            </c:spPr>
            <c:txPr>
              <a:bodyPr/>
              <a:lstStyle/>
              <a:p>
                <a:pPr>
                  <a:defRPr sz="1200" b="1">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ктравматизму!$D$4:$E$4</c:f>
              <c:strCache>
                <c:ptCount val="2"/>
                <c:pt idx="0">
                  <c:v> 7 месяцев 2022 года</c:v>
                </c:pt>
                <c:pt idx="1">
                  <c:v>7 месяцев 2023 года</c:v>
                </c:pt>
              </c:strCache>
            </c:strRef>
          </c:cat>
          <c:val>
            <c:numRef>
              <c:f>ктравматизму!$D$6:$E$6</c:f>
              <c:numCache>
                <c:formatCode>0</c:formatCode>
                <c:ptCount val="2"/>
                <c:pt idx="0">
                  <c:v>95</c:v>
                </c:pt>
                <c:pt idx="1">
                  <c:v>55</c:v>
                </c:pt>
              </c:numCache>
            </c:numRef>
          </c:val>
          <c:extLst>
            <c:ext xmlns:c16="http://schemas.microsoft.com/office/drawing/2014/chart" uri="{C3380CC4-5D6E-409C-BE32-E72D297353CC}">
              <c16:uniqueId val="{00000005-FED3-41FE-AE5B-B581D41AF3AD}"/>
            </c:ext>
          </c:extLst>
        </c:ser>
        <c:dLbls>
          <c:showLegendKey val="0"/>
          <c:showVal val="0"/>
          <c:showCatName val="0"/>
          <c:showSerName val="0"/>
          <c:showPercent val="0"/>
          <c:showBubbleSize val="0"/>
        </c:dLbls>
        <c:gapWidth val="128"/>
        <c:gapDepth val="42"/>
        <c:shape val="cylinder"/>
        <c:axId val="104687872"/>
        <c:axId val="104697856"/>
        <c:axId val="0"/>
      </c:bar3DChart>
      <c:catAx>
        <c:axId val="104687872"/>
        <c:scaling>
          <c:orientation val="minMax"/>
        </c:scaling>
        <c:delete val="0"/>
        <c:axPos val="b"/>
        <c:numFmt formatCode="General" sourceLinked="1"/>
        <c:majorTickMark val="out"/>
        <c:minorTickMark val="none"/>
        <c:tickLblPos val="low"/>
        <c:txPr>
          <a:bodyPr anchor="t" anchorCtr="0"/>
          <a:lstStyle/>
          <a:p>
            <a:pPr>
              <a:defRPr sz="1200" b="0">
                <a:latin typeface="Times New Roman" panose="02020603050405020304" pitchFamily="18" charset="0"/>
                <a:cs typeface="Times New Roman" panose="02020603050405020304" pitchFamily="18" charset="0"/>
              </a:defRPr>
            </a:pPr>
            <a:endParaRPr lang="ru-RU"/>
          </a:p>
        </c:txPr>
        <c:crossAx val="104697856"/>
        <c:crosses val="autoZero"/>
        <c:auto val="1"/>
        <c:lblAlgn val="ctr"/>
        <c:lblOffset val="1"/>
        <c:noMultiLvlLbl val="0"/>
      </c:catAx>
      <c:valAx>
        <c:axId val="104697856"/>
        <c:scaling>
          <c:orientation val="minMax"/>
        </c:scaling>
        <c:delete val="1"/>
        <c:axPos val="l"/>
        <c:numFmt formatCode="0" sourceLinked="1"/>
        <c:majorTickMark val="out"/>
        <c:minorTickMark val="none"/>
        <c:tickLblPos val="none"/>
        <c:crossAx val="104687872"/>
        <c:crosses val="autoZero"/>
        <c:crossBetween val="between"/>
      </c:valAx>
      <c:spPr>
        <a:noFill/>
        <a:ln w="25400">
          <a:noFill/>
        </a:ln>
      </c:spPr>
    </c:plotArea>
    <c:legend>
      <c:legendPos val="r"/>
      <c:layout>
        <c:manualLayout>
          <c:xMode val="edge"/>
          <c:yMode val="edge"/>
          <c:x val="0.19502383099900678"/>
          <c:y val="0.82248565272808438"/>
          <c:w val="0.73801773395582193"/>
          <c:h val="0.17595959489142621"/>
        </c:manualLayout>
      </c:layout>
      <c:overlay val="0"/>
      <c:spPr>
        <a:ln>
          <a:noFill/>
        </a:ln>
      </c:spPr>
      <c:txPr>
        <a:bodyPr/>
        <a:lstStyle/>
        <a:p>
          <a:pPr>
            <a:defRPr sz="1200" b="0">
              <a:latin typeface="Times New Roman" pitchFamily="18" charset="0"/>
              <a:cs typeface="Times New Roman" pitchFamily="18" charset="0"/>
            </a:defRPr>
          </a:pPr>
          <a:endParaRPr lang="ru-RU"/>
        </a:p>
      </c:txPr>
    </c:legend>
    <c:plotVisOnly val="1"/>
    <c:dispBlanksAs val="gap"/>
    <c:showDLblsOverMax val="0"/>
  </c:chart>
  <c:spPr>
    <a:noFill/>
    <a:ln>
      <a:no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1.3255347137032001E-2"/>
          <c:y val="0.15365073173902799"/>
          <c:w val="0.97415527930068913"/>
          <c:h val="0.58565255950393347"/>
        </c:manualLayout>
      </c:layout>
      <c:barChart>
        <c:barDir val="col"/>
        <c:grouping val="clustered"/>
        <c:varyColors val="0"/>
        <c:ser>
          <c:idx val="0"/>
          <c:order val="0"/>
          <c:tx>
            <c:strRef>
              <c:f>'К погибшим'!$C$3</c:f>
              <c:strCache>
                <c:ptCount val="1"/>
                <c:pt idx="0">
                  <c:v>январь - июль 2022 г.</c:v>
                </c:pt>
              </c:strCache>
            </c:strRef>
          </c:tx>
          <c:spPr>
            <a:solidFill>
              <a:schemeClr val="accent6"/>
            </a:solidFill>
            <a:ln>
              <a:noFill/>
            </a:ln>
          </c:spPr>
          <c:invertIfNegative val="0"/>
          <c:dLbls>
            <c:dLbl>
              <c:idx val="3"/>
              <c:tx>
                <c:rich>
                  <a:bodyPr/>
                  <a:lstStyle/>
                  <a:p>
                    <a:r>
                      <a:rPr lang="en-US" sz="1200"/>
                      <a:t>0</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AE-408F-B8D4-9515FB24105F}"/>
                </c:ext>
              </c:extLst>
            </c:dLbl>
            <c:spPr>
              <a:noFill/>
              <a:ln>
                <a:noFill/>
              </a:ln>
              <a:effectLst/>
            </c:spPr>
            <c:txPr>
              <a:bodyPr/>
              <a:lstStyle/>
              <a:p>
                <a:pPr>
                  <a:defRPr sz="1200">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погибшим'!$B$4:$B$5</c:f>
              <c:strCache>
                <c:ptCount val="2"/>
                <c:pt idx="0">
                  <c:v>Борисовский
район</c:v>
                </c:pt>
                <c:pt idx="1">
                  <c:v>Воложинский
район</c:v>
                </c:pt>
              </c:strCache>
            </c:strRef>
          </c:cat>
          <c:val>
            <c:numRef>
              <c:f>'К погибшим'!$C$4:$C$5</c:f>
              <c:numCache>
                <c:formatCode>General</c:formatCode>
                <c:ptCount val="2"/>
                <c:pt idx="0">
                  <c:v>5</c:v>
                </c:pt>
                <c:pt idx="1">
                  <c:v>2</c:v>
                </c:pt>
              </c:numCache>
            </c:numRef>
          </c:val>
          <c:extLst>
            <c:ext xmlns:c16="http://schemas.microsoft.com/office/drawing/2014/chart" uri="{C3380CC4-5D6E-409C-BE32-E72D297353CC}">
              <c16:uniqueId val="{00000001-95AE-408F-B8D4-9515FB24105F}"/>
            </c:ext>
          </c:extLst>
        </c:ser>
        <c:ser>
          <c:idx val="1"/>
          <c:order val="1"/>
          <c:tx>
            <c:strRef>
              <c:f>'К погибшим'!$D$3</c:f>
              <c:strCache>
                <c:ptCount val="1"/>
                <c:pt idx="0">
                  <c:v>январь - июль 2023 г.</c:v>
                </c:pt>
              </c:strCache>
            </c:strRef>
          </c:tx>
          <c:spPr>
            <a:solidFill>
              <a:srgbClr val="8E0000">
                <a:alpha val="90000"/>
              </a:srgbClr>
            </a:solidFill>
            <a:ln>
              <a:noFill/>
            </a:ln>
          </c:spPr>
          <c:invertIfNegative val="0"/>
          <c:dLbls>
            <c:dLbl>
              <c:idx val="0"/>
              <c:tx>
                <c:rich>
                  <a:bodyPr/>
                  <a:lstStyle/>
                  <a:p>
                    <a:r>
                      <a:rPr lang="ru-RU" sz="1200">
                        <a:solidFill>
                          <a:srgbClr val="FF0000"/>
                        </a:solidFill>
                      </a:rPr>
                      <a:t>8</a:t>
                    </a:r>
                    <a:endParaRPr lang="ru-RU">
                      <a:solidFill>
                        <a:srgbClr val="007033"/>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5AE-408F-B8D4-9515FB24105F}"/>
                </c:ext>
              </c:extLst>
            </c:dLbl>
            <c:dLbl>
              <c:idx val="1"/>
              <c:tx>
                <c:rich>
                  <a:bodyPr/>
                  <a:lstStyle/>
                  <a:p>
                    <a:r>
                      <a:rPr lang="ru-RU" sz="1200">
                        <a:solidFill>
                          <a:srgbClr val="FF0000"/>
                        </a:solidFill>
                      </a:rPr>
                      <a:t>4</a:t>
                    </a:r>
                    <a:endParaRPr lang="ru-RU">
                      <a:solidFill>
                        <a:srgbClr val="007033"/>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AE-408F-B8D4-9515FB24105F}"/>
                </c:ext>
              </c:extLst>
            </c:dLbl>
            <c:dLbl>
              <c:idx val="2"/>
              <c:tx>
                <c:rich>
                  <a:bodyPr/>
                  <a:lstStyle/>
                  <a:p>
                    <a:r>
                      <a:rPr lang="en-US" sz="1200">
                        <a:solidFill>
                          <a:srgbClr val="FF0000"/>
                        </a:solidFill>
                      </a:rPr>
                      <a:t>4</a:t>
                    </a:r>
                    <a:endParaRPr lang="en-US">
                      <a:solidFill>
                        <a:srgbClr val="007033"/>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5AE-408F-B8D4-9515FB24105F}"/>
                </c:ext>
              </c:extLst>
            </c:dLbl>
            <c:dLbl>
              <c:idx val="3"/>
              <c:tx>
                <c:rich>
                  <a:bodyPr/>
                  <a:lstStyle/>
                  <a:p>
                    <a:r>
                      <a:rPr lang="en-US" sz="1200">
                        <a:solidFill>
                          <a:srgbClr val="FF0000"/>
                        </a:solidFill>
                      </a:rPr>
                      <a:t>2</a:t>
                    </a:r>
                    <a:endParaRPr lang="en-US">
                      <a:solidFill>
                        <a:srgbClr val="FF0000"/>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AE-408F-B8D4-9515FB24105F}"/>
                </c:ext>
              </c:extLst>
            </c:dLbl>
            <c:dLbl>
              <c:idx val="4"/>
              <c:tx>
                <c:rich>
                  <a:bodyPr/>
                  <a:lstStyle/>
                  <a:p>
                    <a:r>
                      <a:rPr lang="en-US" sz="1200">
                        <a:solidFill>
                          <a:sysClr val="windowText" lastClr="000000"/>
                        </a:solidFill>
                      </a:rPr>
                      <a:t>1</a:t>
                    </a:r>
                    <a:endParaRPr lang="en-US">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5AE-408F-B8D4-9515FB24105F}"/>
                </c:ext>
              </c:extLst>
            </c:dLbl>
            <c:dLbl>
              <c:idx val="5"/>
              <c:tx>
                <c:rich>
                  <a:bodyPr/>
                  <a:lstStyle/>
                  <a:p>
                    <a:r>
                      <a:rPr lang="en-US" sz="1200">
                        <a:solidFill>
                          <a:srgbClr val="FF0000"/>
                        </a:solidFill>
                      </a:rPr>
                      <a:t>3</a:t>
                    </a:r>
                    <a:endParaRPr lang="en-US">
                      <a:solidFill>
                        <a:srgbClr val="FF0000"/>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5AE-408F-B8D4-9515FB24105F}"/>
                </c:ext>
              </c:extLst>
            </c:dLbl>
            <c:dLbl>
              <c:idx val="10"/>
              <c:tx>
                <c:rich>
                  <a:bodyPr/>
                  <a:lstStyle/>
                  <a:p>
                    <a:r>
                      <a:rPr lang="en-US" sz="1200">
                        <a:solidFill>
                          <a:sysClr val="windowText" lastClr="000000"/>
                        </a:solidFill>
                      </a:rPr>
                      <a:t>1</a:t>
                    </a:r>
                    <a:endParaRPr lang="en-US">
                      <a:solidFill>
                        <a:sysClr val="windowText" lastClr="000000"/>
                      </a:solidFill>
                    </a:endParaRP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5AE-408F-B8D4-9515FB24105F}"/>
                </c:ext>
              </c:extLst>
            </c:dLbl>
            <c:spPr>
              <a:noFill/>
              <a:ln>
                <a:noFill/>
              </a:ln>
              <a:effectLst/>
            </c:spPr>
            <c:txPr>
              <a:bodyPr/>
              <a:lstStyle/>
              <a:p>
                <a:pPr>
                  <a:defRPr sz="1200">
                    <a:solidFill>
                      <a:srgbClr val="FF0000"/>
                    </a:solidFill>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погибшим'!$B$4:$B$5</c:f>
              <c:strCache>
                <c:ptCount val="2"/>
                <c:pt idx="0">
                  <c:v>Борисовский
район</c:v>
                </c:pt>
                <c:pt idx="1">
                  <c:v>Воложинский
район</c:v>
                </c:pt>
              </c:strCache>
            </c:strRef>
          </c:cat>
          <c:val>
            <c:numRef>
              <c:f>'К погибшим'!$D$4:$D$5</c:f>
              <c:numCache>
                <c:formatCode>General</c:formatCode>
                <c:ptCount val="2"/>
                <c:pt idx="0">
                  <c:v>8</c:v>
                </c:pt>
                <c:pt idx="1">
                  <c:v>4</c:v>
                </c:pt>
              </c:numCache>
            </c:numRef>
          </c:val>
          <c:extLst>
            <c:ext xmlns:c16="http://schemas.microsoft.com/office/drawing/2014/chart" uri="{C3380CC4-5D6E-409C-BE32-E72D297353CC}">
              <c16:uniqueId val="{00000009-95AE-408F-B8D4-9515FB24105F}"/>
            </c:ext>
          </c:extLst>
        </c:ser>
        <c:dLbls>
          <c:showLegendKey val="0"/>
          <c:showVal val="0"/>
          <c:showCatName val="0"/>
          <c:showSerName val="0"/>
          <c:showPercent val="0"/>
          <c:showBubbleSize val="0"/>
        </c:dLbls>
        <c:gapWidth val="56"/>
        <c:axId val="124954496"/>
        <c:axId val="124956032"/>
      </c:barChart>
      <c:catAx>
        <c:axId val="124954496"/>
        <c:scaling>
          <c:orientation val="minMax"/>
        </c:scaling>
        <c:delete val="0"/>
        <c:axPos val="b"/>
        <c:numFmt formatCode="General" sourceLinked="0"/>
        <c:majorTickMark val="out"/>
        <c:minorTickMark val="none"/>
        <c:tickLblPos val="nextTo"/>
        <c:spPr>
          <a:ln>
            <a:solidFill>
              <a:schemeClr val="tx1"/>
            </a:solidFill>
          </a:ln>
        </c:spPr>
        <c:txPr>
          <a:bodyPr rot="0" vert="horz" anchor="t" anchorCtr="0"/>
          <a:lstStyle/>
          <a:p>
            <a:pPr>
              <a:defRPr sz="1200" b="0">
                <a:solidFill>
                  <a:sysClr val="windowText" lastClr="000000"/>
                </a:solidFill>
                <a:latin typeface="Times New Roman" panose="02020603050405020304" pitchFamily="18" charset="0"/>
                <a:cs typeface="Times New Roman" panose="02020603050405020304" pitchFamily="18" charset="0"/>
              </a:defRPr>
            </a:pPr>
            <a:endParaRPr lang="ru-RU"/>
          </a:p>
        </c:txPr>
        <c:crossAx val="124956032"/>
        <c:crosses val="autoZero"/>
        <c:auto val="1"/>
        <c:lblAlgn val="ctr"/>
        <c:lblOffset val="100"/>
        <c:noMultiLvlLbl val="0"/>
      </c:catAx>
      <c:valAx>
        <c:axId val="124956032"/>
        <c:scaling>
          <c:orientation val="minMax"/>
        </c:scaling>
        <c:delete val="1"/>
        <c:axPos val="l"/>
        <c:numFmt formatCode="General" sourceLinked="1"/>
        <c:majorTickMark val="out"/>
        <c:minorTickMark val="none"/>
        <c:tickLblPos val="none"/>
        <c:crossAx val="124954496"/>
        <c:crosses val="autoZero"/>
        <c:crossBetween val="between"/>
      </c:valAx>
      <c:spPr>
        <a:noFill/>
        <a:ln>
          <a:noFill/>
        </a:ln>
        <a:scene3d>
          <a:camera prst="orthographicFront"/>
          <a:lightRig rig="threePt" dir="t"/>
        </a:scene3d>
        <a:sp3d>
          <a:bevelT w="6350"/>
        </a:sp3d>
      </c:spPr>
    </c:plotArea>
    <c:legend>
      <c:legendPos val="r"/>
      <c:layout>
        <c:manualLayout>
          <c:xMode val="edge"/>
          <c:yMode val="edge"/>
          <c:x val="0.15303996913511811"/>
          <c:y val="0.88062504570829581"/>
          <c:w val="0.70008016906196191"/>
          <c:h val="9.135495545956894E-2"/>
        </c:manualLayout>
      </c:layout>
      <c:overlay val="0"/>
      <c:txPr>
        <a:bodyPr/>
        <a:lstStyle/>
        <a:p>
          <a:pPr>
            <a:defRPr sz="12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80"/>
      <c:rAngAx val="1"/>
    </c:view3D>
    <c:floor>
      <c:thickness val="0"/>
    </c:floor>
    <c:sideWall>
      <c:thickness val="0"/>
    </c:sideWall>
    <c:backWall>
      <c:thickness val="0"/>
    </c:backWall>
    <c:plotArea>
      <c:layout>
        <c:manualLayout>
          <c:layoutTarget val="inner"/>
          <c:xMode val="edge"/>
          <c:yMode val="edge"/>
          <c:x val="0"/>
          <c:y val="0.18531562110534872"/>
          <c:w val="1"/>
          <c:h val="0.53429678532523273"/>
        </c:manualLayout>
      </c:layout>
      <c:bar3DChart>
        <c:barDir val="col"/>
        <c:grouping val="clustered"/>
        <c:varyColors val="0"/>
        <c:ser>
          <c:idx val="2"/>
          <c:order val="0"/>
          <c:tx>
            <c:strRef>
              <c:f>'к утоплениям'!$C$5</c:f>
              <c:strCache>
                <c:ptCount val="1"/>
                <c:pt idx="0">
                  <c:v>Численность погибших в результате случайных утоплений, человек</c:v>
                </c:pt>
              </c:strCache>
            </c:strRef>
          </c:tx>
          <c:spPr>
            <a:solidFill>
              <a:srgbClr val="00B0F0">
                <a:alpha val="94000"/>
              </a:srgbClr>
            </a:solidFill>
          </c:spPr>
          <c:invertIfNegative val="0"/>
          <c:dLbls>
            <c:dLbl>
              <c:idx val="0"/>
              <c:layout>
                <c:manualLayout>
                  <c:x val="1.4772464292403331E-2"/>
                  <c:y val="0.228259601254578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C2-473B-A668-D99A8F629366}"/>
                </c:ext>
              </c:extLst>
            </c:dLbl>
            <c:dLbl>
              <c:idx val="1"/>
              <c:layout>
                <c:manualLayout>
                  <c:x val="1.3470339667952063E-2"/>
                  <c:y val="0.237299293020127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C2-473B-A668-D99A8F629366}"/>
                </c:ext>
              </c:extLst>
            </c:dLbl>
            <c:spPr>
              <a:noFill/>
              <a:ln>
                <a:noFill/>
              </a:ln>
              <a:effectLst/>
            </c:spPr>
            <c:txPr>
              <a:bodyPr/>
              <a:lstStyle/>
              <a:p>
                <a:pPr>
                  <a:defRPr sz="1100" b="1">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утоплениям'!$D$4:$E$4</c:f>
              <c:strCache>
                <c:ptCount val="2"/>
                <c:pt idx="0">
                  <c:v> 7 месяцев 2022 года</c:v>
                </c:pt>
                <c:pt idx="1">
                  <c:v>7 месяцев 2023 года</c:v>
                </c:pt>
              </c:strCache>
            </c:strRef>
          </c:cat>
          <c:val>
            <c:numRef>
              <c:f>'к утоплениям'!$D$5:$E$5</c:f>
              <c:numCache>
                <c:formatCode>0</c:formatCode>
                <c:ptCount val="2"/>
                <c:pt idx="0">
                  <c:v>43</c:v>
                </c:pt>
                <c:pt idx="1">
                  <c:v>34</c:v>
                </c:pt>
              </c:numCache>
            </c:numRef>
          </c:val>
          <c:extLst>
            <c:ext xmlns:c16="http://schemas.microsoft.com/office/drawing/2014/chart" uri="{C3380CC4-5D6E-409C-BE32-E72D297353CC}">
              <c16:uniqueId val="{00000002-A3C2-473B-A668-D99A8F629366}"/>
            </c:ext>
          </c:extLst>
        </c:ser>
        <c:ser>
          <c:idx val="4"/>
          <c:order val="1"/>
          <c:tx>
            <c:strRef>
              <c:f>'к утоплениям'!$C$6</c:f>
              <c:strCache>
                <c:ptCount val="1"/>
                <c:pt idx="0">
                  <c:v>из них в состоянии алкогольного опьянения, человек</c:v>
                </c:pt>
              </c:strCache>
            </c:strRef>
          </c:tx>
          <c:spPr>
            <a:solidFill>
              <a:srgbClr val="00B050">
                <a:alpha val="94000"/>
              </a:srgbClr>
            </a:solidFill>
          </c:spPr>
          <c:invertIfNegative val="0"/>
          <c:dLbls>
            <c:dLbl>
              <c:idx val="0"/>
              <c:layout>
                <c:manualLayout>
                  <c:x val="1.3472905329649043E-2"/>
                  <c:y val="0.15741700114783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C2-473B-A668-D99A8F629366}"/>
                </c:ext>
              </c:extLst>
            </c:dLbl>
            <c:dLbl>
              <c:idx val="1"/>
              <c:layout>
                <c:manualLayout>
                  <c:x val="2.5203110608241514E-2"/>
                  <c:y val="7.04445857916785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C2-473B-A668-D99A8F629366}"/>
                </c:ext>
              </c:extLst>
            </c:dLbl>
            <c:spPr>
              <a:noFill/>
              <a:ln>
                <a:noFill/>
              </a:ln>
              <a:effectLst/>
            </c:spPr>
            <c:txPr>
              <a:bodyPr/>
              <a:lstStyle/>
              <a:p>
                <a:pPr>
                  <a:defRPr sz="1100" b="1">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утоплениям'!$D$4:$E$4</c:f>
              <c:strCache>
                <c:ptCount val="2"/>
                <c:pt idx="0">
                  <c:v> 7 месяцев 2022 года</c:v>
                </c:pt>
                <c:pt idx="1">
                  <c:v>7 месяцев 2023 года</c:v>
                </c:pt>
              </c:strCache>
            </c:strRef>
          </c:cat>
          <c:val>
            <c:numRef>
              <c:f>'к утоплениям'!$D$6:$E$6</c:f>
              <c:numCache>
                <c:formatCode>0</c:formatCode>
                <c:ptCount val="2"/>
                <c:pt idx="0">
                  <c:v>19</c:v>
                </c:pt>
                <c:pt idx="1">
                  <c:v>6</c:v>
                </c:pt>
              </c:numCache>
            </c:numRef>
          </c:val>
          <c:extLst>
            <c:ext xmlns:c16="http://schemas.microsoft.com/office/drawing/2014/chart" uri="{C3380CC4-5D6E-409C-BE32-E72D297353CC}">
              <c16:uniqueId val="{00000005-A3C2-473B-A668-D99A8F629366}"/>
            </c:ext>
          </c:extLst>
        </c:ser>
        <c:dLbls>
          <c:showLegendKey val="0"/>
          <c:showVal val="0"/>
          <c:showCatName val="0"/>
          <c:showSerName val="0"/>
          <c:showPercent val="0"/>
          <c:showBubbleSize val="0"/>
        </c:dLbls>
        <c:gapWidth val="128"/>
        <c:gapDepth val="42"/>
        <c:shape val="cylinder"/>
        <c:axId val="104643200"/>
        <c:axId val="106578304"/>
        <c:axId val="0"/>
      </c:bar3DChart>
      <c:catAx>
        <c:axId val="104643200"/>
        <c:scaling>
          <c:orientation val="minMax"/>
        </c:scaling>
        <c:delete val="0"/>
        <c:axPos val="b"/>
        <c:numFmt formatCode="General" sourceLinked="1"/>
        <c:majorTickMark val="out"/>
        <c:minorTickMark val="none"/>
        <c:tickLblPos val="low"/>
        <c:txPr>
          <a:bodyPr anchor="t" anchorCtr="0"/>
          <a:lstStyle/>
          <a:p>
            <a:pPr>
              <a:defRPr sz="1100" b="1">
                <a:latin typeface="Times New Roman" panose="02020603050405020304" pitchFamily="18" charset="0"/>
                <a:cs typeface="Times New Roman" panose="02020603050405020304" pitchFamily="18" charset="0"/>
              </a:defRPr>
            </a:pPr>
            <a:endParaRPr lang="ru-RU"/>
          </a:p>
        </c:txPr>
        <c:crossAx val="106578304"/>
        <c:crosses val="autoZero"/>
        <c:auto val="1"/>
        <c:lblAlgn val="ctr"/>
        <c:lblOffset val="1"/>
        <c:noMultiLvlLbl val="0"/>
      </c:catAx>
      <c:valAx>
        <c:axId val="106578304"/>
        <c:scaling>
          <c:orientation val="minMax"/>
        </c:scaling>
        <c:delete val="1"/>
        <c:axPos val="l"/>
        <c:numFmt formatCode="0" sourceLinked="1"/>
        <c:majorTickMark val="out"/>
        <c:minorTickMark val="none"/>
        <c:tickLblPos val="none"/>
        <c:crossAx val="104643200"/>
        <c:crosses val="autoZero"/>
        <c:crossBetween val="between"/>
      </c:valAx>
      <c:spPr>
        <a:noFill/>
        <a:ln w="25400">
          <a:noFill/>
        </a:ln>
      </c:spPr>
    </c:plotArea>
    <c:legend>
      <c:legendPos val="r"/>
      <c:layout>
        <c:manualLayout>
          <c:xMode val="edge"/>
          <c:yMode val="edge"/>
          <c:x val="1.8656465394485153E-2"/>
          <c:y val="0.83107611548556426"/>
          <c:w val="0.94933341543450767"/>
          <c:h val="0.16892388451443568"/>
        </c:manualLayout>
      </c:layout>
      <c:overlay val="0"/>
      <c:spPr>
        <a:ln>
          <a:noFill/>
        </a:ln>
      </c:spPr>
      <c:txPr>
        <a:bodyPr/>
        <a:lstStyle/>
        <a:p>
          <a:pPr>
            <a:defRPr sz="1100" b="0">
              <a:latin typeface="Times New Roman" pitchFamily="18" charset="0"/>
              <a:cs typeface="Times New Roman" pitchFamily="18" charset="0"/>
            </a:defRPr>
          </a:pPr>
          <a:endParaRPr lang="ru-RU"/>
        </a:p>
      </c:txPr>
    </c:legend>
    <c:plotVisOnly val="1"/>
    <c:dispBlanksAs val="gap"/>
    <c:showDLblsOverMax val="0"/>
  </c:chart>
  <c:spPr>
    <a:noFill/>
    <a:ln>
      <a:noFill/>
    </a:ln>
  </c:sp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32450935257432E-3"/>
          <c:y val="0.12857080312307212"/>
          <c:w val="0.97415527930068913"/>
          <c:h val="0.43243778522212767"/>
        </c:manualLayout>
      </c:layout>
      <c:barChart>
        <c:barDir val="col"/>
        <c:grouping val="clustered"/>
        <c:varyColors val="0"/>
        <c:ser>
          <c:idx val="0"/>
          <c:order val="0"/>
          <c:tx>
            <c:strRef>
              <c:f>'К погибшим'!$C$3</c:f>
              <c:strCache>
                <c:ptCount val="1"/>
                <c:pt idx="0">
                  <c:v>январь - июль 2022 г.</c:v>
                </c:pt>
              </c:strCache>
            </c:strRef>
          </c:tx>
          <c:spPr>
            <a:solidFill>
              <a:schemeClr val="accent5">
                <a:lumMod val="60000"/>
                <a:lumOff val="40000"/>
              </a:schemeClr>
            </a:solidFill>
            <a:ln>
              <a:noFill/>
            </a:ln>
          </c:spPr>
          <c:invertIfNegative val="0"/>
          <c:dLbls>
            <c:dLbl>
              <c:idx val="0"/>
              <c:tx>
                <c:rich>
                  <a:bodyPr/>
                  <a:lstStyle/>
                  <a:p>
                    <a:r>
                      <a:rPr lang="en-US" sz="1100"/>
                      <a:t>0</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CD-4A74-B2AF-BE4A4C6A000C}"/>
                </c:ext>
              </c:extLst>
            </c:dLbl>
            <c:dLbl>
              <c:idx val="5"/>
              <c:tx>
                <c:rich>
                  <a:bodyPr/>
                  <a:lstStyle/>
                  <a:p>
                    <a:r>
                      <a:rPr lang="en-US" sz="1100"/>
                      <a:t>0</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CD-4A74-B2AF-BE4A4C6A000C}"/>
                </c:ext>
              </c:extLst>
            </c:dLbl>
            <c:dLbl>
              <c:idx val="6"/>
              <c:tx>
                <c:rich>
                  <a:bodyPr/>
                  <a:lstStyle/>
                  <a:p>
                    <a:r>
                      <a:rPr lang="en-US" sz="1100"/>
                      <a:t>0</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CD-4A74-B2AF-BE4A4C6A000C}"/>
                </c:ext>
              </c:extLst>
            </c:dLbl>
            <c:spPr>
              <a:noFill/>
              <a:ln>
                <a:noFill/>
              </a:ln>
              <a:effectLst/>
            </c:spPr>
            <c:txPr>
              <a:bodyPr/>
              <a:lstStyle/>
              <a:p>
                <a:pPr>
                  <a:defRPr sz="1100">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погибшим'!$B$4:$B$11</c:f>
              <c:strCache>
                <c:ptCount val="8"/>
                <c:pt idx="0">
                  <c:v>Вилейский
район</c:v>
                </c:pt>
                <c:pt idx="1">
                  <c:v>Воложинский
район</c:v>
                </c:pt>
                <c:pt idx="2">
                  <c:v>Логойский 
район</c:v>
                </c:pt>
                <c:pt idx="3">
                  <c:v>Любанский
район</c:v>
                </c:pt>
                <c:pt idx="4">
                  <c:v>Молодечненский
район</c:v>
                </c:pt>
                <c:pt idx="5">
                  <c:v>Солигорский
район</c:v>
                </c:pt>
                <c:pt idx="6">
                  <c:v>Стародорожский
район</c:v>
                </c:pt>
                <c:pt idx="7">
                  <c:v>Узденский
район</c:v>
                </c:pt>
              </c:strCache>
            </c:strRef>
          </c:cat>
          <c:val>
            <c:numRef>
              <c:f>'К погибшим'!$C$4:$C$11</c:f>
              <c:numCache>
                <c:formatCode>General</c:formatCode>
                <c:ptCount val="8"/>
                <c:pt idx="0">
                  <c:v>1</c:v>
                </c:pt>
                <c:pt idx="1">
                  <c:v>1</c:v>
                </c:pt>
                <c:pt idx="2">
                  <c:v>1</c:v>
                </c:pt>
                <c:pt idx="3">
                  <c:v>0</c:v>
                </c:pt>
                <c:pt idx="4">
                  <c:v>3</c:v>
                </c:pt>
                <c:pt idx="5">
                  <c:v>0</c:v>
                </c:pt>
                <c:pt idx="6">
                  <c:v>0</c:v>
                </c:pt>
                <c:pt idx="7">
                  <c:v>0</c:v>
                </c:pt>
              </c:numCache>
            </c:numRef>
          </c:val>
          <c:extLst>
            <c:ext xmlns:c16="http://schemas.microsoft.com/office/drawing/2014/chart" uri="{C3380CC4-5D6E-409C-BE32-E72D297353CC}">
              <c16:uniqueId val="{00000003-F7CD-4A74-B2AF-BE4A4C6A000C}"/>
            </c:ext>
          </c:extLst>
        </c:ser>
        <c:ser>
          <c:idx val="1"/>
          <c:order val="1"/>
          <c:tx>
            <c:strRef>
              <c:f>'К погибшим'!$D$3</c:f>
              <c:strCache>
                <c:ptCount val="1"/>
                <c:pt idx="0">
                  <c:v>январь - июль 2023 г.</c:v>
                </c:pt>
              </c:strCache>
            </c:strRef>
          </c:tx>
          <c:spPr>
            <a:solidFill>
              <a:srgbClr val="00B0F0">
                <a:alpha val="90000"/>
              </a:srgbClr>
            </a:solidFill>
            <a:ln>
              <a:noFill/>
            </a:ln>
          </c:spPr>
          <c:invertIfNegative val="0"/>
          <c:dLbls>
            <c:spPr>
              <a:noFill/>
              <a:ln>
                <a:noFill/>
              </a:ln>
              <a:effectLst/>
            </c:spPr>
            <c:txPr>
              <a:bodyPr/>
              <a:lstStyle/>
              <a:p>
                <a:pPr>
                  <a:defRPr sz="1100">
                    <a:solidFill>
                      <a:srgbClr val="FF0000"/>
                    </a:solidFill>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погибшим'!$B$4:$B$11</c:f>
              <c:strCache>
                <c:ptCount val="8"/>
                <c:pt idx="0">
                  <c:v>Вилейский
район</c:v>
                </c:pt>
                <c:pt idx="1">
                  <c:v>Воложинский
район</c:v>
                </c:pt>
                <c:pt idx="2">
                  <c:v>Логойский 
район</c:v>
                </c:pt>
                <c:pt idx="3">
                  <c:v>Любанский
район</c:v>
                </c:pt>
                <c:pt idx="4">
                  <c:v>Молодечненский
район</c:v>
                </c:pt>
                <c:pt idx="5">
                  <c:v>Солигорский
район</c:v>
                </c:pt>
                <c:pt idx="6">
                  <c:v>Стародорожский
район</c:v>
                </c:pt>
                <c:pt idx="7">
                  <c:v>Узденский
район</c:v>
                </c:pt>
              </c:strCache>
            </c:strRef>
          </c:cat>
          <c:val>
            <c:numRef>
              <c:f>'К погибшим'!$D$4:$D$11</c:f>
              <c:numCache>
                <c:formatCode>General</c:formatCode>
                <c:ptCount val="8"/>
                <c:pt idx="0">
                  <c:v>2</c:v>
                </c:pt>
                <c:pt idx="1">
                  <c:v>2</c:v>
                </c:pt>
                <c:pt idx="2">
                  <c:v>3</c:v>
                </c:pt>
                <c:pt idx="3">
                  <c:v>2</c:v>
                </c:pt>
                <c:pt idx="4">
                  <c:v>4</c:v>
                </c:pt>
                <c:pt idx="5">
                  <c:v>4</c:v>
                </c:pt>
                <c:pt idx="6">
                  <c:v>1</c:v>
                </c:pt>
                <c:pt idx="7">
                  <c:v>1</c:v>
                </c:pt>
              </c:numCache>
            </c:numRef>
          </c:val>
          <c:extLst>
            <c:ext xmlns:c16="http://schemas.microsoft.com/office/drawing/2014/chart" uri="{C3380CC4-5D6E-409C-BE32-E72D297353CC}">
              <c16:uniqueId val="{00000004-F7CD-4A74-B2AF-BE4A4C6A000C}"/>
            </c:ext>
          </c:extLst>
        </c:ser>
        <c:dLbls>
          <c:showLegendKey val="0"/>
          <c:showVal val="0"/>
          <c:showCatName val="0"/>
          <c:showSerName val="0"/>
          <c:showPercent val="0"/>
          <c:showBubbleSize val="0"/>
        </c:dLbls>
        <c:gapWidth val="56"/>
        <c:axId val="127310080"/>
        <c:axId val="127311872"/>
      </c:barChart>
      <c:catAx>
        <c:axId val="127310080"/>
        <c:scaling>
          <c:orientation val="minMax"/>
        </c:scaling>
        <c:delete val="0"/>
        <c:axPos val="b"/>
        <c:numFmt formatCode="General" sourceLinked="0"/>
        <c:majorTickMark val="out"/>
        <c:minorTickMark val="none"/>
        <c:tickLblPos val="nextTo"/>
        <c:spPr>
          <a:ln>
            <a:solidFill>
              <a:schemeClr val="tx1"/>
            </a:solidFill>
          </a:ln>
        </c:spPr>
        <c:txPr>
          <a:bodyPr rot="-5400000" vert="horz" anchor="ctr" anchorCtr="0"/>
          <a:lstStyle/>
          <a:p>
            <a:pPr>
              <a:defRPr sz="1100" b="0">
                <a:solidFill>
                  <a:sysClr val="windowText" lastClr="000000"/>
                </a:solidFill>
                <a:latin typeface="Times New Roman" panose="02020603050405020304" pitchFamily="18" charset="0"/>
                <a:cs typeface="Times New Roman" panose="02020603050405020304" pitchFamily="18" charset="0"/>
              </a:defRPr>
            </a:pPr>
            <a:endParaRPr lang="ru-RU"/>
          </a:p>
        </c:txPr>
        <c:crossAx val="127311872"/>
        <c:crosses val="autoZero"/>
        <c:auto val="1"/>
        <c:lblAlgn val="ctr"/>
        <c:lblOffset val="100"/>
        <c:noMultiLvlLbl val="0"/>
      </c:catAx>
      <c:valAx>
        <c:axId val="127311872"/>
        <c:scaling>
          <c:orientation val="minMax"/>
        </c:scaling>
        <c:delete val="1"/>
        <c:axPos val="l"/>
        <c:numFmt formatCode="General" sourceLinked="1"/>
        <c:majorTickMark val="out"/>
        <c:minorTickMark val="none"/>
        <c:tickLblPos val="none"/>
        <c:crossAx val="127310080"/>
        <c:crosses val="autoZero"/>
        <c:crossBetween val="between"/>
      </c:valAx>
      <c:spPr>
        <a:noFill/>
        <a:scene3d>
          <a:camera prst="orthographicFront"/>
          <a:lightRig rig="threePt" dir="t"/>
        </a:scene3d>
        <a:sp3d>
          <a:bevelT w="6350"/>
        </a:sp3d>
      </c:spPr>
    </c:plotArea>
    <c:legend>
      <c:legendPos val="r"/>
      <c:layout>
        <c:manualLayout>
          <c:xMode val="edge"/>
          <c:yMode val="edge"/>
          <c:x val="0.15069587986360666"/>
          <c:y val="0.87507552288904056"/>
          <c:w val="0.70008016906196191"/>
          <c:h val="0.12418669280567017"/>
        </c:manualLayout>
      </c:layout>
      <c:overlay val="0"/>
      <c:txPr>
        <a:bodyPr/>
        <a:lstStyle/>
        <a:p>
          <a:pPr>
            <a:defRPr sz="11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1.3255320162343603E-2"/>
          <c:y val="0.14541256898291272"/>
          <c:w val="0.97415527930068913"/>
          <c:h val="0.43243778522212767"/>
        </c:manualLayout>
      </c:layout>
      <c:barChart>
        <c:barDir val="col"/>
        <c:grouping val="clustered"/>
        <c:varyColors val="0"/>
        <c:ser>
          <c:idx val="0"/>
          <c:order val="0"/>
          <c:tx>
            <c:strRef>
              <c:f>'К погибшим'!$C$3</c:f>
              <c:strCache>
                <c:ptCount val="1"/>
                <c:pt idx="0">
                  <c:v>январь - июнь 2022 г.</c:v>
                </c:pt>
              </c:strCache>
            </c:strRef>
          </c:tx>
          <c:spPr>
            <a:solidFill>
              <a:schemeClr val="accent5">
                <a:lumMod val="60000"/>
                <a:lumOff val="40000"/>
              </a:schemeClr>
            </a:solidFill>
            <a:ln>
              <a:noFill/>
            </a:ln>
          </c:spPr>
          <c:invertIfNegative val="0"/>
          <c:dLbls>
            <c:dLbl>
              <c:idx val="0"/>
              <c:tx>
                <c:rich>
                  <a:bodyPr/>
                  <a:lstStyle/>
                  <a:p>
                    <a:r>
                      <a:rPr lang="en-US" sz="1100"/>
                      <a:t>0</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B5-4995-AD78-9326F2CD0784}"/>
                </c:ext>
              </c:extLst>
            </c:dLbl>
            <c:dLbl>
              <c:idx val="5"/>
              <c:tx>
                <c:rich>
                  <a:bodyPr/>
                  <a:lstStyle/>
                  <a:p>
                    <a:r>
                      <a:rPr lang="en-US" sz="1100"/>
                      <a:t>0</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B5-4995-AD78-9326F2CD0784}"/>
                </c:ext>
              </c:extLst>
            </c:dLbl>
            <c:dLbl>
              <c:idx val="6"/>
              <c:tx>
                <c:rich>
                  <a:bodyPr/>
                  <a:lstStyle/>
                  <a:p>
                    <a:r>
                      <a:rPr lang="en-US" sz="1100"/>
                      <a:t>0</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B5-4995-AD78-9326F2CD0784}"/>
                </c:ext>
              </c:extLst>
            </c:dLbl>
            <c:spPr>
              <a:noFill/>
              <a:ln>
                <a:noFill/>
              </a:ln>
              <a:effectLst/>
            </c:spPr>
            <c:txPr>
              <a:bodyPr/>
              <a:lstStyle/>
              <a:p>
                <a:pPr>
                  <a:defRPr sz="1100">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погибшим'!$B$4:$B$8</c:f>
              <c:strCache>
                <c:ptCount val="5"/>
                <c:pt idx="0">
                  <c:v>Клецкий
район</c:v>
                </c:pt>
                <c:pt idx="1">
                  <c:v>Минский 
район</c:v>
                </c:pt>
                <c:pt idx="2">
                  <c:v>Несвижский
район</c:v>
                </c:pt>
                <c:pt idx="3">
                  <c:v>Солигорский
район</c:v>
                </c:pt>
                <c:pt idx="4">
                  <c:v>город
Жодино</c:v>
                </c:pt>
              </c:strCache>
            </c:strRef>
          </c:cat>
          <c:val>
            <c:numRef>
              <c:f>'К погибшим'!$C$4:$C$8</c:f>
              <c:numCache>
                <c:formatCode>General</c:formatCode>
                <c:ptCount val="5"/>
                <c:pt idx="0">
                  <c:v>0</c:v>
                </c:pt>
                <c:pt idx="1">
                  <c:v>3</c:v>
                </c:pt>
                <c:pt idx="2">
                  <c:v>2</c:v>
                </c:pt>
                <c:pt idx="3">
                  <c:v>3</c:v>
                </c:pt>
                <c:pt idx="4">
                  <c:v>0</c:v>
                </c:pt>
              </c:numCache>
            </c:numRef>
          </c:val>
          <c:extLst>
            <c:ext xmlns:c16="http://schemas.microsoft.com/office/drawing/2014/chart" uri="{C3380CC4-5D6E-409C-BE32-E72D297353CC}">
              <c16:uniqueId val="{00000003-CBB5-4995-AD78-9326F2CD0784}"/>
            </c:ext>
          </c:extLst>
        </c:ser>
        <c:ser>
          <c:idx val="1"/>
          <c:order val="1"/>
          <c:tx>
            <c:strRef>
              <c:f>'К погибшим'!$D$3</c:f>
              <c:strCache>
                <c:ptCount val="1"/>
                <c:pt idx="0">
                  <c:v>январь - июнь 2023 г.</c:v>
                </c:pt>
              </c:strCache>
            </c:strRef>
          </c:tx>
          <c:spPr>
            <a:solidFill>
              <a:srgbClr val="00B0F0">
                <a:alpha val="90000"/>
              </a:srgbClr>
            </a:solidFill>
            <a:ln>
              <a:noFill/>
            </a:ln>
          </c:spPr>
          <c:invertIfNegative val="0"/>
          <c:dLbls>
            <c:spPr>
              <a:noFill/>
              <a:ln>
                <a:noFill/>
              </a:ln>
              <a:effectLst/>
            </c:spPr>
            <c:txPr>
              <a:bodyPr/>
              <a:lstStyle/>
              <a:p>
                <a:pPr>
                  <a:defRPr sz="1100">
                    <a:solidFill>
                      <a:srgbClr val="FF0000"/>
                    </a:solidFill>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погибшим'!$B$4:$B$8</c:f>
              <c:strCache>
                <c:ptCount val="5"/>
                <c:pt idx="0">
                  <c:v>Клецкий
район</c:v>
                </c:pt>
                <c:pt idx="1">
                  <c:v>Минский 
район</c:v>
                </c:pt>
                <c:pt idx="2">
                  <c:v>Несвижский
район</c:v>
                </c:pt>
                <c:pt idx="3">
                  <c:v>Солигорский
район</c:v>
                </c:pt>
                <c:pt idx="4">
                  <c:v>город
Жодино</c:v>
                </c:pt>
              </c:strCache>
            </c:strRef>
          </c:cat>
          <c:val>
            <c:numRef>
              <c:f>'К погибшим'!$D$4:$D$8</c:f>
              <c:numCache>
                <c:formatCode>General</c:formatCode>
                <c:ptCount val="5"/>
                <c:pt idx="0">
                  <c:v>1</c:v>
                </c:pt>
                <c:pt idx="1">
                  <c:v>5</c:v>
                </c:pt>
                <c:pt idx="2">
                  <c:v>4</c:v>
                </c:pt>
                <c:pt idx="3">
                  <c:v>4</c:v>
                </c:pt>
                <c:pt idx="4">
                  <c:v>3</c:v>
                </c:pt>
              </c:numCache>
            </c:numRef>
          </c:val>
          <c:extLst>
            <c:ext xmlns:c16="http://schemas.microsoft.com/office/drawing/2014/chart" uri="{C3380CC4-5D6E-409C-BE32-E72D297353CC}">
              <c16:uniqueId val="{00000004-CBB5-4995-AD78-9326F2CD0784}"/>
            </c:ext>
          </c:extLst>
        </c:ser>
        <c:dLbls>
          <c:showLegendKey val="0"/>
          <c:showVal val="0"/>
          <c:showCatName val="0"/>
          <c:showSerName val="0"/>
          <c:showPercent val="0"/>
          <c:showBubbleSize val="0"/>
        </c:dLbls>
        <c:gapWidth val="56"/>
        <c:axId val="128928384"/>
        <c:axId val="128938368"/>
      </c:barChart>
      <c:catAx>
        <c:axId val="128928384"/>
        <c:scaling>
          <c:orientation val="minMax"/>
        </c:scaling>
        <c:delete val="0"/>
        <c:axPos val="b"/>
        <c:numFmt formatCode="General" sourceLinked="0"/>
        <c:majorTickMark val="out"/>
        <c:minorTickMark val="none"/>
        <c:tickLblPos val="nextTo"/>
        <c:spPr>
          <a:ln>
            <a:solidFill>
              <a:schemeClr val="tx1"/>
            </a:solidFill>
          </a:ln>
        </c:spPr>
        <c:txPr>
          <a:bodyPr rot="-5400000" vert="horz" anchor="ctr" anchorCtr="0"/>
          <a:lstStyle/>
          <a:p>
            <a:pPr>
              <a:defRPr sz="1100" b="0">
                <a:solidFill>
                  <a:sysClr val="windowText" lastClr="000000"/>
                </a:solidFill>
                <a:latin typeface="Times New Roman" panose="02020603050405020304" pitchFamily="18" charset="0"/>
                <a:cs typeface="Times New Roman" panose="02020603050405020304" pitchFamily="18" charset="0"/>
              </a:defRPr>
            </a:pPr>
            <a:endParaRPr lang="ru-RU"/>
          </a:p>
        </c:txPr>
        <c:crossAx val="128938368"/>
        <c:crosses val="autoZero"/>
        <c:auto val="1"/>
        <c:lblAlgn val="ctr"/>
        <c:lblOffset val="100"/>
        <c:noMultiLvlLbl val="0"/>
      </c:catAx>
      <c:valAx>
        <c:axId val="128938368"/>
        <c:scaling>
          <c:orientation val="minMax"/>
        </c:scaling>
        <c:delete val="1"/>
        <c:axPos val="l"/>
        <c:numFmt formatCode="General" sourceLinked="1"/>
        <c:majorTickMark val="out"/>
        <c:minorTickMark val="none"/>
        <c:tickLblPos val="none"/>
        <c:crossAx val="128928384"/>
        <c:crosses val="autoZero"/>
        <c:crossBetween val="between"/>
      </c:valAx>
      <c:spPr>
        <a:noFill/>
        <a:scene3d>
          <a:camera prst="orthographicFront"/>
          <a:lightRig rig="threePt" dir="t"/>
        </a:scene3d>
        <a:sp3d>
          <a:bevelT w="6350"/>
        </a:sp3d>
      </c:spPr>
    </c:plotArea>
    <c:legend>
      <c:legendPos val="r"/>
      <c:layout>
        <c:manualLayout>
          <c:xMode val="edge"/>
          <c:yMode val="edge"/>
          <c:x val="0.14157734807209671"/>
          <c:y val="0.8532720315228226"/>
          <c:w val="0.70008016906196191"/>
          <c:h val="0.12418669280567017"/>
        </c:manualLayout>
      </c:layout>
      <c:overlay val="0"/>
      <c:txPr>
        <a:bodyPr/>
        <a:lstStyle/>
        <a:p>
          <a:pPr>
            <a:defRPr sz="11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1.2634861057687989E-2"/>
          <c:y val="1.5545189625888725E-2"/>
          <c:w val="0.98736508751546204"/>
          <c:h val="0.50299428061539964"/>
        </c:manualLayout>
      </c:layout>
      <c:lineChart>
        <c:grouping val="stacked"/>
        <c:varyColors val="0"/>
        <c:ser>
          <c:idx val="0"/>
          <c:order val="0"/>
          <c:tx>
            <c:strRef>
              <c:f>'К травматизму'!$B$8</c:f>
              <c:strCache>
                <c:ptCount val="1"/>
                <c:pt idx="0">
                  <c:v>Численность работников, погибших на производстве, человек</c:v>
                </c:pt>
              </c:strCache>
            </c:strRef>
          </c:tx>
          <c:spPr>
            <a:ln w="101600">
              <a:solidFill>
                <a:srgbClr val="C00000"/>
              </a:solidFill>
            </a:ln>
          </c:spPr>
          <c:marker>
            <c:spPr>
              <a:solidFill>
                <a:srgbClr val="FF7C80"/>
              </a:solidFill>
              <a:ln>
                <a:solidFill>
                  <a:srgbClr val="FF7C80"/>
                </a:solidFill>
              </a:ln>
            </c:spPr>
          </c:marker>
          <c:dLbls>
            <c:dLbl>
              <c:idx val="0"/>
              <c:layout>
                <c:manualLayout>
                  <c:x val="-4.0202490436763001E-2"/>
                  <c:y val="-4.12582800819968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02-435B-9624-F10BB83B6364}"/>
                </c:ext>
              </c:extLst>
            </c:dLbl>
            <c:dLbl>
              <c:idx val="1"/>
              <c:layout>
                <c:manualLayout>
                  <c:x val="-4.8520247078851872E-2"/>
                  <c:y val="-5.10816801015197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02-435B-9624-F10BB83B6364}"/>
                </c:ext>
              </c:extLst>
            </c:dLbl>
            <c:dLbl>
              <c:idx val="2"/>
              <c:layout>
                <c:manualLayout>
                  <c:x val="-5.1292832626214861E-2"/>
                  <c:y val="-5.10816801015197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02-435B-9624-F10BB83B6364}"/>
                </c:ext>
              </c:extLst>
            </c:dLbl>
            <c:dLbl>
              <c:idx val="3"/>
              <c:layout>
                <c:manualLayout>
                  <c:x val="-4.5747661531488931E-2"/>
                  <c:y val="-5.3046360105424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02-435B-9624-F10BB83B6364}"/>
                </c:ext>
              </c:extLst>
            </c:dLbl>
            <c:dLbl>
              <c:idx val="4"/>
              <c:layout>
                <c:manualLayout>
                  <c:x val="-4.1588783210444485E-2"/>
                  <c:y val="-5.69757201132335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C02-435B-9624-F10BB83B6364}"/>
                </c:ext>
              </c:extLst>
            </c:dLbl>
            <c:dLbl>
              <c:idx val="5"/>
              <c:layout>
                <c:manualLayout>
                  <c:x val="-4.1588783210444381E-2"/>
                  <c:y val="-5.1081680101519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02-435B-9624-F10BB83B6364}"/>
                </c:ext>
              </c:extLst>
            </c:dLbl>
            <c:dLbl>
              <c:idx val="6"/>
              <c:layout>
                <c:manualLayout>
                  <c:x val="-4.7709230127211004E-2"/>
                  <c:y val="-5.06436280592079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C02-435B-9624-F10BB83B6364}"/>
                </c:ext>
              </c:extLst>
            </c:dLbl>
            <c:spPr>
              <a:noFill/>
              <a:ln>
                <a:noFill/>
              </a:ln>
              <a:effectLst/>
            </c:spPr>
            <c:txPr>
              <a:bodyPr/>
              <a:lstStyle/>
              <a:p>
                <a:pPr>
                  <a:defRPr sz="1200">
                    <a:latin typeface="Arial Black" panose="020B0A040201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травматизму'!$C$7:$I$7</c:f>
              <c:strCache>
                <c:ptCount val="7"/>
                <c:pt idx="0">
                  <c:v>7 месяцев
2017 г.</c:v>
                </c:pt>
                <c:pt idx="1">
                  <c:v>7 месяцев
2018 г.</c:v>
                </c:pt>
                <c:pt idx="2">
                  <c:v>7 месяцев
2019 г.</c:v>
                </c:pt>
                <c:pt idx="3">
                  <c:v>7 месяцев
2020 г.</c:v>
                </c:pt>
                <c:pt idx="4">
                  <c:v>7 месяцев
2021 г.</c:v>
                </c:pt>
                <c:pt idx="5">
                  <c:v>7 месяцев
2022 г.</c:v>
                </c:pt>
                <c:pt idx="6">
                  <c:v>7 месяцев
2023 г.</c:v>
                </c:pt>
              </c:strCache>
            </c:strRef>
          </c:cat>
          <c:val>
            <c:numRef>
              <c:f>'К травматизму'!$C$8:$I$8</c:f>
              <c:numCache>
                <c:formatCode>General</c:formatCode>
                <c:ptCount val="7"/>
                <c:pt idx="0">
                  <c:v>16</c:v>
                </c:pt>
                <c:pt idx="1">
                  <c:v>15</c:v>
                </c:pt>
                <c:pt idx="2">
                  <c:v>20</c:v>
                </c:pt>
                <c:pt idx="3">
                  <c:v>18</c:v>
                </c:pt>
                <c:pt idx="4">
                  <c:v>20</c:v>
                </c:pt>
                <c:pt idx="5">
                  <c:v>13</c:v>
                </c:pt>
                <c:pt idx="6">
                  <c:v>13</c:v>
                </c:pt>
              </c:numCache>
            </c:numRef>
          </c:val>
          <c:smooth val="0"/>
          <c:extLst>
            <c:ext xmlns:c16="http://schemas.microsoft.com/office/drawing/2014/chart" uri="{C3380CC4-5D6E-409C-BE32-E72D297353CC}">
              <c16:uniqueId val="{00000007-4C02-435B-9624-F10BB83B6364}"/>
            </c:ext>
          </c:extLst>
        </c:ser>
        <c:ser>
          <c:idx val="1"/>
          <c:order val="1"/>
          <c:tx>
            <c:strRef>
              <c:f>'К травматизму'!$B$9</c:f>
              <c:strCache>
                <c:ptCount val="1"/>
                <c:pt idx="0">
                  <c:v>Численность работников, получивших тяжелые производственные травмы, человек</c:v>
                </c:pt>
              </c:strCache>
            </c:strRef>
          </c:tx>
          <c:spPr>
            <a:ln w="98425">
              <a:solidFill>
                <a:schemeClr val="accent5">
                  <a:lumMod val="50000"/>
                </a:schemeClr>
              </a:solidFill>
            </a:ln>
            <a:effectLst/>
          </c:spPr>
          <c:marker>
            <c:spPr>
              <a:solidFill>
                <a:schemeClr val="accent5">
                  <a:lumMod val="60000"/>
                  <a:lumOff val="40000"/>
                </a:schemeClr>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3.4990572467271698E-2"/>
                  <c:y val="-6.3044282081695213E-2"/>
                </c:manualLayout>
              </c:layout>
              <c:tx>
                <c:rich>
                  <a:bodyPr/>
                  <a:lstStyle/>
                  <a:p>
                    <a:r>
                      <a:rPr lang="ru-RU" sz="1200">
                        <a:latin typeface="Arial Black" panose="020B0A04020102020204" pitchFamily="34" charset="0"/>
                      </a:rPr>
                      <a:t>60</a:t>
                    </a:r>
                    <a:endParaRPr lang="ru-RU"/>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C02-435B-9624-F10BB83B6364}"/>
                </c:ext>
              </c:extLst>
            </c:dLbl>
            <c:dLbl>
              <c:idx val="1"/>
              <c:layout>
                <c:manualLayout>
                  <c:x val="-3.8984240106287732E-2"/>
                  <c:y val="-6.2931479894008976E-2"/>
                </c:manualLayout>
              </c:layout>
              <c:tx>
                <c:rich>
                  <a:bodyPr/>
                  <a:lstStyle/>
                  <a:p>
                    <a:r>
                      <a:rPr lang="ru-RU" sz="1200">
                        <a:latin typeface="Arial Black" panose="020B0A04020102020204" pitchFamily="34" charset="0"/>
                      </a:rPr>
                      <a:t>77</a:t>
                    </a:r>
                    <a:endParaRPr lang="ru-RU"/>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C02-435B-9624-F10BB83B6364}"/>
                </c:ext>
              </c:extLst>
            </c:dLbl>
            <c:dLbl>
              <c:idx val="2"/>
              <c:layout>
                <c:manualLayout>
                  <c:x val="-3.6016315162424581E-2"/>
                  <c:y val="-5.7973562486725763E-2"/>
                </c:manualLayout>
              </c:layout>
              <c:tx>
                <c:rich>
                  <a:bodyPr/>
                  <a:lstStyle/>
                  <a:p>
                    <a:r>
                      <a:rPr lang="ru-RU" sz="1200">
                        <a:latin typeface="Arial Black" panose="020B0A04020102020204" pitchFamily="34" charset="0"/>
                      </a:rPr>
                      <a:t>78</a:t>
                    </a:r>
                    <a:endParaRPr lang="ru-RU"/>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C02-435B-9624-F10BB83B6364}"/>
                </c:ext>
              </c:extLst>
            </c:dLbl>
            <c:dLbl>
              <c:idx val="3"/>
              <c:layout>
                <c:manualLayout>
                  <c:x val="-3.8606547969363171E-2"/>
                  <c:y val="-6.3566799027380813E-2"/>
                </c:manualLayout>
              </c:layout>
              <c:tx>
                <c:rich>
                  <a:bodyPr/>
                  <a:lstStyle/>
                  <a:p>
                    <a:r>
                      <a:rPr lang="ru-RU" sz="1200">
                        <a:latin typeface="Arial Black" panose="020B0A04020102020204" pitchFamily="34" charset="0"/>
                      </a:rPr>
                      <a:t>75</a:t>
                    </a:r>
                    <a:endParaRPr lang="ru-RU"/>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C02-435B-9624-F10BB83B6364}"/>
                </c:ext>
              </c:extLst>
            </c:dLbl>
            <c:dLbl>
              <c:idx val="4"/>
              <c:layout>
                <c:manualLayout>
                  <c:x val="-3.6941835957976392E-2"/>
                  <c:y val="-6.1261730889634276E-2"/>
                </c:manualLayout>
              </c:layout>
              <c:tx>
                <c:rich>
                  <a:bodyPr/>
                  <a:lstStyle/>
                  <a:p>
                    <a:r>
                      <a:rPr lang="ru-RU" sz="1200">
                        <a:latin typeface="Arial Black" panose="020B0A04020102020204" pitchFamily="34" charset="0"/>
                      </a:rPr>
                      <a:t>81</a:t>
                    </a:r>
                    <a:endParaRPr lang="ru-RU"/>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C02-435B-9624-F10BB83B6364}"/>
                </c:ext>
              </c:extLst>
            </c:dLbl>
            <c:dLbl>
              <c:idx val="5"/>
              <c:layout>
                <c:manualLayout>
                  <c:x val="-2.7762888552700479E-2"/>
                  <c:y val="-6.0545421629681177E-2"/>
                </c:manualLayout>
              </c:layout>
              <c:tx>
                <c:rich>
                  <a:bodyPr/>
                  <a:lstStyle/>
                  <a:p>
                    <a:r>
                      <a:rPr lang="ru-RU" sz="1200">
                        <a:latin typeface="Arial Black" panose="020B0A04020102020204" pitchFamily="34" charset="0"/>
                      </a:rPr>
                      <a:t>74</a:t>
                    </a:r>
                    <a:endParaRPr lang="ru-RU"/>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C02-435B-9624-F10BB83B6364}"/>
                </c:ext>
              </c:extLst>
            </c:dLbl>
            <c:dLbl>
              <c:idx val="6"/>
              <c:layout>
                <c:manualLayout>
                  <c:x val="-4.3560601420497003E-2"/>
                  <c:y val="-6.2330619149794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C02-435B-9624-F10BB83B6364}"/>
                </c:ext>
              </c:extLst>
            </c:dLbl>
            <c:spPr>
              <a:noFill/>
              <a:ln>
                <a:noFill/>
              </a:ln>
              <a:effectLst/>
            </c:spPr>
            <c:txPr>
              <a:bodyPr/>
              <a:lstStyle/>
              <a:p>
                <a:pPr>
                  <a:defRPr sz="1200" b="1" i="0" u="none" strike="noStrike" baseline="0">
                    <a:solidFill>
                      <a:srgbClr val="000000"/>
                    </a:solidFill>
                    <a:latin typeface="Arial Black" panose="020B0A04020102020204" pitchFamily="34" charset="0"/>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 травматизму'!$C$7:$I$7</c:f>
              <c:strCache>
                <c:ptCount val="7"/>
                <c:pt idx="0">
                  <c:v>7 месяцев
2017 г.</c:v>
                </c:pt>
                <c:pt idx="1">
                  <c:v>7 месяцев
2018 г.</c:v>
                </c:pt>
                <c:pt idx="2">
                  <c:v>7 месяцев
2019 г.</c:v>
                </c:pt>
                <c:pt idx="3">
                  <c:v>7 месяцев
2020 г.</c:v>
                </c:pt>
                <c:pt idx="4">
                  <c:v>7 месяцев
2021 г.</c:v>
                </c:pt>
                <c:pt idx="5">
                  <c:v>7 месяцев
2022 г.</c:v>
                </c:pt>
                <c:pt idx="6">
                  <c:v>7 месяцев
2023 г.</c:v>
                </c:pt>
              </c:strCache>
            </c:strRef>
          </c:cat>
          <c:val>
            <c:numRef>
              <c:f>'К травматизму'!$C$9:$I$9</c:f>
              <c:numCache>
                <c:formatCode>General</c:formatCode>
                <c:ptCount val="7"/>
                <c:pt idx="0">
                  <c:v>60</c:v>
                </c:pt>
                <c:pt idx="1">
                  <c:v>77</c:v>
                </c:pt>
                <c:pt idx="2">
                  <c:v>78</c:v>
                </c:pt>
                <c:pt idx="3">
                  <c:v>75</c:v>
                </c:pt>
                <c:pt idx="4">
                  <c:v>81</c:v>
                </c:pt>
                <c:pt idx="5">
                  <c:v>74</c:v>
                </c:pt>
                <c:pt idx="6">
                  <c:v>79</c:v>
                </c:pt>
              </c:numCache>
            </c:numRef>
          </c:val>
          <c:smooth val="0"/>
          <c:extLst>
            <c:ext xmlns:c16="http://schemas.microsoft.com/office/drawing/2014/chart" uri="{C3380CC4-5D6E-409C-BE32-E72D297353CC}">
              <c16:uniqueId val="{0000000F-4C02-435B-9624-F10BB83B6364}"/>
            </c:ext>
          </c:extLst>
        </c:ser>
        <c:dLbls>
          <c:showLegendKey val="0"/>
          <c:showVal val="0"/>
          <c:showCatName val="0"/>
          <c:showSerName val="0"/>
          <c:showPercent val="0"/>
          <c:showBubbleSize val="0"/>
        </c:dLbls>
        <c:marker val="1"/>
        <c:smooth val="0"/>
        <c:axId val="128969728"/>
        <c:axId val="128987904"/>
      </c:lineChart>
      <c:catAx>
        <c:axId val="128969728"/>
        <c:scaling>
          <c:orientation val="minMax"/>
        </c:scaling>
        <c:delete val="0"/>
        <c:axPos val="b"/>
        <c:numFmt formatCode="General" sourceLinked="1"/>
        <c:majorTickMark val="out"/>
        <c:minorTickMark val="none"/>
        <c:tickLblPos val="nextTo"/>
        <c:txPr>
          <a:bodyPr rot="0" vert="horz"/>
          <a:lstStyle/>
          <a:p>
            <a:pPr>
              <a:defRPr sz="12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crossAx val="128987904"/>
        <c:crossesAt val="0"/>
        <c:auto val="0"/>
        <c:lblAlgn val="ctr"/>
        <c:lblOffset val="100"/>
        <c:tickLblSkip val="1"/>
        <c:tickMarkSkip val="1"/>
        <c:noMultiLvlLbl val="0"/>
      </c:catAx>
      <c:valAx>
        <c:axId val="128987904"/>
        <c:scaling>
          <c:orientation val="minMax"/>
          <c:min val="0"/>
        </c:scaling>
        <c:delete val="1"/>
        <c:axPos val="l"/>
        <c:numFmt formatCode="General" sourceLinked="1"/>
        <c:majorTickMark val="out"/>
        <c:minorTickMark val="none"/>
        <c:tickLblPos val="nextTo"/>
        <c:crossAx val="128969728"/>
        <c:crosses val="autoZero"/>
        <c:crossBetween val="between"/>
        <c:minorUnit val="100"/>
      </c:valAx>
    </c:plotArea>
    <c:legend>
      <c:legendPos val="b"/>
      <c:layout>
        <c:manualLayout>
          <c:xMode val="edge"/>
          <c:yMode val="edge"/>
          <c:x val="0"/>
          <c:y val="0.70986100437036248"/>
          <c:w val="0.99645392857906956"/>
          <c:h val="0.27400408964075285"/>
        </c:manualLayout>
      </c:layout>
      <c:overlay val="0"/>
      <c:txPr>
        <a:bodyPr/>
        <a:lstStyle/>
        <a:p>
          <a:pPr>
            <a:defRPr sz="12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legend>
    <c:plotVisOnly val="1"/>
    <c:dispBlanksAs val="zero"/>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userShapes r:id="rId2"/>
</c:chartSpace>
</file>

<file path=word/drawings/_rels/drawing10.xml.rels><?xml version="1.0" encoding="UTF-8" standalone="yes"?>
<Relationships xmlns="http://schemas.openxmlformats.org/package/2006/relationships"><Relationship Id="rId1" Type="http://schemas.openxmlformats.org/officeDocument/2006/relationships/chart" Target="../charts/chart11.xml"/></Relationships>
</file>

<file path=word/drawings/drawing1.xml><?xml version="1.0" encoding="utf-8"?>
<c:userShapes xmlns:c="http://schemas.openxmlformats.org/drawingml/2006/chart">
  <cdr:relSizeAnchor xmlns:cdr="http://schemas.openxmlformats.org/drawingml/2006/chartDrawing">
    <cdr:from>
      <cdr:x>0.0481</cdr:x>
      <cdr:y>0</cdr:y>
    </cdr:from>
    <cdr:to>
      <cdr:x>0.97265</cdr:x>
      <cdr:y>0.11096</cdr:y>
    </cdr:to>
    <cdr:sp macro="" textlink="">
      <cdr:nvSpPr>
        <cdr:cNvPr id="2" name="TextBox 1"/>
        <cdr:cNvSpPr txBox="1"/>
      </cdr:nvSpPr>
      <cdr:spPr>
        <a:xfrm xmlns:a="http://schemas.openxmlformats.org/drawingml/2006/main">
          <a:off x="294373" y="0"/>
          <a:ext cx="5658366" cy="4741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b="0">
              <a:latin typeface="Times New Roman" pitchFamily="18" charset="0"/>
              <a:cs typeface="Times New Roman" pitchFamily="18" charset="0"/>
            </a:rPr>
            <a:t>Данные о работниках организаций, задержанных за управление транспортными средствами в состоянии алкогольного опьянения в разрезе регионов (человек)</a:t>
          </a:r>
        </a:p>
      </cdr:txBody>
    </cdr:sp>
  </cdr:relSizeAnchor>
  <cdr:relSizeAnchor xmlns:cdr="http://schemas.openxmlformats.org/drawingml/2006/chartDrawing">
    <cdr:from>
      <cdr:x>0.87858</cdr:x>
      <cdr:y>0</cdr:y>
    </cdr:from>
    <cdr:to>
      <cdr:x>0.91587</cdr:x>
      <cdr:y>0.04617</cdr:y>
    </cdr:to>
    <cdr:sp macro="" textlink="">
      <cdr:nvSpPr>
        <cdr:cNvPr id="3"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dr:relSizeAnchor xmlns:cdr="http://schemas.openxmlformats.org/drawingml/2006/chartDrawing">
    <cdr:from>
      <cdr:x>0.08787</cdr:x>
      <cdr:y>0.02721</cdr:y>
    </cdr:from>
    <cdr:to>
      <cdr:x>0.90831</cdr:x>
      <cdr:y>0.12653</cdr:y>
    </cdr:to>
    <cdr:sp macro="" textlink="">
      <cdr:nvSpPr>
        <cdr:cNvPr id="4" name="TextBox 1"/>
        <cdr:cNvSpPr txBox="1"/>
      </cdr:nvSpPr>
      <cdr:spPr>
        <a:xfrm xmlns:a="http://schemas.openxmlformats.org/drawingml/2006/main">
          <a:off x="876300" y="189457"/>
          <a:ext cx="8181976" cy="6915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ru-RU" sz="1800" b="1">
            <a:latin typeface="Times New Roman" pitchFamily="18" charset="0"/>
            <a:cs typeface="Times New Roman" pitchFamily="18" charset="0"/>
          </a:endParaRPr>
        </a:p>
      </cdr:txBody>
    </cdr:sp>
  </cdr:relSizeAnchor>
  <cdr:relSizeAnchor xmlns:cdr="http://schemas.openxmlformats.org/drawingml/2006/chartDrawing">
    <cdr:from>
      <cdr:x>0.87858</cdr:x>
      <cdr:y>0</cdr:y>
    </cdr:from>
    <cdr:to>
      <cdr:x>0.91587</cdr:x>
      <cdr:y>0.04617</cdr:y>
    </cdr:to>
    <cdr:sp macro="" textlink="">
      <cdr:nvSpPr>
        <cdr:cNvPr id="5"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userShapes>
</file>

<file path=word/drawings/drawing10.xml><?xml version="1.0" encoding="utf-8"?>
<c:userShapes xmlns:c="http://schemas.openxmlformats.org/drawingml/2006/chart">
  <cdr:relSizeAnchor xmlns:cdr="http://schemas.openxmlformats.org/drawingml/2006/chartDrawing">
    <cdr:from>
      <cdr:x>0.48358</cdr:x>
      <cdr:y>0.12135</cdr:y>
    </cdr:from>
    <cdr:to>
      <cdr:x>0.97851</cdr:x>
      <cdr:y>0.76498</cdr:y>
    </cdr:to>
    <cdr:graphicFrame macro="">
      <cdr:nvGraphicFramePr>
        <cdr:cNvPr id="2" name="Диаграмма 1"/>
        <cdr:cNvGraphicFramePr/>
      </cdr:nvGraphicFramePr>
      <cdr:xfrm>
        <a:off xmlns:a="http://schemas.openxmlformats.org/drawingml/2006/main" x="0" y="0"/>
        <a:ext xmlns:a="http://schemas.openxmlformats.org/drawingml/2006/main" cx="0" cy="0"/>
      </cdr:xfrm>
      <a:graphic xmlns:a="http://schemas.openxmlformats.org/drawingml/2006/main">
        <a:graphicData uri="http://schemas.openxmlformats.org/drawingml/2006/chart">
          <c:chart xmlns:c="http://schemas.openxmlformats.org/drawingml/2006/chart" xmlns:r="http://schemas.openxmlformats.org/officeDocument/2006/relationships" r:id="rId1"/>
        </a:graphicData>
      </a:graphic>
    </cdr:graphicFrame>
  </cdr:relSizeAnchor>
  <cdr:relSizeAnchor xmlns:cdr="http://schemas.openxmlformats.org/drawingml/2006/chartDrawing">
    <cdr:from>
      <cdr:x>0.02542</cdr:x>
      <cdr:y>0</cdr:y>
    </cdr:from>
    <cdr:to>
      <cdr:x>0.94138</cdr:x>
      <cdr:y>0.08871</cdr:y>
    </cdr:to>
    <cdr:sp macro="" textlink="">
      <cdr:nvSpPr>
        <cdr:cNvPr id="3" name="TextBox 1"/>
        <cdr:cNvSpPr txBox="1"/>
      </cdr:nvSpPr>
      <cdr:spPr>
        <a:xfrm xmlns:a="http://schemas.openxmlformats.org/drawingml/2006/main">
          <a:off x="155563" y="0"/>
          <a:ext cx="5605795" cy="3768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lnSpc>
              <a:spcPts val="1200"/>
            </a:lnSpc>
          </a:pPr>
          <a:r>
            <a:rPr lang="ru-RU" sz="1200" b="0">
              <a:latin typeface="Times New Roman" pitchFamily="18" charset="0"/>
              <a:cs typeface="Times New Roman" pitchFamily="18" charset="0"/>
            </a:rPr>
            <a:t>Данные о погибших </a:t>
          </a:r>
          <a:r>
            <a:rPr lang="ru-RU" sz="1200" b="0" baseline="0">
              <a:latin typeface="Times New Roman" pitchFamily="18" charset="0"/>
              <a:cs typeface="Times New Roman" pitchFamily="18" charset="0"/>
            </a:rPr>
            <a:t>в результате несчастных случаев на производстве</a:t>
          </a:r>
        </a:p>
        <a:p xmlns:a="http://schemas.openxmlformats.org/drawingml/2006/main">
          <a:pPr algn="ctr">
            <a:lnSpc>
              <a:spcPts val="1200"/>
            </a:lnSpc>
          </a:pPr>
          <a:r>
            <a:rPr lang="ru-RU" sz="1200" b="0">
              <a:latin typeface="Times New Roman" pitchFamily="18" charset="0"/>
              <a:cs typeface="Times New Roman" pitchFamily="18" charset="0"/>
            </a:rPr>
            <a:t>в организациях Минской области</a:t>
          </a:r>
        </a:p>
      </cdr:txBody>
    </cdr:sp>
  </cdr:relSizeAnchor>
</c:userShapes>
</file>

<file path=word/drawings/drawing11.xml><?xml version="1.0" encoding="utf-8"?>
<c:userShapes xmlns:c="http://schemas.openxmlformats.org/drawingml/2006/chart">
  <cdr:relSizeAnchor xmlns:cdr="http://schemas.openxmlformats.org/drawingml/2006/chartDrawing">
    <cdr:from>
      <cdr:x>0.0468</cdr:x>
      <cdr:y>0.02721</cdr:y>
    </cdr:from>
    <cdr:to>
      <cdr:x>0.97135</cdr:x>
      <cdr:y>0.13817</cdr:y>
    </cdr:to>
    <cdr:sp macro="" textlink="">
      <cdr:nvSpPr>
        <cdr:cNvPr id="2" name="TextBox 1"/>
        <cdr:cNvSpPr txBox="1"/>
      </cdr:nvSpPr>
      <cdr:spPr>
        <a:xfrm xmlns:a="http://schemas.openxmlformats.org/drawingml/2006/main">
          <a:off x="466725" y="189457"/>
          <a:ext cx="9220200" cy="7725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b="0">
              <a:latin typeface="Times New Roman" pitchFamily="18" charset="0"/>
              <a:cs typeface="Times New Roman" pitchFamily="18" charset="0"/>
            </a:rPr>
            <a:t>Данные о погибших на производстве в разрезе регионов (человек)</a:t>
          </a:r>
        </a:p>
      </cdr:txBody>
    </cdr:sp>
  </cdr:relSizeAnchor>
  <cdr:relSizeAnchor xmlns:cdr="http://schemas.openxmlformats.org/drawingml/2006/chartDrawing">
    <cdr:from>
      <cdr:x>0.87858</cdr:x>
      <cdr:y>0</cdr:y>
    </cdr:from>
    <cdr:to>
      <cdr:x>0.91587</cdr:x>
      <cdr:y>0.04617</cdr:y>
    </cdr:to>
    <cdr:sp macro="" textlink="">
      <cdr:nvSpPr>
        <cdr:cNvPr id="3"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dr:relSizeAnchor xmlns:cdr="http://schemas.openxmlformats.org/drawingml/2006/chartDrawing">
    <cdr:from>
      <cdr:x>0.08787</cdr:x>
      <cdr:y>0.02721</cdr:y>
    </cdr:from>
    <cdr:to>
      <cdr:x>0.90831</cdr:x>
      <cdr:y>0.12653</cdr:y>
    </cdr:to>
    <cdr:sp macro="" textlink="">
      <cdr:nvSpPr>
        <cdr:cNvPr id="4" name="TextBox 1"/>
        <cdr:cNvSpPr txBox="1"/>
      </cdr:nvSpPr>
      <cdr:spPr>
        <a:xfrm xmlns:a="http://schemas.openxmlformats.org/drawingml/2006/main">
          <a:off x="876300" y="189457"/>
          <a:ext cx="8181976" cy="6915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ru-RU" sz="1800" b="1">
            <a:latin typeface="Times New Roman" pitchFamily="18" charset="0"/>
            <a:cs typeface="Times New Roman" pitchFamily="18" charset="0"/>
          </a:endParaRPr>
        </a:p>
      </cdr:txBody>
    </cdr:sp>
  </cdr:relSizeAnchor>
  <cdr:relSizeAnchor xmlns:cdr="http://schemas.openxmlformats.org/drawingml/2006/chartDrawing">
    <cdr:from>
      <cdr:x>0.87858</cdr:x>
      <cdr:y>0</cdr:y>
    </cdr:from>
    <cdr:to>
      <cdr:x>0.91587</cdr:x>
      <cdr:y>0.04617</cdr:y>
    </cdr:to>
    <cdr:sp macro="" textlink="">
      <cdr:nvSpPr>
        <cdr:cNvPr id="5"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userShapes>
</file>

<file path=word/drawings/drawing2.xml><?xml version="1.0" encoding="utf-8"?>
<c:userShapes xmlns:c="http://schemas.openxmlformats.org/drawingml/2006/chart">
  <cdr:relSizeAnchor xmlns:cdr="http://schemas.openxmlformats.org/drawingml/2006/chartDrawing">
    <cdr:from>
      <cdr:x>0.01173</cdr:x>
      <cdr:y>0</cdr:y>
    </cdr:from>
    <cdr:to>
      <cdr:x>0.98143</cdr:x>
      <cdr:y>0.17849</cdr:y>
    </cdr:to>
    <cdr:sp macro="" textlink="">
      <cdr:nvSpPr>
        <cdr:cNvPr id="3" name="TextBox 2"/>
        <cdr:cNvSpPr txBox="1"/>
      </cdr:nvSpPr>
      <cdr:spPr>
        <a:xfrm xmlns:a="http://schemas.openxmlformats.org/drawingml/2006/main">
          <a:off x="66590" y="0"/>
          <a:ext cx="5504890" cy="4611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200" b="0">
              <a:latin typeface="Times New Roman" pitchFamily="18" charset="0"/>
              <a:cs typeface="Times New Roman" pitchFamily="18" charset="0"/>
            </a:rPr>
            <a:t>Данные о дорожно-транспортных</a:t>
          </a:r>
          <a:r>
            <a:rPr lang="ru-RU" sz="1200" b="0" baseline="0">
              <a:latin typeface="Times New Roman" pitchFamily="18" charset="0"/>
              <a:cs typeface="Times New Roman" pitchFamily="18" charset="0"/>
            </a:rPr>
            <a:t> происшествиях</a:t>
          </a:r>
          <a:r>
            <a:rPr lang="ru-RU" sz="1200" b="0">
              <a:latin typeface="Times New Roman" pitchFamily="18" charset="0"/>
              <a:cs typeface="Times New Roman" pitchFamily="18" charset="0"/>
            </a:rPr>
            <a:t> и последствиях от них </a:t>
          </a:r>
          <a:br>
            <a:rPr lang="ru-RU" sz="1200" b="0">
              <a:latin typeface="Times New Roman" pitchFamily="18" charset="0"/>
              <a:cs typeface="Times New Roman" pitchFamily="18" charset="0"/>
            </a:rPr>
          </a:br>
          <a:r>
            <a:rPr lang="ru-RU" sz="1200" b="0">
              <a:latin typeface="Times New Roman" pitchFamily="18" charset="0"/>
              <a:cs typeface="Times New Roman" pitchFamily="18" charset="0"/>
            </a:rPr>
            <a:t>на территории Минской области</a:t>
          </a:r>
        </a:p>
      </cdr:txBody>
    </cdr:sp>
  </cdr:relSizeAnchor>
  <cdr:relSizeAnchor xmlns:cdr="http://schemas.openxmlformats.org/drawingml/2006/chartDrawing">
    <cdr:from>
      <cdr:x>0.82529</cdr:x>
      <cdr:y>0.00333</cdr:y>
    </cdr:from>
    <cdr:to>
      <cdr:x>1</cdr:x>
      <cdr:y>0.06134</cdr:y>
    </cdr:to>
    <cdr:sp macro="" textlink="">
      <cdr:nvSpPr>
        <cdr:cNvPr id="5" name="TextBox 1"/>
        <cdr:cNvSpPr txBox="1"/>
      </cdr:nvSpPr>
      <cdr:spPr>
        <a:xfrm xmlns:a="http://schemas.openxmlformats.org/drawingml/2006/main">
          <a:off x="8039100" y="22753"/>
          <a:ext cx="1701800" cy="3963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50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0.0468</cdr:x>
      <cdr:y>0</cdr:y>
    </cdr:from>
    <cdr:to>
      <cdr:x>0.97135</cdr:x>
      <cdr:y>0.13817</cdr:y>
    </cdr:to>
    <cdr:sp macro="" textlink="">
      <cdr:nvSpPr>
        <cdr:cNvPr id="2" name="TextBox 1"/>
        <cdr:cNvSpPr txBox="1"/>
      </cdr:nvSpPr>
      <cdr:spPr>
        <a:xfrm xmlns:a="http://schemas.openxmlformats.org/drawingml/2006/main">
          <a:off x="286422" y="0"/>
          <a:ext cx="5658366" cy="5903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200" b="0">
              <a:latin typeface="Times New Roman" pitchFamily="18" charset="0"/>
              <a:cs typeface="Times New Roman" pitchFamily="18" charset="0"/>
            </a:rPr>
            <a:t>Данные о погибших в результате ДТП в разрезе регионов,</a:t>
          </a:r>
        </a:p>
        <a:p xmlns:a="http://schemas.openxmlformats.org/drawingml/2006/main">
          <a:pPr algn="ctr"/>
          <a:r>
            <a:rPr lang="ru-RU" sz="1200" b="0">
              <a:latin typeface="Times New Roman" pitchFamily="18" charset="0"/>
              <a:cs typeface="Times New Roman" pitchFamily="18" charset="0"/>
            </a:rPr>
            <a:t> в которых произошел рост по сравнению с прошлым годом (человек)</a:t>
          </a:r>
        </a:p>
      </cdr:txBody>
    </cdr:sp>
  </cdr:relSizeAnchor>
  <cdr:relSizeAnchor xmlns:cdr="http://schemas.openxmlformats.org/drawingml/2006/chartDrawing">
    <cdr:from>
      <cdr:x>0.87858</cdr:x>
      <cdr:y>0</cdr:y>
    </cdr:from>
    <cdr:to>
      <cdr:x>0.91587</cdr:x>
      <cdr:y>0.04617</cdr:y>
    </cdr:to>
    <cdr:sp macro="" textlink="">
      <cdr:nvSpPr>
        <cdr:cNvPr id="3"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dr:relSizeAnchor xmlns:cdr="http://schemas.openxmlformats.org/drawingml/2006/chartDrawing">
    <cdr:from>
      <cdr:x>0.08787</cdr:x>
      <cdr:y>0.02721</cdr:y>
    </cdr:from>
    <cdr:to>
      <cdr:x>0.90831</cdr:x>
      <cdr:y>0.12653</cdr:y>
    </cdr:to>
    <cdr:sp macro="" textlink="">
      <cdr:nvSpPr>
        <cdr:cNvPr id="4" name="TextBox 1"/>
        <cdr:cNvSpPr txBox="1"/>
      </cdr:nvSpPr>
      <cdr:spPr>
        <a:xfrm xmlns:a="http://schemas.openxmlformats.org/drawingml/2006/main">
          <a:off x="876300" y="189457"/>
          <a:ext cx="8181976" cy="6915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ru-RU" sz="1800" b="1">
            <a:latin typeface="Times New Roman" pitchFamily="18" charset="0"/>
            <a:cs typeface="Times New Roman" pitchFamily="18" charset="0"/>
          </a:endParaRPr>
        </a:p>
      </cdr:txBody>
    </cdr:sp>
  </cdr:relSizeAnchor>
  <cdr:relSizeAnchor xmlns:cdr="http://schemas.openxmlformats.org/drawingml/2006/chartDrawing">
    <cdr:from>
      <cdr:x>0.87858</cdr:x>
      <cdr:y>0</cdr:y>
    </cdr:from>
    <cdr:to>
      <cdr:x>0.91587</cdr:x>
      <cdr:y>0.04617</cdr:y>
    </cdr:to>
    <cdr:sp macro="" textlink="">
      <cdr:nvSpPr>
        <cdr:cNvPr id="5"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userShapes>
</file>

<file path=word/drawings/drawing4.xml><?xml version="1.0" encoding="utf-8"?>
<c:userShapes xmlns:c="http://schemas.openxmlformats.org/drawingml/2006/chart">
  <cdr:relSizeAnchor xmlns:cdr="http://schemas.openxmlformats.org/drawingml/2006/chartDrawing">
    <cdr:from>
      <cdr:x>0.04825</cdr:x>
      <cdr:y>0.02801</cdr:y>
    </cdr:from>
    <cdr:to>
      <cdr:x>0.95499</cdr:x>
      <cdr:y>0.13726</cdr:y>
    </cdr:to>
    <cdr:sp macro="" textlink="">
      <cdr:nvSpPr>
        <cdr:cNvPr id="3" name="TextBox 2"/>
        <cdr:cNvSpPr txBox="1"/>
      </cdr:nvSpPr>
      <cdr:spPr>
        <a:xfrm xmlns:a="http://schemas.openxmlformats.org/drawingml/2006/main">
          <a:off x="276974" y="79513"/>
          <a:ext cx="5205051" cy="310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200" b="0">
              <a:latin typeface="Times New Roman" pitchFamily="18" charset="0"/>
              <a:cs typeface="Times New Roman" pitchFamily="18" charset="0"/>
            </a:rPr>
            <a:t>Данные</a:t>
          </a:r>
          <a:r>
            <a:rPr lang="ru-RU" sz="1800" b="1">
              <a:latin typeface="Times New Roman" pitchFamily="18" charset="0"/>
              <a:cs typeface="Times New Roman" pitchFamily="18" charset="0"/>
            </a:rPr>
            <a:t> </a:t>
          </a:r>
          <a:r>
            <a:rPr lang="ru-RU" sz="1200" b="0">
              <a:latin typeface="Times New Roman" pitchFamily="18" charset="0"/>
              <a:cs typeface="Times New Roman" pitchFamily="18" charset="0"/>
            </a:rPr>
            <a:t>о пожарах и последствиях от них на территории Минской области</a:t>
          </a:r>
        </a:p>
      </cdr:txBody>
    </cdr:sp>
  </cdr:relSizeAnchor>
  <cdr:relSizeAnchor xmlns:cdr="http://schemas.openxmlformats.org/drawingml/2006/chartDrawing">
    <cdr:from>
      <cdr:x>0.82529</cdr:x>
      <cdr:y>0.00333</cdr:y>
    </cdr:from>
    <cdr:to>
      <cdr:x>1</cdr:x>
      <cdr:y>0.06134</cdr:y>
    </cdr:to>
    <cdr:sp macro="" textlink="">
      <cdr:nvSpPr>
        <cdr:cNvPr id="5" name="TextBox 1"/>
        <cdr:cNvSpPr txBox="1"/>
      </cdr:nvSpPr>
      <cdr:spPr>
        <a:xfrm xmlns:a="http://schemas.openxmlformats.org/drawingml/2006/main">
          <a:off x="8039100" y="22753"/>
          <a:ext cx="1701800" cy="3963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500">
            <a:latin typeface="Times New Roman" pitchFamily="18" charset="0"/>
            <a:cs typeface="Times New Roman"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0.0468</cdr:x>
      <cdr:y>0.01172</cdr:y>
    </cdr:from>
    <cdr:to>
      <cdr:x>0.97135</cdr:x>
      <cdr:y>0.17316</cdr:y>
    </cdr:to>
    <cdr:sp macro="" textlink="">
      <cdr:nvSpPr>
        <cdr:cNvPr id="2" name="TextBox 1"/>
        <cdr:cNvSpPr txBox="1"/>
      </cdr:nvSpPr>
      <cdr:spPr>
        <a:xfrm xmlns:a="http://schemas.openxmlformats.org/drawingml/2006/main">
          <a:off x="263806" y="36061"/>
          <a:ext cx="5211591" cy="4966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200" b="0">
              <a:latin typeface="Times New Roman" pitchFamily="18" charset="0"/>
              <a:cs typeface="Times New Roman" pitchFamily="18" charset="0"/>
            </a:rPr>
            <a:t>Данные о погибших на пожарах в разрезе регионов,  </a:t>
          </a:r>
        </a:p>
        <a:p xmlns:a="http://schemas.openxmlformats.org/drawingml/2006/main">
          <a:pPr algn="ctr"/>
          <a:r>
            <a:rPr lang="ru-RU" sz="1200" b="0">
              <a:latin typeface="Times New Roman" pitchFamily="18" charset="0"/>
              <a:cs typeface="Times New Roman" pitchFamily="18" charset="0"/>
            </a:rPr>
            <a:t>в которых произошел рост по сравнению с прошлым годом (человек)</a:t>
          </a:r>
        </a:p>
        <a:p xmlns:a="http://schemas.openxmlformats.org/drawingml/2006/main">
          <a:pPr algn="ctr"/>
          <a:endParaRPr lang="ru-RU" sz="1600" b="1">
            <a:latin typeface="Times New Roman" pitchFamily="18" charset="0"/>
            <a:cs typeface="Times New Roman" pitchFamily="18" charset="0"/>
          </a:endParaRPr>
        </a:p>
      </cdr:txBody>
    </cdr:sp>
  </cdr:relSizeAnchor>
  <cdr:relSizeAnchor xmlns:cdr="http://schemas.openxmlformats.org/drawingml/2006/chartDrawing">
    <cdr:from>
      <cdr:x>0.87858</cdr:x>
      <cdr:y>0</cdr:y>
    </cdr:from>
    <cdr:to>
      <cdr:x>0.91587</cdr:x>
      <cdr:y>0.04617</cdr:y>
    </cdr:to>
    <cdr:sp macro="" textlink="">
      <cdr:nvSpPr>
        <cdr:cNvPr id="3"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dr:relSizeAnchor xmlns:cdr="http://schemas.openxmlformats.org/drawingml/2006/chartDrawing">
    <cdr:from>
      <cdr:x>0.08787</cdr:x>
      <cdr:y>0.02721</cdr:y>
    </cdr:from>
    <cdr:to>
      <cdr:x>0.90831</cdr:x>
      <cdr:y>0.12653</cdr:y>
    </cdr:to>
    <cdr:sp macro="" textlink="">
      <cdr:nvSpPr>
        <cdr:cNvPr id="4" name="TextBox 1"/>
        <cdr:cNvSpPr txBox="1"/>
      </cdr:nvSpPr>
      <cdr:spPr>
        <a:xfrm xmlns:a="http://schemas.openxmlformats.org/drawingml/2006/main">
          <a:off x="876300" y="189457"/>
          <a:ext cx="8181976" cy="6915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ru-RU" sz="1800" b="1">
            <a:latin typeface="Times New Roman" pitchFamily="18" charset="0"/>
            <a:cs typeface="Times New Roman" pitchFamily="18" charset="0"/>
          </a:endParaRPr>
        </a:p>
      </cdr:txBody>
    </cdr:sp>
  </cdr:relSizeAnchor>
  <cdr:relSizeAnchor xmlns:cdr="http://schemas.openxmlformats.org/drawingml/2006/chartDrawing">
    <cdr:from>
      <cdr:x>0.87858</cdr:x>
      <cdr:y>0</cdr:y>
    </cdr:from>
    <cdr:to>
      <cdr:x>0.91587</cdr:x>
      <cdr:y>0.04617</cdr:y>
    </cdr:to>
    <cdr:sp macro="" textlink="">
      <cdr:nvSpPr>
        <cdr:cNvPr id="5"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userShapes>
</file>

<file path=word/drawings/drawing6.xml><?xml version="1.0" encoding="utf-8"?>
<c:userShapes xmlns:c="http://schemas.openxmlformats.org/drawingml/2006/chart">
  <cdr:relSizeAnchor xmlns:cdr="http://schemas.openxmlformats.org/drawingml/2006/chartDrawing">
    <cdr:from>
      <cdr:x>0.04434</cdr:x>
      <cdr:y>0</cdr:y>
    </cdr:from>
    <cdr:to>
      <cdr:x>0.95108</cdr:x>
      <cdr:y>0.12787</cdr:y>
    </cdr:to>
    <cdr:sp macro="" textlink="">
      <cdr:nvSpPr>
        <cdr:cNvPr id="3" name="TextBox 2"/>
        <cdr:cNvSpPr txBox="1"/>
      </cdr:nvSpPr>
      <cdr:spPr>
        <a:xfrm xmlns:a="http://schemas.openxmlformats.org/drawingml/2006/main">
          <a:off x="237270" y="0"/>
          <a:ext cx="4852097" cy="2226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b="0">
              <a:latin typeface="Times New Roman" pitchFamily="18" charset="0"/>
              <a:cs typeface="Times New Roman" pitchFamily="18" charset="0"/>
            </a:rPr>
            <a:t>Данные о</a:t>
          </a:r>
          <a:r>
            <a:rPr lang="ru-RU" sz="1100" b="0" baseline="0">
              <a:latin typeface="Times New Roman" pitchFamily="18" charset="0"/>
              <a:cs typeface="Times New Roman" pitchFamily="18" charset="0"/>
            </a:rPr>
            <a:t> жителях Минской, </a:t>
          </a:r>
          <a:r>
            <a:rPr lang="ru-RU" sz="1100" b="0">
              <a:latin typeface="Times New Roman" pitchFamily="18" charset="0"/>
              <a:cs typeface="Times New Roman" pitchFamily="18" charset="0"/>
            </a:rPr>
            <a:t>умерших</a:t>
          </a:r>
          <a:r>
            <a:rPr lang="ru-RU" sz="1100" b="0" baseline="0">
              <a:latin typeface="Times New Roman" pitchFamily="18" charset="0"/>
              <a:cs typeface="Times New Roman" pitchFamily="18" charset="0"/>
            </a:rPr>
            <a:t> в результате случайных утоплений</a:t>
          </a:r>
          <a:endParaRPr lang="ru-RU" sz="1100" b="0">
            <a:latin typeface="Times New Roman" pitchFamily="18" charset="0"/>
            <a:cs typeface="Times New Roman" pitchFamily="18" charset="0"/>
          </a:endParaRPr>
        </a:p>
      </cdr:txBody>
    </cdr:sp>
  </cdr:relSizeAnchor>
  <cdr:relSizeAnchor xmlns:cdr="http://schemas.openxmlformats.org/drawingml/2006/chartDrawing">
    <cdr:from>
      <cdr:x>0.82529</cdr:x>
      <cdr:y>0.00333</cdr:y>
    </cdr:from>
    <cdr:to>
      <cdr:x>1</cdr:x>
      <cdr:y>0.06134</cdr:y>
    </cdr:to>
    <cdr:sp macro="" textlink="">
      <cdr:nvSpPr>
        <cdr:cNvPr id="5" name="TextBox 1"/>
        <cdr:cNvSpPr txBox="1"/>
      </cdr:nvSpPr>
      <cdr:spPr>
        <a:xfrm xmlns:a="http://schemas.openxmlformats.org/drawingml/2006/main">
          <a:off x="8039100" y="22753"/>
          <a:ext cx="1701800" cy="3963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500">
            <a:latin typeface="Times New Roman" pitchFamily="18" charset="0"/>
            <a:cs typeface="Times New Roman"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0.04815</cdr:x>
      <cdr:y>0</cdr:y>
    </cdr:from>
    <cdr:to>
      <cdr:x>0.9727</cdr:x>
      <cdr:y>0.14502</cdr:y>
    </cdr:to>
    <cdr:sp macro="" textlink="">
      <cdr:nvSpPr>
        <cdr:cNvPr id="2" name="TextBox 1"/>
        <cdr:cNvSpPr txBox="1"/>
      </cdr:nvSpPr>
      <cdr:spPr>
        <a:xfrm xmlns:a="http://schemas.openxmlformats.org/drawingml/2006/main">
          <a:off x="282933" y="-4349363"/>
          <a:ext cx="5432336" cy="5465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1200"/>
            </a:lnSpc>
          </a:pPr>
          <a:r>
            <a:rPr lang="ru-RU" sz="1100" b="0">
              <a:latin typeface="Times New Roman" pitchFamily="18" charset="0"/>
              <a:cs typeface="Times New Roman" pitchFamily="18" charset="0"/>
            </a:rPr>
            <a:t>Данные о погибших в результате случайных утоплений в разрезе регионов,</a:t>
          </a:r>
        </a:p>
        <a:p xmlns:a="http://schemas.openxmlformats.org/drawingml/2006/main">
          <a:pPr algn="ctr">
            <a:lnSpc>
              <a:spcPts val="1200"/>
            </a:lnSpc>
          </a:pPr>
          <a:r>
            <a:rPr lang="ru-RU" sz="1100" b="0">
              <a:latin typeface="Times New Roman" pitchFamily="18" charset="0"/>
              <a:cs typeface="Times New Roman" pitchFamily="18" charset="0"/>
            </a:rPr>
            <a:t> в которых произошел рост по сравнению с прошлым годом (человек</a:t>
          </a:r>
          <a:r>
            <a:rPr lang="ru-RU" sz="1600" b="1">
              <a:latin typeface="Times New Roman" pitchFamily="18" charset="0"/>
              <a:cs typeface="Times New Roman" pitchFamily="18" charset="0"/>
            </a:rPr>
            <a:t>)</a:t>
          </a:r>
        </a:p>
      </cdr:txBody>
    </cdr:sp>
  </cdr:relSizeAnchor>
  <cdr:relSizeAnchor xmlns:cdr="http://schemas.openxmlformats.org/drawingml/2006/chartDrawing">
    <cdr:from>
      <cdr:x>0.87858</cdr:x>
      <cdr:y>0</cdr:y>
    </cdr:from>
    <cdr:to>
      <cdr:x>0.91587</cdr:x>
      <cdr:y>0.04617</cdr:y>
    </cdr:to>
    <cdr:sp macro="" textlink="">
      <cdr:nvSpPr>
        <cdr:cNvPr id="3"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dr:relSizeAnchor xmlns:cdr="http://schemas.openxmlformats.org/drawingml/2006/chartDrawing">
    <cdr:from>
      <cdr:x>0.08787</cdr:x>
      <cdr:y>0.02721</cdr:y>
    </cdr:from>
    <cdr:to>
      <cdr:x>0.93673</cdr:x>
      <cdr:y>0.18795</cdr:y>
    </cdr:to>
    <cdr:sp macro="" textlink="">
      <cdr:nvSpPr>
        <cdr:cNvPr id="4" name="TextBox 1"/>
        <cdr:cNvSpPr txBox="1"/>
      </cdr:nvSpPr>
      <cdr:spPr>
        <a:xfrm xmlns:a="http://schemas.openxmlformats.org/drawingml/2006/main">
          <a:off x="537776" y="116266"/>
          <a:ext cx="5195115" cy="6868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ru-RU" sz="1800" b="1">
            <a:latin typeface="Times New Roman" pitchFamily="18" charset="0"/>
            <a:cs typeface="Times New Roman" pitchFamily="18" charset="0"/>
          </a:endParaRPr>
        </a:p>
      </cdr:txBody>
    </cdr:sp>
  </cdr:relSizeAnchor>
  <cdr:relSizeAnchor xmlns:cdr="http://schemas.openxmlformats.org/drawingml/2006/chartDrawing">
    <cdr:from>
      <cdr:x>0.87858</cdr:x>
      <cdr:y>0</cdr:y>
    </cdr:from>
    <cdr:to>
      <cdr:x>0.91587</cdr:x>
      <cdr:y>0.04617</cdr:y>
    </cdr:to>
    <cdr:sp macro="" textlink="">
      <cdr:nvSpPr>
        <cdr:cNvPr id="5"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userShapes>
</file>

<file path=word/drawings/drawing8.xml><?xml version="1.0" encoding="utf-8"?>
<c:userShapes xmlns:c="http://schemas.openxmlformats.org/drawingml/2006/chart">
  <cdr:relSizeAnchor xmlns:cdr="http://schemas.openxmlformats.org/drawingml/2006/chartDrawing">
    <cdr:from>
      <cdr:x>0.0468</cdr:x>
      <cdr:y>0.02721</cdr:y>
    </cdr:from>
    <cdr:to>
      <cdr:x>0.97135</cdr:x>
      <cdr:y>0.28853</cdr:y>
    </cdr:to>
    <cdr:sp macro="" textlink="">
      <cdr:nvSpPr>
        <cdr:cNvPr id="2" name="TextBox 1"/>
        <cdr:cNvSpPr txBox="1"/>
      </cdr:nvSpPr>
      <cdr:spPr>
        <a:xfrm xmlns:a="http://schemas.openxmlformats.org/drawingml/2006/main">
          <a:off x="248205" y="99730"/>
          <a:ext cx="4903369" cy="9577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b="0">
              <a:latin typeface="Times New Roman" pitchFamily="18" charset="0"/>
              <a:cs typeface="Times New Roman" pitchFamily="18" charset="0"/>
            </a:rPr>
            <a:t>Данные о погибших в результате случайных отравлений алкоголем в разрезе регионов,  в которых произошел рост по сравнению с прошлым годом (человек)</a:t>
          </a:r>
        </a:p>
      </cdr:txBody>
    </cdr:sp>
  </cdr:relSizeAnchor>
  <cdr:relSizeAnchor xmlns:cdr="http://schemas.openxmlformats.org/drawingml/2006/chartDrawing">
    <cdr:from>
      <cdr:x>0.87858</cdr:x>
      <cdr:y>0</cdr:y>
    </cdr:from>
    <cdr:to>
      <cdr:x>0.91587</cdr:x>
      <cdr:y>0.04617</cdr:y>
    </cdr:to>
    <cdr:sp macro="" textlink="">
      <cdr:nvSpPr>
        <cdr:cNvPr id="3"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dr:relSizeAnchor xmlns:cdr="http://schemas.openxmlformats.org/drawingml/2006/chartDrawing">
    <cdr:from>
      <cdr:x>0.08787</cdr:x>
      <cdr:y>0.02721</cdr:y>
    </cdr:from>
    <cdr:to>
      <cdr:x>0.90831</cdr:x>
      <cdr:y>0.12653</cdr:y>
    </cdr:to>
    <cdr:sp macro="" textlink="">
      <cdr:nvSpPr>
        <cdr:cNvPr id="4" name="TextBox 1"/>
        <cdr:cNvSpPr txBox="1"/>
      </cdr:nvSpPr>
      <cdr:spPr>
        <a:xfrm xmlns:a="http://schemas.openxmlformats.org/drawingml/2006/main">
          <a:off x="876300" y="189457"/>
          <a:ext cx="8181976" cy="6915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ru-RU" sz="1800" b="1">
            <a:latin typeface="Times New Roman" pitchFamily="18" charset="0"/>
            <a:cs typeface="Times New Roman" pitchFamily="18" charset="0"/>
          </a:endParaRPr>
        </a:p>
      </cdr:txBody>
    </cdr:sp>
  </cdr:relSizeAnchor>
  <cdr:relSizeAnchor xmlns:cdr="http://schemas.openxmlformats.org/drawingml/2006/chartDrawing">
    <cdr:from>
      <cdr:x>0.87858</cdr:x>
      <cdr:y>0</cdr:y>
    </cdr:from>
    <cdr:to>
      <cdr:x>0.91587</cdr:x>
      <cdr:y>0.04617</cdr:y>
    </cdr:to>
    <cdr:sp macro="" textlink="">
      <cdr:nvSpPr>
        <cdr:cNvPr id="5" name="TextBox 1"/>
        <cdr:cNvSpPr txBox="1"/>
      </cdr:nvSpPr>
      <cdr:spPr>
        <a:xfrm xmlns:a="http://schemas.openxmlformats.org/drawingml/2006/main">
          <a:off x="8753424" y="0"/>
          <a:ext cx="371526" cy="323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ru-RU" sz="1200">
            <a:latin typeface="Times New Roman" pitchFamily="18" charset="0"/>
            <a:cs typeface="Times New Roman" pitchFamily="18" charset="0"/>
          </a:endParaRPr>
        </a:p>
        <a:p xmlns:a="http://schemas.openxmlformats.org/drawingml/2006/main">
          <a:r>
            <a:rPr lang="ru-RU" sz="1200">
              <a:latin typeface="Times New Roman" pitchFamily="18" charset="0"/>
              <a:cs typeface="Times New Roman" pitchFamily="18" charset="0"/>
            </a:rPr>
            <a:t> </a:t>
          </a:r>
        </a:p>
      </cdr:txBody>
    </cdr:sp>
  </cdr:relSizeAnchor>
</c:userShapes>
</file>

<file path=word/drawings/drawing9.xml><?xml version="1.0" encoding="utf-8"?>
<c:userShapes xmlns:c="http://schemas.openxmlformats.org/drawingml/2006/chart">
  <cdr:relSizeAnchor xmlns:cdr="http://schemas.openxmlformats.org/drawingml/2006/chartDrawing">
    <cdr:from>
      <cdr:x>0.01997</cdr:x>
      <cdr:y>0.01678</cdr:y>
    </cdr:from>
    <cdr:to>
      <cdr:x>0.93522</cdr:x>
      <cdr:y>0.14637</cdr:y>
    </cdr:to>
    <cdr:sp macro="" textlink="">
      <cdr:nvSpPr>
        <cdr:cNvPr id="1025" name="Text Box 1"/>
        <cdr:cNvSpPr txBox="1">
          <a:spLocks xmlns:a="http://schemas.openxmlformats.org/drawingml/2006/main" noChangeArrowheads="1"/>
        </cdr:cNvSpPr>
      </cdr:nvSpPr>
      <cdr:spPr bwMode="auto">
        <a:xfrm xmlns:a="http://schemas.openxmlformats.org/drawingml/2006/main">
          <a:off x="122257" y="54694"/>
          <a:ext cx="5603193" cy="42238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36576" tIns="32004" rIns="0" bIns="0" anchor="t" upright="1"/>
        <a:lstStyle xmlns:a="http://schemas.openxmlformats.org/drawingml/2006/main"/>
        <a:p xmlns:a="http://schemas.openxmlformats.org/drawingml/2006/main">
          <a:pPr algn="ctr" rtl="1">
            <a:defRPr sz="1000"/>
          </a:pPr>
          <a:r>
            <a:rPr lang="ru-RU" sz="1200" b="0" i="0" strike="noStrike">
              <a:solidFill>
                <a:srgbClr val="000000"/>
              </a:solidFill>
              <a:latin typeface="Times New Roman"/>
              <a:cs typeface="Times New Roman"/>
            </a:rPr>
            <a:t>Динамика производственного травматизма с тяжелыми последствиями в организациях Минской области</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B40DB-5E41-4924-897F-E2FDA1E9E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3584</Words>
  <Characters>20429</Characters>
  <Application>Microsoft Office Word</Application>
  <DocSecurity>0</DocSecurity>
  <Lines>170</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cp:lastModifiedBy>
  <cp:revision>2</cp:revision>
  <cp:lastPrinted>2023-08-10T10:40:00Z</cp:lastPrinted>
  <dcterms:created xsi:type="dcterms:W3CDTF">2023-08-15T05:01:00Z</dcterms:created>
  <dcterms:modified xsi:type="dcterms:W3CDTF">2023-08-15T05:01:00Z</dcterms:modified>
</cp:coreProperties>
</file>