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4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1207135</wp:posOffset>
                </wp:positionH>
                <wp:positionV relativeFrom="paragraph">
                  <wp:posOffset>25400</wp:posOffset>
                </wp:positionV>
                <wp:extent cx="2087880" cy="67945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87880" cy="6794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ПУХАВЩК1 РАЕННЫ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ВЫКАНАУЧЫ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КАМ1ТЭТ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5.049999999999997pt;margin-top:2.pt;width:164.40000000000001pt;height:5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ПУХАВЩК1 РАЕННЫ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ВЫКАНАУЧЫ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КАМ1ТЭТ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5053965</wp:posOffset>
                </wp:positionH>
                <wp:positionV relativeFrom="paragraph">
                  <wp:posOffset>800100</wp:posOffset>
                </wp:positionV>
                <wp:extent cx="1283335" cy="2863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3335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36"/>
                                <w:szCs w:val="36"/>
                                <w:shd w:val="clear" w:color="auto" w:fill="auto"/>
                                <w:lang w:val="ru-RU" w:eastAsia="ru-RU" w:bidi="ru-RU"/>
                              </w:rPr>
                              <w:t>РЕШЕНИЕ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97.94999999999999pt;margin-top:63.pt;width:101.05pt;height:22.550000000000001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ru-RU" w:eastAsia="ru-RU" w:bidi="ru-RU"/>
                        </w:rPr>
                        <w:t>РЕШЕНИЕ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ПУХОВИЧСКИЙ РАЙОННЫЙ ИСПОЛНИТЕЛЬНЫЙ КОМИТЕТ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9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РАШЭННЕ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30 апреля 2019 г. № 1378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Марьина Горка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19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 изменении решения Пуховичского районного исполнительного комитета от 31 июля 2018 г.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№ 2358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основании части первой пункта 9 Положения о порядке возмещения лицом, которому предоставлен земельный участок, затрат на строительство, в том числе проектирование, объектов распределительной инженерной и транспортной инфраструктуры к такому земельному участку, утвержденного постановлением Совета Министров Республики Беларусь от 1 апреля 2014 г. №298, Пуховичский районный исполнительный комитет РЕШИЛ: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49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Внести в решение Пуховичского районного исполнительного комитета от 31 июля 2018 г. № 2358 «О некоторых вопросах возмещения затрат на строительство объектов распределительной инженерной и транспортной инфраструктуры в 2018-2020 годах» следующие изменения: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преамбулу после слов «пункта 5» дополнить словами «и части первой пункта 9»;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дополнить решение пунктом 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следующего содержания: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«I</w:t>
      </w: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1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. Установить, что перечисление средств в счет возмещения затрат лицом, которому предоставлен земельный участок для строительства многоквартирных жилых домов, одноквартирных, блокированных жилых домов в районах (кварталах) индивидуальной жилой застройки, строительства иных объектов на территории застройки, производится единовременно в течение срока строительства объекта строительства, установленного в проектной документации (но не позднее дня утверждения акта приемки объекта строительства в эксплуатацию), с учетом индексации.».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8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Настоящее решение вступает в силу после его официального</w:t>
      </w:r>
    </w:p>
    <w:p>
      <w:pPr>
        <w:pStyle w:val="Style10"/>
        <w:keepNext w:val="0"/>
        <w:keepLines w:val="0"/>
        <w:widowControl w:val="0"/>
        <w:shd w:val="clear" w:color="auto" w:fill="auto"/>
        <w:tabs>
          <w:tab w:pos="2904" w:val="left"/>
        </w:tabs>
        <w:bidi w:val="0"/>
        <w:spacing w:before="0" w:line="240" w:lineRule="auto"/>
        <w:ind w:left="0" w:right="0" w:firstLine="0"/>
        <w:jc w:val="left"/>
      </w:pPr>
      <w: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1033780</wp:posOffset>
            </wp:positionH>
            <wp:positionV relativeFrom="paragraph">
              <wp:posOffset>152400</wp:posOffset>
            </wp:positionV>
            <wp:extent cx="2334895" cy="1359535"/>
            <wp:wrapTight wrapText="right">
              <wp:wrapPolygon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34895" cy="13595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490855" distL="114300" distR="214630" simplePos="0" relativeHeight="125829383" behindDoc="0" locked="0" layoutInCell="1" allowOverlap="1">
                <wp:simplePos x="0" y="0"/>
                <wp:positionH relativeFrom="page">
                  <wp:posOffset>5331460</wp:posOffset>
                </wp:positionH>
                <wp:positionV relativeFrom="paragraph">
                  <wp:posOffset>457200</wp:posOffset>
                </wp:positionV>
                <wp:extent cx="1021080" cy="24384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2108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В.М.Коледа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19.80000000000001pt;margin-top:36.pt;width:80.400000000000006pt;height:19.199999999999999pt;z-index:-125829370;mso-wrap-distance-left:9.pt;mso-wrap-distance-right:16.899999999999999pt;mso-wrap-distance-bottom:38.6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В.М.Коледа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90855" distB="0" distL="114300" distR="114300" simplePos="0" relativeHeight="125829385" behindDoc="0" locked="0" layoutInCell="1" allowOverlap="1">
                <wp:simplePos x="0" y="0"/>
                <wp:positionH relativeFrom="page">
                  <wp:posOffset>5331460</wp:posOffset>
                </wp:positionH>
                <wp:positionV relativeFrom="paragraph">
                  <wp:posOffset>948055</wp:posOffset>
                </wp:positionV>
                <wp:extent cx="1121410" cy="2438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21410" cy="243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Л.А.Бельская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19.80000000000001pt;margin-top:74.650000000000006pt;width:88.299999999999997pt;height:19.199999999999999pt;z-index:-125829368;mso-wrap-distance-left:9.pt;mso-wrap-distance-top:38.649999999999999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Л.А.Бельская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 п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v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 л и к о в я н и я.</w:t>
        <w:tab/>
        <w:t>...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Зак.223. Тир.5000.</w:t>
      </w:r>
    </w:p>
    <w:sectPr>
      <w:footnotePr>
        <w:pos w:val="pageBottom"/>
        <w:numFmt w:val="decimal"/>
        <w:numRestart w:val="continuous"/>
      </w:footnotePr>
      <w:pgSz w:w="11900" w:h="16840"/>
      <w:pgMar w:top="965" w:left="1580" w:right="577" w:bottom="378" w:header="537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6">
    <w:name w:val="Основной текст (5)_"/>
    <w:basedOn w:val="DefaultParagraphFont"/>
    <w:link w:val="Styl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CharStyle9">
    <w:name w:val="Основной текст (4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Основной текст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Основной текст (3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5">
    <w:name w:val="Основной текст (5)"/>
    <w:basedOn w:val="Normal"/>
    <w:link w:val="CharStyle6"/>
    <w:pPr>
      <w:widowControl w:val="0"/>
      <w:shd w:val="clear" w:color="auto" w:fill="FFFFFF"/>
      <w:spacing w:after="130"/>
      <w:ind w:firstLine="45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8"/>
      <w:szCs w:val="38"/>
      <w:u w:val="none"/>
    </w:rPr>
  </w:style>
  <w:style w:type="paragraph" w:customStyle="1" w:styleId="Style8">
    <w:name w:val="Основной текст (4)"/>
    <w:basedOn w:val="Normal"/>
    <w:link w:val="CharStyle9"/>
    <w:pPr>
      <w:widowControl w:val="0"/>
      <w:shd w:val="clear" w:color="auto" w:fill="FFFFFF"/>
      <w:spacing w:after="260"/>
      <w:ind w:left="66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Основной текст (2)"/>
    <w:basedOn w:val="Normal"/>
    <w:link w:val="CharStyle11"/>
    <w:pPr>
      <w:widowControl w:val="0"/>
      <w:shd w:val="clear" w:color="auto" w:fill="FFFFFF"/>
      <w:spacing w:after="4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Основной текст (3)"/>
    <w:basedOn w:val="Normal"/>
    <w:link w:val="CharStyle13"/>
    <w:pPr>
      <w:widowControl w:val="0"/>
      <w:shd w:val="clear" w:color="auto" w:fill="FFFFFF"/>
      <w:spacing w:before="100" w:after="10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