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89F" w:rsidRPr="005D35C6" w:rsidRDefault="00EE489F" w:rsidP="00EE489F">
      <w:pPr>
        <w:pStyle w:val="ConsPlusNormal"/>
        <w:jc w:val="both"/>
        <w:outlineLvl w:val="0"/>
        <w:rPr>
          <w:rFonts w:ascii="Times New Roman" w:hAnsi="Times New Roman" w:cs="Times New Roman"/>
          <w:sz w:val="30"/>
          <w:szCs w:val="30"/>
        </w:rPr>
      </w:pPr>
      <w:r w:rsidRPr="005D35C6">
        <w:rPr>
          <w:rFonts w:ascii="Times New Roman" w:hAnsi="Times New Roman" w:cs="Times New Roman"/>
          <w:sz w:val="30"/>
          <w:szCs w:val="30"/>
        </w:rPr>
        <w:t>Налоговый кодекс-2019</w:t>
      </w:r>
    </w:p>
    <w:p w:rsidR="00EE489F" w:rsidRPr="005D35C6" w:rsidRDefault="00EE489F" w:rsidP="00EE489F">
      <w:pPr>
        <w:pStyle w:val="ConsPlusNormal"/>
        <w:spacing w:before="200"/>
        <w:ind w:firstLine="540"/>
        <w:jc w:val="both"/>
        <w:rPr>
          <w:rFonts w:ascii="Times New Roman" w:hAnsi="Times New Roman" w:cs="Times New Roman"/>
          <w:sz w:val="30"/>
          <w:szCs w:val="30"/>
        </w:rPr>
      </w:pPr>
      <w:r w:rsidRPr="005D35C6">
        <w:rPr>
          <w:rFonts w:ascii="Times New Roman" w:hAnsi="Times New Roman" w:cs="Times New Roman"/>
          <w:sz w:val="30"/>
          <w:szCs w:val="30"/>
        </w:rPr>
        <w:t xml:space="preserve">Инспекция Министерства по налогам и сборам Республики Беларусь по </w:t>
      </w:r>
      <w:proofErr w:type="spellStart"/>
      <w:r w:rsidRPr="005D35C6">
        <w:rPr>
          <w:rFonts w:ascii="Times New Roman" w:hAnsi="Times New Roman" w:cs="Times New Roman"/>
          <w:sz w:val="30"/>
          <w:szCs w:val="30"/>
        </w:rPr>
        <w:t>Пуховичскому</w:t>
      </w:r>
      <w:proofErr w:type="spellEnd"/>
      <w:r w:rsidRPr="005D35C6">
        <w:rPr>
          <w:rFonts w:ascii="Times New Roman" w:hAnsi="Times New Roman" w:cs="Times New Roman"/>
          <w:sz w:val="30"/>
          <w:szCs w:val="30"/>
        </w:rPr>
        <w:t xml:space="preserve"> району </w:t>
      </w:r>
      <w:proofErr w:type="gramStart"/>
      <w:r w:rsidRPr="005D35C6">
        <w:rPr>
          <w:rFonts w:ascii="Times New Roman" w:hAnsi="Times New Roman" w:cs="Times New Roman"/>
          <w:sz w:val="30"/>
          <w:szCs w:val="30"/>
        </w:rPr>
        <w:t>сообщает</w:t>
      </w:r>
      <w:proofErr w:type="gramEnd"/>
      <w:r w:rsidRPr="005D35C6">
        <w:rPr>
          <w:rFonts w:ascii="Times New Roman" w:hAnsi="Times New Roman" w:cs="Times New Roman"/>
          <w:sz w:val="30"/>
          <w:szCs w:val="30"/>
        </w:rPr>
        <w:t xml:space="preserve"> что в </w:t>
      </w:r>
      <w:r w:rsidRPr="00442FCD">
        <w:rPr>
          <w:rFonts w:ascii="Times New Roman" w:hAnsi="Times New Roman" w:cs="Times New Roman"/>
          <w:sz w:val="30"/>
          <w:szCs w:val="30"/>
        </w:rPr>
        <w:t>соответствии со статьёй 56 Налогового Кодекса Республики Беларусь</w:t>
      </w:r>
      <w:r>
        <w:rPr>
          <w:rFonts w:ascii="Times New Roman" w:hAnsi="Times New Roman" w:cs="Times New Roman"/>
          <w:sz w:val="30"/>
          <w:szCs w:val="30"/>
        </w:rPr>
        <w:t>, вступившего в силу 01</w:t>
      </w:r>
      <w:r w:rsidRPr="00442FCD">
        <w:rPr>
          <w:rFonts w:ascii="Times New Roman" w:hAnsi="Times New Roman" w:cs="Times New Roman"/>
          <w:sz w:val="30"/>
          <w:szCs w:val="30"/>
        </w:rPr>
        <w:t>.</w:t>
      </w:r>
      <w:r>
        <w:rPr>
          <w:rFonts w:ascii="Times New Roman" w:hAnsi="Times New Roman" w:cs="Times New Roman"/>
          <w:sz w:val="30"/>
          <w:szCs w:val="30"/>
        </w:rPr>
        <w:t>01</w:t>
      </w:r>
      <w:r w:rsidRPr="00442FCD">
        <w:rPr>
          <w:rFonts w:ascii="Times New Roman" w:hAnsi="Times New Roman" w:cs="Times New Roman"/>
          <w:sz w:val="30"/>
          <w:szCs w:val="30"/>
        </w:rPr>
        <w:t>.201</w:t>
      </w:r>
      <w:r>
        <w:rPr>
          <w:rFonts w:ascii="Times New Roman" w:hAnsi="Times New Roman" w:cs="Times New Roman"/>
          <w:sz w:val="30"/>
          <w:szCs w:val="30"/>
        </w:rPr>
        <w:t>9</w:t>
      </w:r>
      <w:r w:rsidRPr="00442FCD">
        <w:rPr>
          <w:rFonts w:ascii="Times New Roman" w:hAnsi="Times New Roman" w:cs="Times New Roman"/>
          <w:sz w:val="30"/>
          <w:szCs w:val="30"/>
        </w:rPr>
        <w:t>,  изменен подход к приостановлению операций по счетам, электронным кошелькам плательщиков</w:t>
      </w:r>
      <w:r w:rsidRPr="005D35C6">
        <w:rPr>
          <w:rFonts w:ascii="Times New Roman" w:hAnsi="Times New Roman" w:cs="Times New Roman"/>
          <w:sz w:val="30"/>
          <w:szCs w:val="30"/>
        </w:rPr>
        <w:t xml:space="preserve"> в банке при неисполнении по результатам текущей деятельности налогового обязательства, неуплате пеней.</w:t>
      </w:r>
    </w:p>
    <w:p w:rsidR="00EE489F" w:rsidRPr="005D35C6" w:rsidRDefault="00EE489F" w:rsidP="00EE489F">
      <w:pPr>
        <w:pStyle w:val="ConsPlusNormal"/>
        <w:spacing w:before="200"/>
        <w:ind w:firstLine="540"/>
        <w:jc w:val="both"/>
        <w:rPr>
          <w:rFonts w:ascii="Times New Roman" w:hAnsi="Times New Roman" w:cs="Times New Roman"/>
          <w:sz w:val="30"/>
          <w:szCs w:val="30"/>
        </w:rPr>
      </w:pPr>
      <w:r w:rsidRPr="005D35C6">
        <w:rPr>
          <w:rFonts w:ascii="Times New Roman" w:hAnsi="Times New Roman" w:cs="Times New Roman"/>
          <w:sz w:val="30"/>
          <w:szCs w:val="30"/>
        </w:rPr>
        <w:t>Так, если субъект хозяйствования 22-го числа не заплатил налоги, но в течение 6 месяцев своевременно исполнял налоговые обязательства в установленный законодательством срок, то приостановление операций будет происходить не ранее чем через 10 рабочих дней после наступления срока уплаты. Если же последние полгода он погашал задолженность до первого числа месяца, следующего за отчетным, то тогда операции будут приостановлены не ранее чем через 5 рабочих дней после наступления срока уплаты. За это время субъект хозяйствования сможет рассчитаться с бюджетом без вмешательства налогового органа в его деятельность.</w:t>
      </w:r>
    </w:p>
    <w:p w:rsidR="00EE489F" w:rsidRPr="005D35C6" w:rsidRDefault="00EE489F" w:rsidP="00EE489F">
      <w:pPr>
        <w:pStyle w:val="ConsPlusNormal"/>
        <w:spacing w:before="200"/>
        <w:ind w:firstLine="540"/>
        <w:jc w:val="both"/>
        <w:rPr>
          <w:rFonts w:ascii="Times New Roman" w:hAnsi="Times New Roman" w:cs="Times New Roman"/>
          <w:sz w:val="30"/>
          <w:szCs w:val="30"/>
        </w:rPr>
      </w:pPr>
      <w:r w:rsidRPr="005D35C6">
        <w:rPr>
          <w:rFonts w:ascii="Times New Roman" w:hAnsi="Times New Roman" w:cs="Times New Roman"/>
          <w:sz w:val="30"/>
          <w:szCs w:val="30"/>
        </w:rPr>
        <w:t>Внесены изменения в Налоговый Кодекс, определяющие порядок применения таких способов обеспечения исполнения налогового обязательства, уплаты пеней, как залог и поручительство. Кроме того, в качестве способа обеспечения предусмотрено применение института банковской гарантии.</w:t>
      </w:r>
    </w:p>
    <w:p w:rsidR="00EE489F" w:rsidRPr="005D35C6" w:rsidRDefault="00EE489F" w:rsidP="00EE489F">
      <w:pPr>
        <w:pStyle w:val="ConsPlusNormal"/>
        <w:spacing w:before="200"/>
        <w:ind w:firstLine="540"/>
        <w:jc w:val="both"/>
        <w:rPr>
          <w:rFonts w:ascii="Times New Roman" w:hAnsi="Times New Roman" w:cs="Times New Roman"/>
          <w:sz w:val="30"/>
          <w:szCs w:val="30"/>
        </w:rPr>
      </w:pPr>
      <w:r w:rsidRPr="005D35C6">
        <w:rPr>
          <w:rFonts w:ascii="Times New Roman" w:hAnsi="Times New Roman" w:cs="Times New Roman"/>
          <w:sz w:val="30"/>
          <w:szCs w:val="30"/>
        </w:rPr>
        <w:t>При неисполнении налогового обязательства, неуплате пеней, начисленных по результатам проверок, плательщик сможет обеспечить исполнение налогового обязательства и (или) уплату пеней одним или несколькими из данных способов на срок не более трех месяцев.</w:t>
      </w:r>
    </w:p>
    <w:p w:rsidR="00EE489F" w:rsidRPr="005D35C6" w:rsidRDefault="00EE489F" w:rsidP="00EE489F">
      <w:pPr>
        <w:pStyle w:val="ConsPlusNormal"/>
        <w:spacing w:before="200"/>
        <w:ind w:firstLine="540"/>
        <w:jc w:val="both"/>
        <w:rPr>
          <w:rFonts w:ascii="Times New Roman" w:hAnsi="Times New Roman" w:cs="Times New Roman"/>
          <w:sz w:val="30"/>
          <w:szCs w:val="30"/>
        </w:rPr>
      </w:pPr>
      <w:r w:rsidRPr="005D35C6">
        <w:rPr>
          <w:rFonts w:ascii="Times New Roman" w:hAnsi="Times New Roman" w:cs="Times New Roman"/>
          <w:sz w:val="30"/>
          <w:szCs w:val="30"/>
        </w:rPr>
        <w:t>При этом в период действия договоров залога имущества, поручительства, банковской гарантии в отношении неисполненного налогового обязательства и (или) неуплаченных пеней, обеспеченных такими способами, налоговым органом не будут применяться меры принудительного взыскания данной задолженности, выноситься решения о приостановлении операций по счетам, электронным кошелькам таких плательщиков, а уже вынесенные решения будут отменяться.</w:t>
      </w:r>
    </w:p>
    <w:p w:rsidR="00EE489F" w:rsidRPr="005D35C6" w:rsidRDefault="00EE489F" w:rsidP="00EE489F">
      <w:pPr>
        <w:pStyle w:val="ConsPlusNormal"/>
        <w:spacing w:before="200"/>
        <w:ind w:firstLine="540"/>
        <w:jc w:val="both"/>
        <w:rPr>
          <w:rFonts w:ascii="Times New Roman" w:hAnsi="Times New Roman" w:cs="Times New Roman"/>
          <w:sz w:val="30"/>
          <w:szCs w:val="30"/>
        </w:rPr>
      </w:pPr>
    </w:p>
    <w:p w:rsidR="00BE147C" w:rsidRDefault="00BE147C">
      <w:bookmarkStart w:id="0" w:name="_GoBack"/>
      <w:bookmarkEnd w:id="0"/>
    </w:p>
    <w:sectPr w:rsidR="00BE14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89F"/>
    <w:rsid w:val="00BE147C"/>
    <w:rsid w:val="00EE48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489F"/>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489F"/>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1698</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dc:creator>
  <cp:lastModifiedBy>Nik</cp:lastModifiedBy>
  <cp:revision>1</cp:revision>
  <dcterms:created xsi:type="dcterms:W3CDTF">2019-03-12T09:26:00Z</dcterms:created>
  <dcterms:modified xsi:type="dcterms:W3CDTF">2019-03-12T09:26:00Z</dcterms:modified>
</cp:coreProperties>
</file>