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55C" w:rsidRPr="001A419A" w:rsidRDefault="00B6655C" w:rsidP="00C11BBB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bookmarkStart w:id="0" w:name="_GoBack"/>
      <w:bookmarkEnd w:id="0"/>
      <w:r w:rsidRPr="001A419A">
        <w:rPr>
          <w:rFonts w:ascii="Bookman Old Style" w:hAnsi="Bookman Old Style" w:cs="Times New Roman"/>
          <w:b/>
          <w:sz w:val="28"/>
          <w:szCs w:val="28"/>
        </w:rPr>
        <w:t>ДИСЦИПЛИНА И ПОРЯДОК = ДОСТОЙНЫЙ УРОЖАЙ!</w:t>
      </w:r>
    </w:p>
    <w:p w:rsidR="00B6655C" w:rsidRDefault="00B6655C" w:rsidP="00D0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D1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3D1F">
        <w:rPr>
          <w:rFonts w:ascii="Times New Roman" w:hAnsi="Times New Roman" w:cs="Times New Roman"/>
          <w:sz w:val="28"/>
          <w:szCs w:val="28"/>
        </w:rPr>
        <w:t xml:space="preserve"> внутренних дел Пуховичского райисполкома во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E3D1F">
        <w:rPr>
          <w:rFonts w:ascii="Times New Roman" w:hAnsi="Times New Roman" w:cs="Times New Roman"/>
          <w:sz w:val="28"/>
          <w:szCs w:val="28"/>
        </w:rPr>
        <w:t>МВД Республики Беларусь и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3D1F">
        <w:rPr>
          <w:rFonts w:ascii="Times New Roman" w:hAnsi="Times New Roman" w:cs="Times New Roman"/>
          <w:sz w:val="28"/>
          <w:szCs w:val="28"/>
        </w:rPr>
        <w:t xml:space="preserve"> Пуховичского районного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Pr="009E3D1F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D1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9E3D1F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3D1F">
        <w:rPr>
          <w:rFonts w:ascii="Times New Roman" w:hAnsi="Times New Roman" w:cs="Times New Roman"/>
          <w:sz w:val="28"/>
          <w:szCs w:val="28"/>
        </w:rPr>
        <w:t xml:space="preserve"> оперативно-розыскных, контрольных и профилактических мероприятий, направленных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E3D1F">
        <w:rPr>
          <w:rFonts w:ascii="Times New Roman" w:hAnsi="Times New Roman" w:cs="Times New Roman"/>
          <w:sz w:val="28"/>
          <w:szCs w:val="28"/>
        </w:rPr>
        <w:t>на предотвращение преступных посягательств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D1F">
        <w:rPr>
          <w:rFonts w:ascii="Times New Roman" w:hAnsi="Times New Roman" w:cs="Times New Roman"/>
          <w:sz w:val="28"/>
          <w:szCs w:val="28"/>
        </w:rPr>
        <w:t>на товароматериальные ценности сельскохозяйственных организаций, выявление фактов бесхозяйственности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9E3D1F">
        <w:rPr>
          <w:rFonts w:ascii="Times New Roman" w:hAnsi="Times New Roman" w:cs="Times New Roman"/>
          <w:sz w:val="28"/>
          <w:szCs w:val="28"/>
        </w:rPr>
        <w:t>и бездействия должностных лиц, в том числе связанных с ненадлежащим техническим состоянием сельскохозяйственной техники и физическим состоянием работников сельскохозяйственных мероприятий.</w:t>
      </w:r>
    </w:p>
    <w:p w:rsidR="004D2CC7" w:rsidRDefault="004D2CC7" w:rsidP="00D0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655C" w:rsidRDefault="00660EAA" w:rsidP="00395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CC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144145</wp:posOffset>
            </wp:positionV>
            <wp:extent cx="2344420" cy="14681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55C" w:rsidRPr="004D2CC7">
        <w:rPr>
          <w:rFonts w:ascii="Times New Roman" w:hAnsi="Times New Roman" w:cs="Times New Roman"/>
          <w:b/>
          <w:sz w:val="28"/>
          <w:szCs w:val="28"/>
        </w:rPr>
        <w:t>Пуховичский РОВД напоминает об административной и уголовной ответственности за совершение правонарушений и преступлений, совершаемых в сфере агропромышленного комплекса:</w:t>
      </w:r>
    </w:p>
    <w:p w:rsidR="004D2CC7" w:rsidRPr="004D2CC7" w:rsidRDefault="004D2CC7" w:rsidP="00395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55C" w:rsidRPr="009E3D1F" w:rsidRDefault="00B6655C" w:rsidP="00395C2C">
      <w:pPr>
        <w:pStyle w:val="2"/>
        <w:shd w:val="clear" w:color="auto" w:fill="FFFFFF"/>
        <w:spacing w:before="0" w:line="240" w:lineRule="auto"/>
        <w:rPr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 xml:space="preserve">Статья 11.1 КоАП Республики Беларусь </w:t>
      </w: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(мелкое хищение)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i/>
          <w:sz w:val="28"/>
          <w:szCs w:val="28"/>
        </w:rPr>
        <w:t>Мелкое хищение имущества путем кражи, мошенничества, злоупотребления служебными полномочиями, присвоения или растраты, хищения путем использования компьютерной техники,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равно попытка такого хищения - влекут наложение штрафа в размере от двух до тридцати базовых величин,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общественные работы, или административный арест.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13.23 КоАП Республики Беларусь</w:t>
      </w: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(незаконное обращение нефтяного жидкого топлива)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1.</w:t>
      </w:r>
      <w:r w:rsidRPr="009E3D1F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условия ввоза на территорию Республики Беларусь нефтяного жидкого топлива (автомобильный бензин, дизельное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 бытовое топливо всех марок) с территории государств - членов Евразийского экономического союза, а равно нарушение требований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к его транспортировке по территории Республики Беларусь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хранению - влекут наложение штрафа в размере до тридцати базовых величин,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на индивидуального предпринимателя или юридическое лицо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до пятидесяти процентов от стоимости предмета административного правонарушения.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2.</w:t>
      </w:r>
      <w:r w:rsidRPr="009E3D1F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установленного законодательными актами порядка расчетов при оптовой торговле нефтяным жидким топливом (автомобильный бензин, дизельное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бытовое топливо всех марок) - влечет наложение штрафа в размере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двадцати базовых величин,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на индивидуального предпринимателя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юридическое лицо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размере суммы сделки.</w:t>
      </w:r>
    </w:p>
    <w:p w:rsidR="00B6655C" w:rsidRPr="009E3D1F" w:rsidRDefault="00B6655C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3.</w:t>
      </w:r>
      <w:r w:rsidRPr="009E3D1F">
        <w:rPr>
          <w:rFonts w:ascii="Times New Roman" w:hAnsi="Times New Roman"/>
          <w:i/>
          <w:sz w:val="28"/>
          <w:szCs w:val="28"/>
        </w:rPr>
        <w:t xml:space="preserve"> Приобретение, хранение, использование или реализация физическими лицами окрашенного нефтяного жидкого топлива, поставляемого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установленном порядке в организации, выполняющие работы, связанные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производством сельскохозяйственной продукции,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десяти до пятидесяти базовых величин.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19.3 КоАП Республики Беларусь</w:t>
      </w:r>
    </w:p>
    <w:p w:rsidR="00B6655C" w:rsidRPr="001A419A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</w:t>
      </w:r>
    </w:p>
    <w:p w:rsidR="00B6655C" w:rsidRPr="009E3D1F" w:rsidRDefault="00B6655C" w:rsidP="009E3D1F">
      <w:pPr>
        <w:pStyle w:val="2"/>
        <w:shd w:val="clear" w:color="auto" w:fill="FFFFFF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в состоянии опьянения)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1.</w:t>
      </w:r>
      <w:r w:rsidRPr="009E3D1F">
        <w:rPr>
          <w:rFonts w:ascii="Times New Roman" w:hAnsi="Times New Roman"/>
          <w:i/>
          <w:sz w:val="28"/>
          <w:szCs w:val="28"/>
        </w:rPr>
        <w:t xml:space="preserve"> Распитие алкогольных, слабоалкогольных напитков или пива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на улице, стадионе, в сквере, парке, общественном транспорте 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состоянии алкогольного опьянения, оскорбляющем человеческое достоинство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общественную нравственность, - влекут наложение штрафа в размере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восьми базовых величин.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2.</w:t>
      </w:r>
      <w:r w:rsidRPr="009E3D1F">
        <w:rPr>
          <w:rFonts w:ascii="Times New Roman" w:hAnsi="Times New Roman"/>
          <w:i/>
          <w:sz w:val="28"/>
          <w:szCs w:val="28"/>
        </w:rPr>
        <w:t xml:space="preserve"> 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- влекут наложение штрафа в размере от двух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пятнадцати базовых величин, или общественные работы,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административный арест.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3.</w:t>
      </w:r>
      <w:r w:rsidRPr="009E3D1F">
        <w:rPr>
          <w:rFonts w:ascii="Times New Roman" w:hAnsi="Times New Roman"/>
          <w:i/>
          <w:sz w:val="28"/>
          <w:szCs w:val="28"/>
        </w:rPr>
        <w:t xml:space="preserve">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пяти до десяти базовых величин.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4.</w:t>
      </w:r>
      <w:r w:rsidRPr="009E3D1F">
        <w:rPr>
          <w:rFonts w:ascii="Times New Roman" w:hAnsi="Times New Roman"/>
          <w:i/>
          <w:sz w:val="28"/>
          <w:szCs w:val="28"/>
        </w:rPr>
        <w:t xml:space="preserve"> Нахождение на рабочем месте в рабочее время в состоянии, вызванном потреблением без назначения врача-специалиста наркотических средств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психотропных веществ либо потреблением их аналогов, токсических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других одурманивающих веществ, а равно отказ от прохождения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 в размере от восьми до двенадцати базовых величин.</w:t>
      </w:r>
    </w:p>
    <w:p w:rsidR="00B6655C" w:rsidRPr="009E3D1F" w:rsidRDefault="00B6655C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5.</w:t>
      </w:r>
      <w:r w:rsidRPr="009E3D1F">
        <w:rPr>
          <w:rFonts w:ascii="Times New Roman" w:hAnsi="Times New Roman"/>
          <w:i/>
          <w:sz w:val="28"/>
          <w:szCs w:val="28"/>
        </w:rPr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общественном месте, а равно отказ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десяти до пятнадцати базовых величин.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205 УК Республики Беларусь (кража)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1.</w:t>
      </w:r>
      <w:r w:rsidRPr="009E3D1F">
        <w:rPr>
          <w:rFonts w:ascii="Times New Roman" w:hAnsi="Times New Roman"/>
          <w:i/>
          <w:sz w:val="28"/>
          <w:szCs w:val="28"/>
        </w:rPr>
        <w:t xml:space="preserve"> Тайное похищение имущества (кража) - наказывается общественными работами, или штрафом, или исправительными работами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lastRenderedPageBreak/>
        <w:t>на срок до двух лет, или арестом, или ограничением свободы на срок до трех лет, или лишением свободы на тот же срок.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2.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повторно, либо группой лиц, либо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проникновением в жилище, - наказывается штрафом, или исправительными работами на срок до двух лет, или арестом, или ограничением свободы на срок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четырех лет, или лишением свободы на тот же срок.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3.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в крупном размере, - наказывается лишением свободы на срок от двух до семи лет с конфискацией имущества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без конфискации.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4.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организованной группой либо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особо крупном размере, - наказывается лишением свободы на срок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от трех до двенадцати лет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конфискацией имущества.</w:t>
      </w:r>
    </w:p>
    <w:p w:rsidR="00B6655C" w:rsidRPr="009E3D1F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E3D1F">
        <w:rPr>
          <w:sz w:val="28"/>
          <w:szCs w:val="28"/>
        </w:rPr>
        <w:t>Пуховичский РОВД настоятельно рекомендует руководителям субъектов хозяйствования своевременно принимать исчерпывающие меры по обеспечению сохранности имущества на всех объектах</w:t>
      </w:r>
      <w:r>
        <w:rPr>
          <w:sz w:val="28"/>
          <w:szCs w:val="28"/>
        </w:rPr>
        <w:t xml:space="preserve"> </w:t>
      </w:r>
      <w:r w:rsidRPr="009E3D1F">
        <w:rPr>
          <w:sz w:val="28"/>
          <w:szCs w:val="28"/>
        </w:rPr>
        <w:t>с товароматериальными ценностями, особое внимание обратить</w:t>
      </w:r>
      <w:r>
        <w:rPr>
          <w:sz w:val="28"/>
          <w:szCs w:val="28"/>
        </w:rPr>
        <w:t xml:space="preserve"> </w:t>
      </w:r>
      <w:r w:rsidRPr="009E3D1F">
        <w:rPr>
          <w:sz w:val="28"/>
          <w:szCs w:val="28"/>
        </w:rPr>
        <w:t>на организацию сторожевой охраны, усиление контроля за несением службы работниками сторожевой охраны, принятие мер</w:t>
      </w:r>
      <w:r>
        <w:rPr>
          <w:sz w:val="28"/>
          <w:szCs w:val="28"/>
        </w:rPr>
        <w:br/>
      </w:r>
      <w:r w:rsidRPr="009E3D1F">
        <w:rPr>
          <w:sz w:val="28"/>
          <w:szCs w:val="28"/>
        </w:rPr>
        <w:t>по надлежащей укрепленности объектов, соблюдение требований Директивы Президента Республики Беларусь от 11 марта 2004 года №1 «О мерах</w:t>
      </w:r>
      <w:r>
        <w:rPr>
          <w:sz w:val="28"/>
          <w:szCs w:val="28"/>
        </w:rPr>
        <w:br/>
      </w:r>
      <w:r w:rsidRPr="009E3D1F">
        <w:rPr>
          <w:sz w:val="28"/>
          <w:szCs w:val="28"/>
        </w:rPr>
        <w:t>по укреплению общественной безопасности и дисциплины».</w:t>
      </w:r>
    </w:p>
    <w:p w:rsidR="00B6655C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E3D1F">
        <w:rPr>
          <w:sz w:val="28"/>
          <w:szCs w:val="28"/>
        </w:rPr>
        <w:t xml:space="preserve">В случае получения гражданами информации о фактах хищений имущества сельскохозяйственных предприятий, просим Вас сообщать об этом в Пуховичский РОВД по телефонам: </w:t>
      </w:r>
      <w:r w:rsidRPr="009E3D1F">
        <w:rPr>
          <w:b/>
          <w:sz w:val="28"/>
          <w:szCs w:val="28"/>
        </w:rPr>
        <w:t xml:space="preserve">+37529-3450534, +3751713-35534 </w:t>
      </w:r>
      <w:r w:rsidRPr="009E3D1F">
        <w:rPr>
          <w:sz w:val="28"/>
          <w:szCs w:val="28"/>
        </w:rPr>
        <w:t>или</w:t>
      </w:r>
      <w:r w:rsidRPr="009E3D1F">
        <w:rPr>
          <w:b/>
          <w:sz w:val="28"/>
          <w:szCs w:val="28"/>
        </w:rPr>
        <w:t xml:space="preserve"> 102</w:t>
      </w:r>
      <w:r>
        <w:rPr>
          <w:b/>
          <w:sz w:val="28"/>
          <w:szCs w:val="28"/>
        </w:rPr>
        <w:t xml:space="preserve"> </w:t>
      </w:r>
      <w:r w:rsidRPr="001A419A">
        <w:rPr>
          <w:b/>
          <w:i/>
          <w:sz w:val="28"/>
          <w:szCs w:val="28"/>
        </w:rPr>
        <w:t>(конфиденциальность и анонимность гарантируются)</w:t>
      </w:r>
      <w:r w:rsidRPr="009E3D1F">
        <w:rPr>
          <w:b/>
          <w:sz w:val="28"/>
          <w:szCs w:val="28"/>
        </w:rPr>
        <w:t>.</w:t>
      </w:r>
    </w:p>
    <w:p w:rsidR="00B6655C" w:rsidRPr="009E3D1F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B6655C" w:rsidRDefault="008014B6" w:rsidP="001A419A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ООПП ПУХОВИЧСКОГО РОВД</w:t>
      </w:r>
    </w:p>
    <w:sectPr w:rsidR="00B6655C" w:rsidSect="001A419A">
      <w:pgSz w:w="11906" w:h="16838"/>
      <w:pgMar w:top="426" w:right="56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F1293"/>
    <w:multiLevelType w:val="hybridMultilevel"/>
    <w:tmpl w:val="AA90DFA0"/>
    <w:lvl w:ilvl="0" w:tplc="A560D2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F861DAE"/>
    <w:multiLevelType w:val="hybridMultilevel"/>
    <w:tmpl w:val="6066C71E"/>
    <w:lvl w:ilvl="0" w:tplc="2D9C11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E8"/>
    <w:rsid w:val="0003586D"/>
    <w:rsid w:val="000C4B8A"/>
    <w:rsid w:val="001171D2"/>
    <w:rsid w:val="00163055"/>
    <w:rsid w:val="001A419A"/>
    <w:rsid w:val="001C2A12"/>
    <w:rsid w:val="00215294"/>
    <w:rsid w:val="00395C2C"/>
    <w:rsid w:val="003A3455"/>
    <w:rsid w:val="00440D45"/>
    <w:rsid w:val="004B2FB4"/>
    <w:rsid w:val="004D2CC7"/>
    <w:rsid w:val="005122E2"/>
    <w:rsid w:val="00541159"/>
    <w:rsid w:val="00542234"/>
    <w:rsid w:val="005659D2"/>
    <w:rsid w:val="0059727E"/>
    <w:rsid w:val="006426A8"/>
    <w:rsid w:val="00660EAA"/>
    <w:rsid w:val="007B2309"/>
    <w:rsid w:val="007F41B9"/>
    <w:rsid w:val="008014B6"/>
    <w:rsid w:val="00830701"/>
    <w:rsid w:val="00853AB5"/>
    <w:rsid w:val="00913541"/>
    <w:rsid w:val="00993BB5"/>
    <w:rsid w:val="009962B6"/>
    <w:rsid w:val="009D30B8"/>
    <w:rsid w:val="009E15B0"/>
    <w:rsid w:val="009E3D1F"/>
    <w:rsid w:val="009F0EA0"/>
    <w:rsid w:val="00A652D2"/>
    <w:rsid w:val="00AE4DC7"/>
    <w:rsid w:val="00B6655C"/>
    <w:rsid w:val="00B73624"/>
    <w:rsid w:val="00B76CAE"/>
    <w:rsid w:val="00C11BBB"/>
    <w:rsid w:val="00C23BE8"/>
    <w:rsid w:val="00C24B5E"/>
    <w:rsid w:val="00CE4DAC"/>
    <w:rsid w:val="00D06AC0"/>
    <w:rsid w:val="00D47318"/>
    <w:rsid w:val="00D71A4A"/>
    <w:rsid w:val="00DD5596"/>
    <w:rsid w:val="00DF6044"/>
    <w:rsid w:val="00E76918"/>
    <w:rsid w:val="00E97629"/>
    <w:rsid w:val="00F45687"/>
    <w:rsid w:val="00F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230D47-392A-4C9F-AAB7-B88E1D04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BE8"/>
    <w:pPr>
      <w:spacing w:after="200" w:line="276" w:lineRule="auto"/>
    </w:pPr>
    <w:rPr>
      <w:rFonts w:cs="Arial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9E3D1F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E3D1F"/>
    <w:rPr>
      <w:rFonts w:ascii="Calibri Light" w:hAnsi="Calibri Light" w:cs="Times New Roman"/>
      <w:color w:val="2F5496"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DF6044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6044"/>
    <w:rPr>
      <w:rFonts w:ascii="Times New Roman" w:hAnsi="Times New Roman" w:cs="Times New Roman"/>
      <w:sz w:val="28"/>
      <w:lang w:val="ru-RU" w:eastAsia="ru-RU"/>
    </w:rPr>
  </w:style>
  <w:style w:type="paragraph" w:styleId="a5">
    <w:name w:val="List Paragraph"/>
    <w:basedOn w:val="a"/>
    <w:uiPriority w:val="99"/>
    <w:qFormat/>
    <w:rsid w:val="00CE4DAC"/>
    <w:pPr>
      <w:ind w:left="720"/>
      <w:contextualSpacing/>
    </w:pPr>
  </w:style>
  <w:style w:type="paragraph" w:styleId="a6">
    <w:name w:val="Normal (Web)"/>
    <w:basedOn w:val="a"/>
    <w:uiPriority w:val="99"/>
    <w:semiHidden/>
    <w:rsid w:val="009E3D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E3D1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1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6086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ДИСЦИПЛИНА И ПОРЯДОК = ДОСТОЙНЫЙ УРОЖАЙ</vt:lpstr>
    </vt:vector>
  </TitlesOfParts>
  <Company>Microsoft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ДИСЦИПЛИНА И ПОРЯДОК = ДОСТОЙНЫЙ УРОЖАЙ</dc:title>
  <dc:subject/>
  <dc:creator>Redmi Note 8 Pro</dc:creator>
  <cp:keywords/>
  <dc:description/>
  <cp:lastModifiedBy>Кузьменков Е.В.</cp:lastModifiedBy>
  <cp:revision>2</cp:revision>
  <cp:lastPrinted>2022-07-29T08:34:00Z</cp:lastPrinted>
  <dcterms:created xsi:type="dcterms:W3CDTF">2024-03-01T06:46:00Z</dcterms:created>
  <dcterms:modified xsi:type="dcterms:W3CDTF">2024-03-01T06:46:00Z</dcterms:modified>
</cp:coreProperties>
</file>