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13E" w:rsidRPr="003045EB" w:rsidRDefault="00EE213E" w:rsidP="00570C4D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3045EB">
        <w:rPr>
          <w:rStyle w:val="a4"/>
          <w:rFonts w:ascii="Times New Roman" w:hAnsi="Times New Roman"/>
          <w:sz w:val="28"/>
          <w:szCs w:val="28"/>
        </w:rPr>
        <w:t>«На страже урожая!»</w:t>
      </w:r>
    </w:p>
    <w:p w:rsidR="00EE213E" w:rsidRPr="003045EB" w:rsidRDefault="00EE213E" w:rsidP="00570C4D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EE213E" w:rsidRPr="003045EB" w:rsidRDefault="00EE213E" w:rsidP="006C74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45EB">
        <w:rPr>
          <w:rStyle w:val="a4"/>
          <w:rFonts w:ascii="Times New Roman" w:hAnsi="Times New Roman"/>
          <w:b w:val="0"/>
          <w:sz w:val="28"/>
          <w:szCs w:val="28"/>
        </w:rPr>
        <w:t xml:space="preserve">В рамках проведения уборочно-заготовительной кампании сотрудниками Пуховичского районного отдела внутренних дел «традиционно» проводится комплекс оперативно-профилактических мероприятий </w:t>
      </w:r>
      <w:r w:rsidRPr="003045EB">
        <w:rPr>
          <w:rFonts w:ascii="Times New Roman" w:hAnsi="Times New Roman"/>
          <w:sz w:val="28"/>
          <w:szCs w:val="28"/>
        </w:rPr>
        <w:t>по обеспечению качественного проведения полевых работ, предотвращению преступных посягательств на товароматериальные ценности сельскохозяйственных организаций, выявлению фактов бесхозяйственности и бездействия должностных лиц</w:t>
      </w:r>
      <w:r w:rsidRPr="003045EB">
        <w:rPr>
          <w:rStyle w:val="a4"/>
          <w:rFonts w:ascii="Times New Roman" w:hAnsi="Times New Roman"/>
          <w:b w:val="0"/>
          <w:sz w:val="28"/>
          <w:szCs w:val="28"/>
        </w:rPr>
        <w:t>, обеспечению сохранности посевного фонда, сельскохозяйственной техники, горюче-смазочных материалов, ядохимикатов</w:t>
      </w:r>
      <w:r w:rsidRPr="003045EB">
        <w:rPr>
          <w:rStyle w:val="a4"/>
          <w:rFonts w:ascii="Times New Roman" w:hAnsi="Times New Roman"/>
          <w:b w:val="0"/>
          <w:sz w:val="28"/>
          <w:szCs w:val="28"/>
        </w:rPr>
        <w:br/>
        <w:t>и удобрений.</w:t>
      </w:r>
    </w:p>
    <w:p w:rsidR="00EE213E" w:rsidRPr="003045EB" w:rsidRDefault="00EE213E" w:rsidP="006C74E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45EB">
        <w:rPr>
          <w:sz w:val="28"/>
          <w:szCs w:val="28"/>
        </w:rPr>
        <w:t xml:space="preserve">С </w:t>
      </w:r>
      <w:r w:rsidR="00B332F8" w:rsidRPr="003045EB">
        <w:rPr>
          <w:sz w:val="28"/>
          <w:szCs w:val="28"/>
        </w:rPr>
        <w:t>6</w:t>
      </w:r>
      <w:r w:rsidRPr="003045EB">
        <w:rPr>
          <w:sz w:val="28"/>
          <w:szCs w:val="28"/>
        </w:rPr>
        <w:t xml:space="preserve"> июля текущего года сотрудники Пуховичского РОВД, совместно</w:t>
      </w:r>
      <w:r w:rsidR="0083548C" w:rsidRPr="003045EB">
        <w:rPr>
          <w:sz w:val="28"/>
          <w:szCs w:val="28"/>
        </w:rPr>
        <w:t xml:space="preserve"> </w:t>
      </w:r>
      <w:r w:rsidR="0083548C" w:rsidRPr="003045EB">
        <w:rPr>
          <w:sz w:val="28"/>
          <w:szCs w:val="28"/>
        </w:rPr>
        <w:br/>
        <w:t>с</w:t>
      </w:r>
      <w:r w:rsidRPr="003045EB">
        <w:rPr>
          <w:sz w:val="28"/>
          <w:szCs w:val="28"/>
        </w:rPr>
        <w:t xml:space="preserve"> специалистами районного исполнительного комитета, проводят мониторинги сельскохозяйственных организаций по проверке наличия и исправности техники, работы сторожевой охраны (в том числе и в ночное время)</w:t>
      </w:r>
      <w:r w:rsidRPr="003045EB">
        <w:rPr>
          <w:sz w:val="28"/>
          <w:szCs w:val="28"/>
        </w:rPr>
        <w:br/>
        <w:t>и технической укреплённости объектов таких организаций. Проверяются также места хранения, наличие и соответствие ядохимикатов, удобрений и горюче-смазочных материалов. Виновные в нарушении трудовой дисциплины</w:t>
      </w:r>
      <w:r w:rsidRPr="003045EB">
        <w:rPr>
          <w:sz w:val="28"/>
          <w:szCs w:val="28"/>
        </w:rPr>
        <w:br/>
        <w:t>и несоблюдении должностных обязанностей по обеспечению сохранности товароматериальных ценностей предприятий, привлекаются к установленной законодательством Республики Беларусь ответственности.</w:t>
      </w:r>
    </w:p>
    <w:p w:rsidR="00EE213E" w:rsidRPr="003045EB" w:rsidRDefault="00EE213E" w:rsidP="006C74E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45EB">
        <w:rPr>
          <w:sz w:val="28"/>
          <w:szCs w:val="28"/>
        </w:rPr>
        <w:t>В ходе проведённых мониторингов всех сельскохозяйственных организаций района по-прежнему очевидно, что одним из наболевших вопросов в части сохранности имущества и ценностей на объектах сельскохозяйственных организаций, остаются недостатки в технической укреплённости (отсутствие должного ограждения, наличие исправных запирающихся въездных ворот) и освещения территорий таких объектов – этим в большей части «грешат» молочно-товарные фермы и телятники. Систематический характер подобных недостатков в рамках проводимых мониторингов отчётливо прослеживается в таких хозяйствах как</w:t>
      </w:r>
      <w:r w:rsidR="0090570D">
        <w:rPr>
          <w:sz w:val="28"/>
          <w:szCs w:val="28"/>
        </w:rPr>
        <w:t xml:space="preserve"> </w:t>
      </w:r>
      <w:r w:rsidRPr="003045EB">
        <w:rPr>
          <w:sz w:val="28"/>
          <w:szCs w:val="28"/>
        </w:rPr>
        <w:t>ОАО «Пуховичский райагросервис» и ОАО «</w:t>
      </w:r>
      <w:r w:rsidR="0083548C" w:rsidRPr="003045EB">
        <w:rPr>
          <w:sz w:val="28"/>
          <w:szCs w:val="28"/>
        </w:rPr>
        <w:t>Ветеревичи</w:t>
      </w:r>
      <w:r w:rsidRPr="003045EB">
        <w:rPr>
          <w:sz w:val="28"/>
          <w:szCs w:val="28"/>
        </w:rPr>
        <w:t>».</w:t>
      </w:r>
    </w:p>
    <w:p w:rsidR="00EE213E" w:rsidRPr="003045EB" w:rsidRDefault="00EE213E" w:rsidP="005159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45EB">
        <w:rPr>
          <w:sz w:val="28"/>
          <w:szCs w:val="28"/>
        </w:rPr>
        <w:t>При этом, ожидаемые «позитивные» результаты проведённого мониторинга, получены в ОАО «Агро-Оберег», ОАО «Голоцк», СУП «Дукора-Агро».</w:t>
      </w:r>
      <w:r w:rsidR="0051598F" w:rsidRPr="003045EB">
        <w:rPr>
          <w:sz w:val="28"/>
          <w:szCs w:val="28"/>
        </w:rPr>
        <w:t xml:space="preserve"> </w:t>
      </w:r>
      <w:r w:rsidRPr="003045EB">
        <w:rPr>
          <w:sz w:val="28"/>
          <w:szCs w:val="28"/>
        </w:rPr>
        <w:t>К подобным результатам с каждым проводимым мониторингом приближается и ОАО «Индустрия</w:t>
      </w:r>
      <w:r w:rsidR="0051598F" w:rsidRPr="003045EB">
        <w:rPr>
          <w:sz w:val="28"/>
          <w:szCs w:val="28"/>
        </w:rPr>
        <w:t>-СХ</w:t>
      </w:r>
      <w:r w:rsidRPr="003045EB">
        <w:rPr>
          <w:sz w:val="28"/>
          <w:szCs w:val="28"/>
        </w:rPr>
        <w:t xml:space="preserve">». </w:t>
      </w:r>
    </w:p>
    <w:p w:rsidR="00974A3C" w:rsidRPr="003045EB" w:rsidRDefault="00085F22" w:rsidP="00974A3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45EB">
        <w:rPr>
          <w:sz w:val="28"/>
          <w:szCs w:val="28"/>
        </w:rPr>
        <w:t>В</w:t>
      </w:r>
      <w:bookmarkStart w:id="0" w:name="_GoBack"/>
      <w:bookmarkEnd w:id="0"/>
      <w:r w:rsidRPr="003045EB">
        <w:rPr>
          <w:sz w:val="28"/>
          <w:szCs w:val="28"/>
        </w:rPr>
        <w:t>месте с тем</w:t>
      </w:r>
      <w:r w:rsidR="00974A3C" w:rsidRPr="003045EB">
        <w:rPr>
          <w:sz w:val="28"/>
          <w:szCs w:val="28"/>
        </w:rPr>
        <w:t xml:space="preserve"> некоторые работники организаций, которые имеют дело</w:t>
      </w:r>
      <w:r w:rsidR="00974A3C" w:rsidRPr="003045EB">
        <w:rPr>
          <w:sz w:val="28"/>
          <w:szCs w:val="28"/>
        </w:rPr>
        <w:br/>
        <w:t xml:space="preserve">с «казённым» топливом для заправки техники, по-прежнему считают </w:t>
      </w:r>
      <w:r w:rsidR="004F160A" w:rsidRPr="003045EB">
        <w:rPr>
          <w:sz w:val="28"/>
          <w:szCs w:val="28"/>
        </w:rPr>
        <w:br/>
      </w:r>
      <w:r w:rsidR="00974A3C" w:rsidRPr="003045EB">
        <w:rPr>
          <w:sz w:val="28"/>
          <w:szCs w:val="28"/>
        </w:rPr>
        <w:t>его достойным объектом для лёгкой наживы… Однако, как показывает практика, всё не так бесследно и безнаказанно. И вот один из ярких примеров.</w:t>
      </w:r>
    </w:p>
    <w:p w:rsidR="0051598F" w:rsidRPr="003045EB" w:rsidRDefault="00974A3C" w:rsidP="0000622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i/>
          <w:iCs/>
          <w:sz w:val="28"/>
          <w:szCs w:val="28"/>
        </w:rPr>
      </w:pPr>
      <w:r w:rsidRPr="003045EB">
        <w:rPr>
          <w:b/>
          <w:bCs/>
          <w:i/>
          <w:iCs/>
          <w:sz w:val="28"/>
          <w:szCs w:val="28"/>
        </w:rPr>
        <w:t>«</w:t>
      </w:r>
      <w:r w:rsidR="004F160A" w:rsidRPr="003045EB">
        <w:rPr>
          <w:b/>
          <w:bCs/>
          <w:i/>
          <w:iCs/>
          <w:sz w:val="28"/>
          <w:szCs w:val="28"/>
        </w:rPr>
        <w:t>М</w:t>
      </w:r>
      <w:r w:rsidRPr="003045EB">
        <w:rPr>
          <w:b/>
          <w:bCs/>
          <w:i/>
          <w:iCs/>
          <w:sz w:val="28"/>
          <w:szCs w:val="28"/>
        </w:rPr>
        <w:t>», работая механизатором ОАО «</w:t>
      </w:r>
      <w:r w:rsidR="004F160A" w:rsidRPr="003045EB">
        <w:rPr>
          <w:b/>
          <w:bCs/>
          <w:i/>
          <w:iCs/>
          <w:sz w:val="28"/>
          <w:szCs w:val="28"/>
        </w:rPr>
        <w:t>Зазерка</w:t>
      </w:r>
      <w:r w:rsidRPr="003045EB">
        <w:rPr>
          <w:b/>
          <w:bCs/>
          <w:i/>
          <w:iCs/>
          <w:sz w:val="28"/>
          <w:szCs w:val="28"/>
        </w:rPr>
        <w:t>»</w:t>
      </w:r>
      <w:r w:rsidRPr="003045EB">
        <w:rPr>
          <w:b/>
          <w:bCs/>
          <w:i/>
          <w:iCs/>
          <w:sz w:val="28"/>
          <w:szCs w:val="28"/>
        </w:rPr>
        <w:br/>
        <w:t>на энергонасыщенном тракторе и «грамотно» списывая полученное</w:t>
      </w:r>
      <w:r w:rsidRPr="003045EB">
        <w:rPr>
          <w:b/>
          <w:bCs/>
          <w:i/>
          <w:iCs/>
          <w:sz w:val="28"/>
          <w:szCs w:val="28"/>
        </w:rPr>
        <w:br/>
        <w:t xml:space="preserve">в период проведения весенних полевых работ дизельное топливо, «наэкономил» </w:t>
      </w:r>
      <w:r w:rsidR="004F160A" w:rsidRPr="003045EB">
        <w:rPr>
          <w:b/>
          <w:bCs/>
          <w:i/>
          <w:iCs/>
          <w:sz w:val="28"/>
          <w:szCs w:val="28"/>
        </w:rPr>
        <w:t>51</w:t>
      </w:r>
      <w:r w:rsidRPr="003045EB">
        <w:rPr>
          <w:b/>
          <w:bCs/>
          <w:i/>
          <w:iCs/>
          <w:sz w:val="28"/>
          <w:szCs w:val="28"/>
        </w:rPr>
        <w:t xml:space="preserve"> литр окрашенного дизельного топлива, поставляемого </w:t>
      </w:r>
      <w:r w:rsidR="00006220" w:rsidRPr="003045EB">
        <w:rPr>
          <w:b/>
          <w:bCs/>
          <w:i/>
          <w:iCs/>
          <w:sz w:val="28"/>
          <w:szCs w:val="28"/>
        </w:rPr>
        <w:br/>
      </w:r>
      <w:r w:rsidRPr="003045EB">
        <w:rPr>
          <w:b/>
          <w:bCs/>
          <w:i/>
          <w:iCs/>
          <w:sz w:val="28"/>
          <w:szCs w:val="28"/>
        </w:rPr>
        <w:t>в установленном порядке в ОАО «</w:t>
      </w:r>
      <w:r w:rsidR="004F160A" w:rsidRPr="003045EB">
        <w:rPr>
          <w:b/>
          <w:bCs/>
          <w:i/>
          <w:iCs/>
          <w:sz w:val="28"/>
          <w:szCs w:val="28"/>
        </w:rPr>
        <w:t>Зазерка</w:t>
      </w:r>
      <w:r w:rsidRPr="003045EB">
        <w:rPr>
          <w:b/>
          <w:bCs/>
          <w:i/>
          <w:iCs/>
          <w:sz w:val="28"/>
          <w:szCs w:val="28"/>
        </w:rPr>
        <w:t>»</w:t>
      </w:r>
      <w:r w:rsidR="00006220" w:rsidRPr="003045EB">
        <w:rPr>
          <w:b/>
          <w:bCs/>
          <w:i/>
          <w:iCs/>
          <w:sz w:val="28"/>
          <w:szCs w:val="28"/>
        </w:rPr>
        <w:t>, которое было обнаружено по месту его жительства</w:t>
      </w:r>
      <w:r w:rsidRPr="003045EB">
        <w:rPr>
          <w:b/>
          <w:bCs/>
          <w:i/>
          <w:iCs/>
          <w:sz w:val="28"/>
          <w:szCs w:val="28"/>
        </w:rPr>
        <w:t xml:space="preserve">. </w:t>
      </w:r>
    </w:p>
    <w:p w:rsidR="008149EC" w:rsidRPr="003045EB" w:rsidRDefault="00EE213E" w:rsidP="008149EC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045EB">
        <w:rPr>
          <w:rFonts w:ascii="Times New Roman" w:hAnsi="Times New Roman"/>
          <w:color w:val="auto"/>
          <w:sz w:val="28"/>
          <w:szCs w:val="28"/>
        </w:rPr>
        <w:lastRenderedPageBreak/>
        <w:t xml:space="preserve">Пуховичский РОВД напоминает о мерах ответственности за совершение хищений: за мелкое хищение </w:t>
      </w:r>
      <w:r w:rsidR="008149EC" w:rsidRPr="003045EB">
        <w:rPr>
          <w:rStyle w:val="a4"/>
          <w:rFonts w:ascii="Times New Roman" w:hAnsi="Times New Roman"/>
          <w:color w:val="auto"/>
          <w:sz w:val="28"/>
          <w:szCs w:val="28"/>
          <w:u w:val="single"/>
        </w:rPr>
        <w:t xml:space="preserve">Статья 11.1 КоАП Республики Беларусь </w:t>
      </w:r>
      <w:r w:rsidR="008149EC" w:rsidRPr="003045EB">
        <w:rPr>
          <w:rStyle w:val="a4"/>
          <w:rFonts w:ascii="Times New Roman" w:hAnsi="Times New Roman"/>
          <w:i/>
          <w:color w:val="auto"/>
          <w:sz w:val="28"/>
          <w:szCs w:val="28"/>
          <w:u w:val="single"/>
        </w:rPr>
        <w:t xml:space="preserve">(мелкое хищение) </w:t>
      </w:r>
      <w:r w:rsidR="008149EC" w:rsidRPr="003045EB">
        <w:rPr>
          <w:rFonts w:ascii="Times New Roman" w:hAnsi="Times New Roman"/>
          <w:i/>
          <w:color w:val="auto"/>
          <w:sz w:val="28"/>
          <w:szCs w:val="28"/>
        </w:rPr>
        <w:t>Мелкое хищение имущества путем кражи, мошенничества, злоупотребления служебными полномочиями, присвоения или растраты, хищения путем использования компьютерной техники, а равно попытка такого хищения - влекут наложение штрафа в размере от двух до тридцати базовых величин, или общественные работы, или административный арест.</w:t>
      </w:r>
    </w:p>
    <w:p w:rsidR="008149EC" w:rsidRPr="003045EB" w:rsidRDefault="008149EC" w:rsidP="00010000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/>
          <w:b/>
          <w:bCs/>
          <w:color w:val="auto"/>
          <w:sz w:val="28"/>
          <w:szCs w:val="28"/>
          <w:u w:val="single"/>
        </w:rPr>
      </w:pPr>
      <w:r w:rsidRPr="003045EB">
        <w:rPr>
          <w:rStyle w:val="a4"/>
          <w:rFonts w:ascii="Times New Roman" w:hAnsi="Times New Roman"/>
          <w:color w:val="auto"/>
          <w:sz w:val="28"/>
          <w:szCs w:val="28"/>
          <w:u w:val="single"/>
        </w:rPr>
        <w:t xml:space="preserve">Статья 13.23 КоАП Республики Беларусь </w:t>
      </w:r>
      <w:r w:rsidRPr="003045EB">
        <w:rPr>
          <w:rStyle w:val="a4"/>
          <w:rFonts w:ascii="Times New Roman" w:hAnsi="Times New Roman"/>
          <w:i/>
          <w:color w:val="auto"/>
          <w:sz w:val="28"/>
          <w:szCs w:val="28"/>
          <w:u w:val="single"/>
        </w:rPr>
        <w:t>(незаконное обращение нефтяного жидкого топлива)</w:t>
      </w:r>
    </w:p>
    <w:p w:rsidR="008149EC" w:rsidRPr="003045EB" w:rsidRDefault="008149EC" w:rsidP="008149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3045EB">
        <w:rPr>
          <w:rFonts w:ascii="Times New Roman" w:hAnsi="Times New Roman"/>
          <w:b/>
          <w:i/>
          <w:sz w:val="28"/>
          <w:szCs w:val="28"/>
        </w:rPr>
        <w:t>1.</w:t>
      </w:r>
      <w:r w:rsidRPr="003045EB">
        <w:rPr>
          <w:rFonts w:ascii="Times New Roman" w:hAnsi="Times New Roman"/>
          <w:i/>
          <w:sz w:val="28"/>
          <w:szCs w:val="28"/>
        </w:rPr>
        <w:t xml:space="preserve"> Нарушение индивидуальным предпринимателем или юридическим лицом условия ввоза на территорию Республики Беларусь нефтяного жидкого топлива (автомобильный бензин, дизельное и бытовое топливо всех марок) с территории государств - членов Евразийского экономического союза, а равно нарушение требований к его транспортировке по территории Республики Беларусь</w:t>
      </w:r>
      <w:r w:rsidR="00010000" w:rsidRPr="003045EB">
        <w:rPr>
          <w:rFonts w:ascii="Times New Roman" w:hAnsi="Times New Roman"/>
          <w:i/>
          <w:sz w:val="28"/>
          <w:szCs w:val="28"/>
        </w:rPr>
        <w:t xml:space="preserve"> </w:t>
      </w:r>
      <w:r w:rsidRPr="003045EB">
        <w:rPr>
          <w:rFonts w:ascii="Times New Roman" w:hAnsi="Times New Roman"/>
          <w:i/>
          <w:sz w:val="28"/>
          <w:szCs w:val="28"/>
        </w:rPr>
        <w:t>и хранению - влекут наложение штрафа в размере до тридцати базовых величин, а на индивидуального предпринимателя или юридическое лицо - до пятидесяти процентов от стоимости предмета административного правонарушения.</w:t>
      </w:r>
    </w:p>
    <w:p w:rsidR="008149EC" w:rsidRPr="003045EB" w:rsidRDefault="008149EC" w:rsidP="008149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3045EB">
        <w:rPr>
          <w:rFonts w:ascii="Times New Roman" w:hAnsi="Times New Roman"/>
          <w:b/>
          <w:i/>
          <w:sz w:val="28"/>
          <w:szCs w:val="28"/>
        </w:rPr>
        <w:t>2.</w:t>
      </w:r>
      <w:r w:rsidRPr="003045EB">
        <w:rPr>
          <w:rFonts w:ascii="Times New Roman" w:hAnsi="Times New Roman"/>
          <w:i/>
          <w:sz w:val="28"/>
          <w:szCs w:val="28"/>
        </w:rPr>
        <w:t xml:space="preserve"> Нарушение индивидуальным предпринимателем или юридическим лицом установленного законодательными актами порядка расчетов при оптовой торговле нефтяным жидким топливом (автомобильный бензин, дизельное</w:t>
      </w:r>
      <w:r w:rsidR="00010000" w:rsidRPr="003045EB">
        <w:rPr>
          <w:rFonts w:ascii="Times New Roman" w:hAnsi="Times New Roman"/>
          <w:i/>
          <w:sz w:val="28"/>
          <w:szCs w:val="28"/>
        </w:rPr>
        <w:t xml:space="preserve"> </w:t>
      </w:r>
      <w:r w:rsidRPr="003045EB">
        <w:rPr>
          <w:rFonts w:ascii="Times New Roman" w:hAnsi="Times New Roman"/>
          <w:i/>
          <w:sz w:val="28"/>
          <w:szCs w:val="28"/>
        </w:rPr>
        <w:t>и бытовое топливо всех марок) - влечет наложение штрафа в размере</w:t>
      </w:r>
      <w:r w:rsidR="00010000" w:rsidRPr="003045EB">
        <w:rPr>
          <w:rFonts w:ascii="Times New Roman" w:hAnsi="Times New Roman"/>
          <w:i/>
          <w:sz w:val="28"/>
          <w:szCs w:val="28"/>
        </w:rPr>
        <w:t xml:space="preserve"> </w:t>
      </w:r>
      <w:r w:rsidRPr="003045EB">
        <w:rPr>
          <w:rFonts w:ascii="Times New Roman" w:hAnsi="Times New Roman"/>
          <w:i/>
          <w:sz w:val="28"/>
          <w:szCs w:val="28"/>
        </w:rPr>
        <w:t>до двадцати базовых величин, а на индивидуального предпринимателя</w:t>
      </w:r>
      <w:r w:rsidRPr="003045EB">
        <w:rPr>
          <w:rFonts w:ascii="Times New Roman" w:hAnsi="Times New Roman"/>
          <w:i/>
          <w:sz w:val="28"/>
          <w:szCs w:val="28"/>
        </w:rPr>
        <w:br/>
        <w:t>или юридическое лицо - в размере суммы сделки.</w:t>
      </w:r>
    </w:p>
    <w:p w:rsidR="008149EC" w:rsidRPr="003045EB" w:rsidRDefault="008149EC" w:rsidP="008149EC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3045EB">
        <w:rPr>
          <w:rFonts w:ascii="Times New Roman" w:hAnsi="Times New Roman"/>
          <w:b/>
          <w:i/>
          <w:sz w:val="28"/>
          <w:szCs w:val="28"/>
        </w:rPr>
        <w:t>3.</w:t>
      </w:r>
      <w:r w:rsidRPr="003045EB">
        <w:rPr>
          <w:rFonts w:ascii="Times New Roman" w:hAnsi="Times New Roman"/>
          <w:i/>
          <w:sz w:val="28"/>
          <w:szCs w:val="28"/>
        </w:rPr>
        <w:t xml:space="preserve"> Приобретение, хранение, использование или реализация физическими лицами окрашенного нефтяного жидкого топлива, поставляемого</w:t>
      </w:r>
      <w:r w:rsidRPr="003045EB">
        <w:rPr>
          <w:rFonts w:ascii="Times New Roman" w:hAnsi="Times New Roman"/>
          <w:i/>
          <w:sz w:val="28"/>
          <w:szCs w:val="28"/>
        </w:rPr>
        <w:br/>
        <w:t>в установленном порядке в организации, выполняющие работы, связанные</w:t>
      </w:r>
      <w:r w:rsidRPr="003045EB">
        <w:rPr>
          <w:rFonts w:ascii="Times New Roman" w:hAnsi="Times New Roman"/>
          <w:i/>
          <w:sz w:val="28"/>
          <w:szCs w:val="28"/>
        </w:rPr>
        <w:br/>
        <w:t>с производством сельскохозяйственной продукции, - влекут наложение штрафа в размере от десяти до пятидесяти базовых величин.</w:t>
      </w:r>
    </w:p>
    <w:p w:rsidR="00EE213E" w:rsidRPr="003045EB" w:rsidRDefault="00EE213E" w:rsidP="006C74E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45EB">
        <w:rPr>
          <w:sz w:val="28"/>
          <w:szCs w:val="28"/>
        </w:rPr>
        <w:t>Нарушение статьи 205 части первой (кража) Уголовного Кодекса Республики Беларусь наказывается общественными работами, или штрафом, или исправительными работами на срок до двух лет, или арестом на срок</w:t>
      </w:r>
      <w:r w:rsidRPr="003045EB">
        <w:rPr>
          <w:sz w:val="28"/>
          <w:szCs w:val="28"/>
        </w:rPr>
        <w:br/>
        <w:t>до шести месяцев, или ограничением свободы на срок до трех лет,</w:t>
      </w:r>
      <w:r w:rsidRPr="003045EB">
        <w:rPr>
          <w:sz w:val="28"/>
          <w:szCs w:val="28"/>
        </w:rPr>
        <w:br/>
        <w:t>или лишением свободы на тот же срок. За кражу, совершенную повторно либо группой лиц, предусмотрено наказание вплоть до лишения свободы на срок</w:t>
      </w:r>
      <w:r w:rsidRPr="003045EB">
        <w:rPr>
          <w:sz w:val="28"/>
          <w:szCs w:val="28"/>
        </w:rPr>
        <w:br/>
        <w:t>до двенадцати лет с конфискацией имущества.</w:t>
      </w:r>
    </w:p>
    <w:p w:rsidR="00EE213E" w:rsidRPr="003045EB" w:rsidRDefault="00EE213E" w:rsidP="006C74E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45EB">
        <w:rPr>
          <w:sz w:val="28"/>
          <w:szCs w:val="28"/>
        </w:rPr>
        <w:t>Пуховичский РОВД просит граждан, которым что-либо известно</w:t>
      </w:r>
      <w:r w:rsidRPr="003045EB">
        <w:rPr>
          <w:sz w:val="28"/>
          <w:szCs w:val="28"/>
        </w:rPr>
        <w:br/>
        <w:t>о фактах хищения горюче-смазочных материалов, ядохимикатов, удобрений</w:t>
      </w:r>
      <w:r w:rsidRPr="003045EB">
        <w:rPr>
          <w:sz w:val="28"/>
          <w:szCs w:val="28"/>
        </w:rPr>
        <w:br/>
        <w:t>и других материальных ценностей, о лицах, занимающихся их скупкой, а также о фактах нахождения сторожей либо иных работников на рабочем месте</w:t>
      </w:r>
      <w:r w:rsidRPr="003045EB">
        <w:rPr>
          <w:sz w:val="28"/>
          <w:szCs w:val="28"/>
        </w:rPr>
        <w:br/>
        <w:t xml:space="preserve">в состоянии алкогольного опьянения, сообщить в дежурную часть Пуховичского РОВД по телефонам: </w:t>
      </w:r>
      <w:r w:rsidRPr="003045EB">
        <w:rPr>
          <w:b/>
          <w:bCs/>
          <w:sz w:val="28"/>
          <w:szCs w:val="28"/>
        </w:rPr>
        <w:t xml:space="preserve">+3751713-35-5-34, +37529-345-05-34 (А1), +37529-7647353 (МТС) или 102. </w:t>
      </w:r>
      <w:r w:rsidRPr="003045EB">
        <w:rPr>
          <w:bCs/>
          <w:sz w:val="28"/>
          <w:szCs w:val="28"/>
        </w:rPr>
        <w:t>Конфиденциальность и анонимность гарантируются.</w:t>
      </w:r>
    </w:p>
    <w:p w:rsidR="00EE213E" w:rsidRPr="003045EB" w:rsidRDefault="00EE213E" w:rsidP="00570C4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p w:rsidR="00EE213E" w:rsidRPr="003045EB" w:rsidRDefault="00EE213E" w:rsidP="008149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045EB">
        <w:rPr>
          <w:bCs/>
          <w:sz w:val="28"/>
          <w:szCs w:val="28"/>
        </w:rPr>
        <w:t>Дмитрий Сиротко,</w:t>
      </w:r>
    </w:p>
    <w:p w:rsidR="00EE213E" w:rsidRPr="003045EB" w:rsidRDefault="00EE213E" w:rsidP="00570C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45EB">
        <w:rPr>
          <w:rStyle w:val="a4"/>
          <w:b w:val="0"/>
          <w:sz w:val="28"/>
          <w:szCs w:val="28"/>
        </w:rPr>
        <w:t>начальник милиции общественной безопасности Пуховичского РОВД.</w:t>
      </w:r>
    </w:p>
    <w:p w:rsidR="00EE213E" w:rsidRDefault="00EE213E" w:rsidP="00570C4D">
      <w:pPr>
        <w:spacing w:after="0" w:line="240" w:lineRule="auto"/>
        <w:ind w:firstLine="720"/>
      </w:pPr>
    </w:p>
    <w:sectPr w:rsidR="00EE213E" w:rsidSect="008149EC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72"/>
    <w:rsid w:val="00006220"/>
    <w:rsid w:val="00010000"/>
    <w:rsid w:val="00085F22"/>
    <w:rsid w:val="00197182"/>
    <w:rsid w:val="001B0214"/>
    <w:rsid w:val="00245285"/>
    <w:rsid w:val="002573A9"/>
    <w:rsid w:val="002C541B"/>
    <w:rsid w:val="002D4A07"/>
    <w:rsid w:val="003045EB"/>
    <w:rsid w:val="00306F4B"/>
    <w:rsid w:val="00386882"/>
    <w:rsid w:val="003C0B16"/>
    <w:rsid w:val="00416F72"/>
    <w:rsid w:val="0045749D"/>
    <w:rsid w:val="004B0AEA"/>
    <w:rsid w:val="004F160A"/>
    <w:rsid w:val="00504251"/>
    <w:rsid w:val="0051598F"/>
    <w:rsid w:val="00570C4D"/>
    <w:rsid w:val="00591C49"/>
    <w:rsid w:val="006854D9"/>
    <w:rsid w:val="006C74ED"/>
    <w:rsid w:val="006D3D41"/>
    <w:rsid w:val="007C23AB"/>
    <w:rsid w:val="008149EC"/>
    <w:rsid w:val="0083548C"/>
    <w:rsid w:val="00851DFD"/>
    <w:rsid w:val="0090570D"/>
    <w:rsid w:val="009147CC"/>
    <w:rsid w:val="0095625A"/>
    <w:rsid w:val="00974A3C"/>
    <w:rsid w:val="00AA0440"/>
    <w:rsid w:val="00B01D99"/>
    <w:rsid w:val="00B332F8"/>
    <w:rsid w:val="00B57918"/>
    <w:rsid w:val="00C332B8"/>
    <w:rsid w:val="00DF67B2"/>
    <w:rsid w:val="00ED5937"/>
    <w:rsid w:val="00EE213E"/>
    <w:rsid w:val="00F37393"/>
    <w:rsid w:val="00FB47AF"/>
    <w:rsid w:val="00FC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8E96D"/>
  <w15:docId w15:val="{1A599BBB-5DEB-4D87-8A36-A77FA463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214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9"/>
    <w:qFormat/>
    <w:locked/>
    <w:rsid w:val="008149EC"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6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416F72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8149EC"/>
    <w:rPr>
      <w:rFonts w:ascii="Calibri Light" w:eastAsia="SimSun" w:hAnsi="Calibri Light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«На страже урожая</vt:lpstr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 страже урожая</dc:title>
  <dc:subject/>
  <dc:creator>Гость</dc:creator>
  <cp:keywords/>
  <dc:description/>
  <cp:lastModifiedBy>Razreshitel</cp:lastModifiedBy>
  <cp:revision>5</cp:revision>
  <cp:lastPrinted>2020-07-18T14:38:00Z</cp:lastPrinted>
  <dcterms:created xsi:type="dcterms:W3CDTF">2023-07-31T08:26:00Z</dcterms:created>
  <dcterms:modified xsi:type="dcterms:W3CDTF">2023-07-31T08:58:00Z</dcterms:modified>
</cp:coreProperties>
</file>