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EB" w:rsidRDefault="00FD082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CA08EB" w:rsidRDefault="00CA08E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D0828" w:rsidRDefault="00FD0828" w:rsidP="00FD0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D279B">
        <w:rPr>
          <w:rFonts w:ascii="Times New Roman" w:hAnsi="Times New Roman" w:cs="Times New Roman"/>
          <w:sz w:val="28"/>
          <w:szCs w:val="28"/>
        </w:rPr>
        <w:t xml:space="preserve">ОАО «АСБ </w:t>
      </w:r>
      <w:proofErr w:type="spellStart"/>
      <w:r w:rsidR="00BD279B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="00BD279B">
        <w:rPr>
          <w:rFonts w:ascii="Times New Roman" w:hAnsi="Times New Roman" w:cs="Times New Roman"/>
          <w:sz w:val="28"/>
          <w:szCs w:val="28"/>
        </w:rPr>
        <w:t xml:space="preserve">» </w:t>
      </w:r>
      <w:r w:rsidRPr="00FD0828">
        <w:rPr>
          <w:rFonts w:ascii="Times New Roman" w:hAnsi="Times New Roman" w:cs="Times New Roman"/>
          <w:sz w:val="28"/>
          <w:szCs w:val="28"/>
        </w:rPr>
        <w:t>с 16.05.2022 начата промышленная эксплуатация мобильно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FD0828">
        <w:rPr>
          <w:rFonts w:ascii="Times New Roman" w:hAnsi="Times New Roman" w:cs="Times New Roman"/>
          <w:sz w:val="28"/>
          <w:szCs w:val="28"/>
        </w:rPr>
        <w:t>приложение для юридических лиц и индивидуальных предпринимателей.</w:t>
      </w:r>
      <w:bookmarkStart w:id="0" w:name="_GoBack"/>
      <w:bookmarkEnd w:id="0"/>
    </w:p>
    <w:p w:rsidR="00E0313C" w:rsidRDefault="00E0313C" w:rsidP="00FD0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Полную информацию об услугах банка для корпоративных клиентов можно  получить на сайте </w:t>
      </w:r>
      <w:hyperlink r:id="rId5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www.belarusbank.by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по телефону Контакт-центра 147, в отделе корпоративного бизнеса ЦБУ № 626 ОАО «АСБ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адресу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г.Марьина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ул.Лен</w:t>
      </w:r>
      <w:r w:rsidR="003E41E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26 и по телефонам 6</w:t>
      </w:r>
      <w:r w:rsidR="00922DCE">
        <w:rPr>
          <w:rFonts w:ascii="Times New Roman" w:hAnsi="Times New Roman" w:cs="Times New Roman"/>
          <w:sz w:val="28"/>
          <w:szCs w:val="28"/>
        </w:rPr>
        <w:t xml:space="preserve">1425, 61589, </w:t>
      </w:r>
      <w:r>
        <w:rPr>
          <w:rFonts w:ascii="Times New Roman" w:hAnsi="Times New Roman" w:cs="Times New Roman"/>
          <w:sz w:val="28"/>
          <w:szCs w:val="28"/>
        </w:rPr>
        <w:t>35422</w:t>
      </w:r>
      <w:r w:rsidR="00922DCE">
        <w:rPr>
          <w:rFonts w:ascii="Times New Roman" w:hAnsi="Times New Roman" w:cs="Times New Roman"/>
          <w:sz w:val="28"/>
          <w:szCs w:val="28"/>
        </w:rPr>
        <w:t>.</w:t>
      </w:r>
    </w:p>
    <w:p w:rsidR="00E0313C" w:rsidRDefault="00E03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313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B688A"/>
    <w:multiLevelType w:val="hybridMultilevel"/>
    <w:tmpl w:val="C5CE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52440"/>
    <w:multiLevelType w:val="hybridMultilevel"/>
    <w:tmpl w:val="E6B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EB"/>
    <w:rsid w:val="003E41E8"/>
    <w:rsid w:val="00922DCE"/>
    <w:rsid w:val="00BD279B"/>
    <w:rsid w:val="00CA08EB"/>
    <w:rsid w:val="00E0313C"/>
    <w:rsid w:val="00FA4C7A"/>
    <w:rsid w:val="00F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8D2D"/>
  <w15:chartTrackingRefBased/>
  <w15:docId w15:val="{40A0AC10-0BD6-427E-9214-140A1128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larusbank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Косарева Наталия Георгиевна</dc:creator>
  <cp:keywords/>
  <dc:description/>
  <cp:lastModifiedBy>Косарева Наталия Георгиевна</cp:lastModifiedBy>
  <cp:revision>3</cp:revision>
  <dcterms:created xsi:type="dcterms:W3CDTF">2022-05-31T10:13:00Z</dcterms:created>
  <dcterms:modified xsi:type="dcterms:W3CDTF">2022-05-31T10:22:00Z</dcterms:modified>
</cp:coreProperties>
</file>