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663" w:rsidRPr="0016180F" w:rsidRDefault="00ED0663" w:rsidP="001618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9005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6180F" w:rsidRPr="0016180F">
        <w:rPr>
          <w:rFonts w:ascii="Times New Roman" w:hAnsi="Times New Roman" w:cs="Times New Roman"/>
          <w:b/>
          <w:sz w:val="30"/>
          <w:szCs w:val="30"/>
          <w:u w:val="single"/>
        </w:rPr>
        <w:t>Десять золотых правил</w:t>
      </w:r>
      <w:r w:rsidR="00CE531D" w:rsidRPr="0016180F">
        <w:rPr>
          <w:rFonts w:ascii="Times New Roman" w:hAnsi="Times New Roman" w:cs="Times New Roman"/>
          <w:b/>
          <w:sz w:val="30"/>
          <w:szCs w:val="30"/>
          <w:u w:val="single"/>
        </w:rPr>
        <w:t xml:space="preserve"> безопасности при работе</w:t>
      </w:r>
      <w:r w:rsidRPr="0016180F">
        <w:rPr>
          <w:rFonts w:ascii="Times New Roman" w:hAnsi="Times New Roman" w:cs="Times New Roman"/>
          <w:b/>
          <w:sz w:val="30"/>
          <w:szCs w:val="30"/>
          <w:u w:val="single"/>
        </w:rPr>
        <w:t xml:space="preserve"> в глобальной</w:t>
      </w:r>
      <w:r w:rsidR="00692C6D" w:rsidRPr="0016180F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16180F">
        <w:rPr>
          <w:rFonts w:ascii="Times New Roman" w:hAnsi="Times New Roman" w:cs="Times New Roman"/>
          <w:b/>
          <w:sz w:val="30"/>
          <w:szCs w:val="30"/>
          <w:u w:val="single"/>
        </w:rPr>
        <w:t>компьютерной сети Интернет</w:t>
      </w:r>
    </w:p>
    <w:p w:rsidR="00BB57A8" w:rsidRPr="0016180F" w:rsidRDefault="00BB57A8" w:rsidP="0016180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8477C" w:rsidRDefault="00CE531D" w:rsidP="00955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Безопасность в Интернете </w:t>
      </w: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имеет возрастных ограничений, и каждый из нас может защитить себя от </w:t>
      </w:r>
      <w:r w:rsidRPr="0099005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кибер-преступников, </w:t>
      </w: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будучи экспертом в этих вопросах. </w:t>
      </w:r>
    </w:p>
    <w:p w:rsidR="00CE531D" w:rsidRPr="0099005B" w:rsidRDefault="00C16F5A" w:rsidP="009558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298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УВД </w:t>
      </w:r>
      <w:proofErr w:type="spellStart"/>
      <w:r w:rsidRPr="0048298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Миноблисполкома</w:t>
      </w:r>
      <w:proofErr w:type="spellEnd"/>
      <w:r w:rsidRPr="00C16F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подготов</w:t>
      </w:r>
      <w:r w:rsidR="0016180F">
        <w:rPr>
          <w:rFonts w:ascii="Times New Roman" w:eastAsia="Times New Roman" w:hAnsi="Times New Roman" w:cs="Times New Roman"/>
          <w:sz w:val="30"/>
          <w:szCs w:val="30"/>
          <w:lang w:eastAsia="ru-RU"/>
        </w:rPr>
        <w:t>ило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E531D" w:rsidRPr="0016180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десять </w:t>
      </w:r>
      <w:r w:rsidRPr="0016180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золотых правил,</w:t>
      </w:r>
      <w:r w:rsidR="00CE531D"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которым </w:t>
      </w:r>
      <w:r w:rsidR="00F33D82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</w:t>
      </w:r>
      <w:r w:rsidR="00CE531D"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следовать, чтобы </w:t>
      </w:r>
      <w:r w:rsidR="0048477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CE531D"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пас</w:t>
      </w:r>
      <w:r w:rsidR="0048477C">
        <w:rPr>
          <w:rFonts w:ascii="Times New Roman" w:eastAsia="Times New Roman" w:hAnsi="Times New Roman" w:cs="Times New Roman"/>
          <w:sz w:val="30"/>
          <w:szCs w:val="30"/>
          <w:lang w:eastAsia="ru-RU"/>
        </w:rPr>
        <w:t>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477C">
        <w:rPr>
          <w:rFonts w:ascii="Times New Roman" w:eastAsia="Times New Roman" w:hAnsi="Times New Roman" w:cs="Times New Roman"/>
          <w:sz w:val="30"/>
          <w:szCs w:val="30"/>
          <w:lang w:eastAsia="ru-RU"/>
        </w:rPr>
        <w:t>себя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Интернете:</w:t>
      </w:r>
    </w:p>
    <w:p w:rsidR="0095580E" w:rsidRPr="0095580E" w:rsidRDefault="0095580E" w:rsidP="009558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Также подготовлены р</w:t>
      </w:r>
      <w:r w:rsidRPr="0095580E">
        <w:rPr>
          <w:rFonts w:ascii="Times New Roman" w:hAnsi="Times New Roman" w:cs="Times New Roman"/>
          <w:sz w:val="30"/>
          <w:szCs w:val="30"/>
        </w:rPr>
        <w:t>екомендации по соблюдению мер информационной безопасности при обращении с банковскими платежными картами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5580E" w:rsidRPr="0099005B" w:rsidRDefault="0095580E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E531D" w:rsidRPr="007A2987" w:rsidRDefault="003633EC" w:rsidP="003633EC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1. </w:t>
      </w:r>
      <w:r w:rsidR="00CE531D" w:rsidRPr="007A2987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Не доверяйте каждому письму, которое Вы получили</w:t>
      </w:r>
    </w:p>
    <w:p w:rsidR="00CE531D" w:rsidRPr="007A2987" w:rsidRDefault="00CE531D" w:rsidP="00F33D8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692C6D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Некоторые кибер-преступники могут выдавать себя за другого человека, чтобы получить и украсть Вашу персональную информацию. </w:t>
      </w:r>
      <w:r w:rsidR="00CB28E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Итак, как Вы можете узнать, что Вас обманывают? </w:t>
      </w:r>
    </w:p>
    <w:p w:rsidR="00692C6D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Самый простой способ – это перестать общаться с людьми, которых Вы не знаете. </w:t>
      </w:r>
    </w:p>
    <w:p w:rsidR="00470488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Вам не следует нажимать на ссылки, которые Вы получили от неизвестных людей. Кроме того, можно доверять только веб-сайтам, которые начинаются с </w:t>
      </w:r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https://</w:t>
      </w: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(у таких сайтов в адресной строке браузер, где написан адрес сайта, </w:t>
      </w:r>
      <w:r w:rsidRPr="004704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показывается замочек</w:t>
      </w: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Никогда не предоставляйте Вашу персональную информацию сайтам с другими обозначениями. 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того, Ваш банк никогда не будет спрашивать Ваш адрес электронной почты, так что не сообщайте эту информацию в таких случаях.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531D" w:rsidRPr="003633EC" w:rsidRDefault="003633EC" w:rsidP="003633E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2. </w:t>
      </w:r>
      <w:r w:rsidR="00CE531D" w:rsidRPr="003633E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Будьте осторожны с загрузкой вложений</w:t>
      </w:r>
    </w:p>
    <w:p w:rsidR="00AD773D" w:rsidRDefault="00AD773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0034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Вы по электронной почте получили от неизвестного человека письмо с вложениями (как правило, это файлы с расширениями </w:t>
      </w:r>
      <w:r w:rsidR="00CB28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proofErr w:type="spellStart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zip</w:t>
      </w:r>
      <w:proofErr w:type="spellEnd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 .</w:t>
      </w:r>
      <w:proofErr w:type="spellStart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rar</w:t>
      </w:r>
      <w:proofErr w:type="spellEnd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 .</w:t>
      </w:r>
      <w:proofErr w:type="spellStart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exe</w:t>
      </w:r>
      <w:proofErr w:type="spellEnd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 </w:t>
      </w:r>
      <w:proofErr w:type="spellStart"/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Word</w:t>
      </w:r>
      <w:proofErr w:type="spellEnd"/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или, казалось бы, невинная фотография), никогда не открывайте их (не скачивайте). </w:t>
      </w:r>
    </w:p>
    <w:p w:rsidR="0048477C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Такие вложения могут содержать вредоносные программы, которые могут инфицировать Ваш компьютер. К сожалению, даже приходится опасаться писем от друзей, потому что сами того не желая, они могли отправить Вам вредоносную программу. Лучше всего, перед тем как открывать такие вложения, уточнить у них, действительно ли они отправляли Вам письмо и что там вложено</w:t>
      </w:r>
    </w:p>
    <w:p w:rsidR="00CE531D" w:rsidRPr="003633EC" w:rsidRDefault="003633EC" w:rsidP="003633E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lastRenderedPageBreak/>
        <w:t>3. </w:t>
      </w:r>
      <w:r w:rsidR="00CE531D" w:rsidRPr="003633E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Безопасно посещайте сайты в Интернете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предоставляйте просто так Вашу персональную информацию любому веб-сайту, не задумываясь над тем, зачем он это спрашивает. Вам также следует доверять Вашему браузеру, т.к. если на сайте существует что-либо подозрительное, то он сообщит Вам о том, что данный сайт является потенциально опасным. Обязательно обратите на это Ваше внимание.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531D" w:rsidRPr="00AD773D" w:rsidRDefault="003633EC" w:rsidP="00AD77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4. </w:t>
      </w:r>
      <w:r w:rsidR="00CE531D"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Используйте различные пароли и регулярно </w:t>
      </w:r>
      <w:r w:rsidR="0048477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их </w:t>
      </w:r>
      <w:r w:rsidR="00CE531D"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меняйте 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Вы хотите зарегистрировать себя на надежном и внушающем доверие сайте, обязательно используйте пароль, который сочетает в себе буквы, цифры и символы (хотя некоторые веб-сайты специально попросят Вас об этом). Никогда не используйте одинаковый пароль для всех Ваших аккаунтов. Регулярно меняйте Ваши пароли. Кроме того, не отправляйте Ваш пароль другим людям и не оставляйте его записанным где-либо. Это может показаться немного экстремальным, но Вам необходимо остановить других людей, которые попытаются получить доступ к Вашим устройствам, аккаунтам и сети.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E531D" w:rsidRPr="003633EC" w:rsidRDefault="003633EC" w:rsidP="003633E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5. </w:t>
      </w:r>
      <w:r w:rsidR="00CE531D" w:rsidRPr="003633E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Избавьтесь от назойливой рекламы</w:t>
      </w:r>
    </w:p>
    <w:p w:rsidR="00CE531D" w:rsidRPr="006F353D" w:rsidRDefault="00CE531D" w:rsidP="006F35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 никогда не знаете, что может сделать Ваш невинный клик в то время, пока Ваш браузер наполняется назойливыми баннерами, всплывающими окнами и рекламными объявлениями, которые Вы не хотите видеть. Чтобы избавиться от них, установите соответствующий сервис, блокирующий рекламу, например, </w:t>
      </w:r>
      <w:proofErr w:type="spellStart"/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Adblock</w:t>
      </w:r>
      <w:proofErr w:type="spellEnd"/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531D" w:rsidRPr="00AD773D" w:rsidRDefault="00CE531D" w:rsidP="006F35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6. Будьте осторожны</w:t>
      </w:r>
      <w:r w:rsidR="00AA07FD"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с SMS</w:t>
      </w:r>
      <w:r w:rsidR="00F215C6"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-сообщениями</w:t>
      </w:r>
    </w:p>
    <w:p w:rsidR="00CE531D" w:rsidRPr="006F353D" w:rsidRDefault="00CE531D" w:rsidP="006F35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Кибер-хакеры теперь используют этот сервис отправки сообщений для выполнения своих атак, поэтому Вам также стоит быть предельно внимательным с тем, что содержат данные сообщения. Несколько месяцев назад мы столкнулись с вредоносной программой, которая распространялась в виде </w:t>
      </w:r>
      <w:proofErr w:type="spellStart"/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SMSс</w:t>
      </w:r>
      <w:proofErr w:type="spellEnd"/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одним простым вопросом типа «А это твоя фотка?». Как только жертва нажимала на ссылку, на устройство устанавливалось приложение, которое было способно шпионить за его контактами.</w:t>
      </w:r>
    </w:p>
    <w:p w:rsidR="00CE531D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399F" w:rsidRDefault="0054399F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531D" w:rsidRDefault="00CE531D" w:rsidP="00AD77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lastRenderedPageBreak/>
        <w:t>7. Установите антивирус на все Ваши устройства</w:t>
      </w:r>
    </w:p>
    <w:p w:rsidR="00CB28EB" w:rsidRPr="00AD773D" w:rsidRDefault="00CB28EB" w:rsidP="00AD77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Предоставьте экспертам возможность заботиться о безопасности Вашего компьютера или смартфона, позволяя антивирусной программе присматривать за ними и защищать Ваши устройства от вредоносных программ. Антивирус поможет Вам обеспечить безопасность при совершении онлайн-покупок и позволит Вам не беспокоиться при просмотре веб-сайтов.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531D" w:rsidRPr="00AD773D" w:rsidRDefault="00CE531D" w:rsidP="00AD77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8. Проявляйте осторожность в общественных </w:t>
      </w:r>
      <w:proofErr w:type="spellStart"/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Wi-Fi</w:t>
      </w:r>
      <w:proofErr w:type="spellEnd"/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зонах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07FD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Очень часто, когда Вы находитесь на вокзале, в кафе или в гостинице, Вы можете совершенно бесплатно подключиться к </w:t>
      </w:r>
      <w:proofErr w:type="spellStart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Wi-Fi</w:t>
      </w:r>
      <w:proofErr w:type="spellEnd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3CB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Хоть это и очень удобно, имейте в виду, что данная сеть является публичным соединением, а потому Вам следует быть предельно внимательным по отношению ко всему, что Вы делаете во время такого подключения. </w:t>
      </w:r>
    </w:p>
    <w:p w:rsidR="00CE531D" w:rsidRPr="00CB28E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просмотре сайтов обращайте внимание на то, присутствует ли значок замочка в адресной строке Вашего браузера рядом с адресом сайта. Также мы не советуем Вам осуществлять банковские транзакции при подключении к общественному </w:t>
      </w:r>
      <w:proofErr w:type="spellStart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Wi-Fi</w:t>
      </w:r>
      <w:proofErr w:type="spellEnd"/>
      <w:r w:rsidRPr="00CB28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773D" w:rsidRDefault="00CE531D" w:rsidP="00AD77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9. Удаляйте следы Вашего пребывания, </w:t>
      </w:r>
      <w:r w:rsidR="0054399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если </w:t>
      </w:r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Вы </w:t>
      </w:r>
    </w:p>
    <w:p w:rsidR="00CE531D" w:rsidRPr="00AD773D" w:rsidRDefault="00CE531D" w:rsidP="00AD77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работаете на чужом компьютере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Вы подключились к персональному почтовому аккаунту при использовании чужого компьютера, не забудьте удалить всю историю просмотра сайтов, включая </w:t>
      </w:r>
      <w:proofErr w:type="spellStart"/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proofErr w:type="spellEnd"/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399F" w:rsidRDefault="00CE531D" w:rsidP="00AD77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10. Разрешите обновления Ваших программ и </w:t>
      </w:r>
    </w:p>
    <w:p w:rsidR="00CE531D" w:rsidRPr="00AD773D" w:rsidRDefault="00CE531D" w:rsidP="00AD77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AD77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операционной системы</w:t>
      </w:r>
    </w:p>
    <w:p w:rsidR="00CE531D" w:rsidRPr="00AD773D" w:rsidRDefault="00CE531D" w:rsidP="00AD77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Ваша операционная система или любое из приложений, установленные на Вашем компьютере, сообщают Вам о том, что доступны новые обновления, прочитайте внимательно данное сообщение и установите их. Даже если вам потребуется адаптироваться к каким-либо изменениям, все равно лучше иметь обновленную версию, т.к. она будет содержать последние обновления от разработчика в плане безопасности.</w:t>
      </w:r>
    </w:p>
    <w:p w:rsidR="00CE531D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580E" w:rsidRPr="0054399F" w:rsidRDefault="0095580E" w:rsidP="0095580E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4399F">
        <w:rPr>
          <w:rFonts w:ascii="Times New Roman" w:hAnsi="Times New Roman" w:cs="Times New Roman"/>
          <w:b/>
          <w:bCs/>
          <w:sz w:val="30"/>
          <w:szCs w:val="30"/>
        </w:rPr>
        <w:t xml:space="preserve">УВД </w:t>
      </w:r>
      <w:proofErr w:type="spellStart"/>
      <w:r w:rsidRPr="0054399F">
        <w:rPr>
          <w:rFonts w:ascii="Times New Roman" w:hAnsi="Times New Roman" w:cs="Times New Roman"/>
          <w:b/>
          <w:bCs/>
          <w:sz w:val="30"/>
          <w:szCs w:val="30"/>
        </w:rPr>
        <w:t>Миноблисполкома</w:t>
      </w:r>
      <w:proofErr w:type="spellEnd"/>
    </w:p>
    <w:p w:rsidR="00AB5A6C" w:rsidRDefault="00AB5A6C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57A8" w:rsidRPr="0095580E" w:rsidRDefault="00BB57A8" w:rsidP="0095580E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5580E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Рекомендации по соблюдению мер информационной безопасности при обращении с банковскими платежными картами</w:t>
      </w:r>
    </w:p>
    <w:p w:rsidR="0095580E" w:rsidRPr="0095580E" w:rsidRDefault="0095580E" w:rsidP="0095580E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22"/>
        <w:gridCol w:w="19"/>
        <w:gridCol w:w="4604"/>
      </w:tblGrid>
      <w:tr w:rsidR="00BB57A8" w:rsidRPr="00AB5D55" w:rsidTr="00A5448B">
        <w:trPr>
          <w:trHeight w:val="358"/>
        </w:trPr>
        <w:tc>
          <w:tcPr>
            <w:tcW w:w="4861" w:type="dxa"/>
          </w:tcPr>
          <w:p w:rsidR="00BB57A8" w:rsidRPr="00CF19EA" w:rsidRDefault="00BB57A8" w:rsidP="00A5448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CF19EA">
              <w:rPr>
                <w:rFonts w:ascii="Times New Roman" w:hAnsi="Times New Roman" w:cs="Times New Roman"/>
                <w:b/>
                <w:sz w:val="30"/>
                <w:szCs w:val="30"/>
              </w:rPr>
              <w:t>Необходимо</w:t>
            </w:r>
            <w:r w:rsidRPr="00CF19EA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:</w:t>
            </w:r>
          </w:p>
        </w:tc>
        <w:tc>
          <w:tcPr>
            <w:tcW w:w="4773" w:type="dxa"/>
            <w:gridSpan w:val="2"/>
          </w:tcPr>
          <w:p w:rsidR="00BB57A8" w:rsidRDefault="00BB57A8" w:rsidP="00A5448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F19EA">
              <w:rPr>
                <w:rFonts w:ascii="Times New Roman" w:hAnsi="Times New Roman" w:cs="Times New Roman"/>
                <w:b/>
                <w:sz w:val="30"/>
                <w:szCs w:val="30"/>
              </w:rPr>
              <w:t>Не рекомендуется</w:t>
            </w:r>
            <w:r w:rsidRPr="00CF19EA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:</w:t>
            </w:r>
          </w:p>
          <w:p w:rsidR="00CD77F5" w:rsidRPr="00CD77F5" w:rsidRDefault="00CD77F5" w:rsidP="00A5448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BB57A8" w:rsidRPr="00AB5D55" w:rsidTr="00A5448B">
        <w:tc>
          <w:tcPr>
            <w:tcW w:w="9634" w:type="dxa"/>
            <w:gridSpan w:val="3"/>
          </w:tcPr>
          <w:p w:rsidR="00BB57A8" w:rsidRDefault="00BB57A8" w:rsidP="00CD77F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A3B0D">
              <w:rPr>
                <w:rFonts w:ascii="Times New Roman" w:hAnsi="Times New Roman" w:cs="Times New Roman"/>
                <w:b/>
                <w:sz w:val="30"/>
                <w:szCs w:val="30"/>
              </w:rPr>
              <w:t>Защита данных банковской платежной карточки</w:t>
            </w:r>
          </w:p>
          <w:p w:rsidR="00CD77F5" w:rsidRPr="003A3B0D" w:rsidRDefault="00CD77F5" w:rsidP="00CD77F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BB57A8" w:rsidRPr="0012783F" w:rsidTr="00A5448B">
        <w:tc>
          <w:tcPr>
            <w:tcW w:w="4881" w:type="dxa"/>
            <w:gridSpan w:val="2"/>
          </w:tcPr>
          <w:p w:rsidR="00BB57A8" w:rsidRPr="003A3B0D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Хранить в тайне </w:t>
            </w:r>
            <w:proofErr w:type="spellStart"/>
            <w:r w:rsidRPr="00CD77F5">
              <w:rPr>
                <w:rFonts w:ascii="Times New Roman" w:hAnsi="Times New Roman" w:cs="Times New Roman"/>
                <w:b/>
                <w:sz w:val="24"/>
                <w:szCs w:val="24"/>
              </w:rPr>
              <w:t>пин-код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сведения с карточки сеансовых кодов</w:t>
            </w:r>
          </w:p>
        </w:tc>
        <w:tc>
          <w:tcPr>
            <w:tcW w:w="4753" w:type="dxa"/>
          </w:tcPr>
          <w:p w:rsidR="00BB57A8" w:rsidRPr="00CC75AE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5AE">
              <w:rPr>
                <w:rFonts w:ascii="Times New Roman" w:hAnsi="Times New Roman" w:cs="Times New Roman"/>
                <w:sz w:val="24"/>
                <w:szCs w:val="24"/>
              </w:rPr>
              <w:t xml:space="preserve">Хранить </w:t>
            </w:r>
            <w:proofErr w:type="spellStart"/>
            <w:r w:rsidRPr="00CC75AE">
              <w:rPr>
                <w:rFonts w:ascii="Times New Roman" w:hAnsi="Times New Roman" w:cs="Times New Roman"/>
                <w:sz w:val="24"/>
                <w:szCs w:val="24"/>
              </w:rPr>
              <w:t>пин-код</w:t>
            </w:r>
            <w:proofErr w:type="spellEnd"/>
            <w:r w:rsidRPr="00CC75AE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карточкой/на карточке</w:t>
            </w:r>
          </w:p>
        </w:tc>
      </w:tr>
      <w:tr w:rsidR="00BB57A8" w:rsidRPr="0012783F" w:rsidTr="00A5448B">
        <w:tc>
          <w:tcPr>
            <w:tcW w:w="4881" w:type="dxa"/>
            <w:gridSpan w:val="2"/>
          </w:tcPr>
          <w:p w:rsidR="00BB57A8" w:rsidRPr="003A3B0D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0D">
              <w:rPr>
                <w:rFonts w:ascii="Times New Roman" w:hAnsi="Times New Roman" w:cs="Times New Roman"/>
                <w:sz w:val="24"/>
                <w:szCs w:val="24"/>
              </w:rPr>
              <w:t xml:space="preserve">Прикрывать ладонью клавиатуру при вводе </w:t>
            </w:r>
            <w:proofErr w:type="spellStart"/>
            <w:r w:rsidRPr="003A3B0D">
              <w:rPr>
                <w:rFonts w:ascii="Times New Roman" w:hAnsi="Times New Roman" w:cs="Times New Roman"/>
                <w:sz w:val="24"/>
                <w:szCs w:val="24"/>
              </w:rPr>
              <w:t>пин-кода</w:t>
            </w:r>
            <w:proofErr w:type="spellEnd"/>
          </w:p>
        </w:tc>
        <w:tc>
          <w:tcPr>
            <w:tcW w:w="4753" w:type="dxa"/>
          </w:tcPr>
          <w:p w:rsidR="00BB57A8" w:rsidRPr="00CC75AE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5AE">
              <w:rPr>
                <w:rFonts w:ascii="Times New Roman" w:hAnsi="Times New Roman" w:cs="Times New Roman"/>
                <w:sz w:val="24"/>
                <w:szCs w:val="24"/>
              </w:rPr>
              <w:t>Сообщать кому-либо реквизиты карты или отправлять их фото по сети Интернет</w:t>
            </w:r>
          </w:p>
        </w:tc>
      </w:tr>
      <w:tr w:rsidR="00BB57A8" w:rsidRPr="0012783F" w:rsidTr="00A5448B">
        <w:tc>
          <w:tcPr>
            <w:tcW w:w="4881" w:type="dxa"/>
            <w:gridSpan w:val="2"/>
          </w:tcPr>
          <w:p w:rsidR="00BB57A8" w:rsidRPr="003A3B0D" w:rsidRDefault="00BB57A8" w:rsidP="00CD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0D">
              <w:rPr>
                <w:rFonts w:ascii="Times New Roman" w:hAnsi="Times New Roman" w:cs="Times New Roman"/>
                <w:sz w:val="24"/>
                <w:szCs w:val="24"/>
              </w:rPr>
              <w:t>Оформить отдельную карту для онлайн-покупок, выезда за границу и не хранить на ней большие суммы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карты, используемой в </w:t>
            </w:r>
            <w:r w:rsidR="006F353D">
              <w:rPr>
                <w:rFonts w:ascii="Times New Roman" w:hAnsi="Times New Roman" w:cs="Times New Roman"/>
                <w:sz w:val="24"/>
                <w:szCs w:val="24"/>
              </w:rPr>
              <w:t>Республике Беларусь,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ограничить возможность ее использования за пределами</w:t>
            </w:r>
            <w:r w:rsidR="00CD77F5">
              <w:rPr>
                <w:rFonts w:ascii="Times New Roman" w:hAnsi="Times New Roman" w:cs="Times New Roman"/>
                <w:sz w:val="24"/>
                <w:szCs w:val="24"/>
              </w:rPr>
              <w:t xml:space="preserve"> нашей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7F5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  <w:tc>
          <w:tcPr>
            <w:tcW w:w="4753" w:type="dxa"/>
          </w:tcPr>
          <w:p w:rsidR="00BB57A8" w:rsidRPr="00CC75AE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5AE">
              <w:rPr>
                <w:rFonts w:ascii="Times New Roman" w:hAnsi="Times New Roman" w:cs="Times New Roman"/>
                <w:sz w:val="24"/>
                <w:szCs w:val="24"/>
              </w:rPr>
              <w:t>Распространять свои персональные данные (информацию личного характера, номер мобильного телефона), «логин» и «пароль» доступа к системе «Интернет-банкинг»</w:t>
            </w:r>
          </w:p>
        </w:tc>
      </w:tr>
      <w:tr w:rsidR="00BB57A8" w:rsidRPr="0012783F" w:rsidTr="00A5448B">
        <w:tc>
          <w:tcPr>
            <w:tcW w:w="4881" w:type="dxa"/>
            <w:gridSpan w:val="2"/>
          </w:tcPr>
          <w:p w:rsidR="00BB57A8" w:rsidRPr="003A3B0D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0D">
              <w:rPr>
                <w:rFonts w:ascii="Times New Roman" w:hAnsi="Times New Roman" w:cs="Times New Roman"/>
                <w:sz w:val="24"/>
                <w:szCs w:val="24"/>
              </w:rPr>
              <w:t>Использовать двухфакторную аутентификацию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3B0D">
              <w:rPr>
                <w:rFonts w:ascii="Times New Roman" w:hAnsi="Times New Roman" w:cs="Times New Roman"/>
                <w:sz w:val="24"/>
                <w:szCs w:val="24"/>
              </w:rPr>
              <w:t xml:space="preserve"> услугу </w:t>
            </w:r>
            <w:r w:rsidRPr="00CB28EB">
              <w:rPr>
                <w:rFonts w:ascii="Times New Roman" w:hAnsi="Times New Roman" w:cs="Times New Roman"/>
                <w:b/>
                <w:sz w:val="24"/>
                <w:szCs w:val="24"/>
              </w:rPr>
              <w:t>«3-</w:t>
            </w:r>
            <w:proofErr w:type="spellStart"/>
            <w:r w:rsidRPr="00CB2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DSequre</w:t>
            </w:r>
            <w:proofErr w:type="spellEnd"/>
            <w:r w:rsidRPr="00CB28EB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3A3B0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лимиты на максимальные суммы операций, подключить смс-оповещение о проведении операций по карте</w:t>
            </w:r>
          </w:p>
        </w:tc>
        <w:tc>
          <w:tcPr>
            <w:tcW w:w="4753" w:type="dxa"/>
          </w:tcPr>
          <w:p w:rsidR="00BB57A8" w:rsidRPr="00CC75AE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5AE">
              <w:rPr>
                <w:rFonts w:ascii="Times New Roman" w:hAnsi="Times New Roman" w:cs="Times New Roman"/>
                <w:sz w:val="24"/>
                <w:szCs w:val="24"/>
              </w:rPr>
              <w:t xml:space="preserve">Сообщать данные, полученные в виде </w:t>
            </w:r>
            <w:r w:rsidRPr="00CC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CC75AE">
              <w:rPr>
                <w:rFonts w:ascii="Times New Roman" w:hAnsi="Times New Roman" w:cs="Times New Roman"/>
                <w:sz w:val="24"/>
                <w:szCs w:val="24"/>
              </w:rPr>
              <w:t xml:space="preserve">-сообщений: сеансовые пароли, код авторизации, пароль </w:t>
            </w:r>
            <w:r w:rsidRPr="00CB28EB">
              <w:rPr>
                <w:rFonts w:ascii="Times New Roman" w:hAnsi="Times New Roman" w:cs="Times New Roman"/>
                <w:b/>
                <w:sz w:val="24"/>
                <w:szCs w:val="24"/>
              </w:rPr>
              <w:t>«3-</w:t>
            </w:r>
            <w:proofErr w:type="spellStart"/>
            <w:r w:rsidRPr="00CB2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DSequre</w:t>
            </w:r>
            <w:proofErr w:type="spellEnd"/>
            <w:r w:rsidRPr="00CB28E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C75AE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BB57A8" w:rsidRPr="0012783F" w:rsidTr="00A5448B">
        <w:tc>
          <w:tcPr>
            <w:tcW w:w="4881" w:type="dxa"/>
            <w:gridSpan w:val="2"/>
          </w:tcPr>
          <w:p w:rsidR="00BB57A8" w:rsidRPr="003A3B0D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0D">
              <w:rPr>
                <w:rFonts w:ascii="Times New Roman" w:hAnsi="Times New Roman" w:cs="Times New Roman"/>
                <w:sz w:val="24"/>
                <w:szCs w:val="24"/>
              </w:rPr>
              <w:t xml:space="preserve">Скрыть </w:t>
            </w:r>
            <w:r w:rsidRPr="003A3B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A3B0D">
              <w:rPr>
                <w:rFonts w:ascii="Times New Roman" w:hAnsi="Times New Roman" w:cs="Times New Roman"/>
                <w:sz w:val="24"/>
                <w:szCs w:val="24"/>
              </w:rPr>
              <w:t xml:space="preserve"> номер на карте (</w:t>
            </w:r>
            <w:r w:rsidRPr="00CD77F5">
              <w:rPr>
                <w:rFonts w:ascii="Times New Roman" w:hAnsi="Times New Roman" w:cs="Times New Roman"/>
                <w:b/>
                <w:sz w:val="24"/>
                <w:szCs w:val="24"/>
              </w:rPr>
              <w:t>трехзначный номер</w:t>
            </w:r>
            <w:r w:rsidRPr="003A3B0D">
              <w:rPr>
                <w:rFonts w:ascii="Times New Roman" w:hAnsi="Times New Roman" w:cs="Times New Roman"/>
                <w:sz w:val="24"/>
                <w:szCs w:val="24"/>
              </w:rPr>
              <w:t xml:space="preserve"> на оборотной стороне), предварительно сохранив его</w:t>
            </w:r>
          </w:p>
        </w:tc>
        <w:tc>
          <w:tcPr>
            <w:tcW w:w="4753" w:type="dxa"/>
          </w:tcPr>
          <w:p w:rsidR="00BB57A8" w:rsidRPr="00CC75AE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5AE">
              <w:rPr>
                <w:rFonts w:ascii="Times New Roman" w:hAnsi="Times New Roman" w:cs="Times New Roman"/>
                <w:sz w:val="24"/>
                <w:szCs w:val="24"/>
              </w:rPr>
              <w:t>Пользоваться системой «Интернет-банкинг» на чужих компьютерах или мобильных устройствах</w:t>
            </w:r>
          </w:p>
        </w:tc>
      </w:tr>
      <w:tr w:rsidR="00BB57A8" w:rsidRPr="0012783F" w:rsidTr="00A5448B">
        <w:tc>
          <w:tcPr>
            <w:tcW w:w="4881" w:type="dxa"/>
            <w:gridSpan w:val="2"/>
          </w:tcPr>
          <w:p w:rsidR="00BB57A8" w:rsidRPr="00AD59A7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Вводить «логин» и «пароль» к системе </w:t>
            </w:r>
            <w:r w:rsidRPr="00CC75AE">
              <w:rPr>
                <w:rFonts w:ascii="Times New Roman" w:hAnsi="Times New Roman" w:cs="Times New Roman"/>
                <w:sz w:val="24"/>
                <w:szCs w:val="24"/>
              </w:rPr>
              <w:t>«Интернет-</w:t>
            </w:r>
            <w:proofErr w:type="spellStart"/>
            <w:proofErr w:type="gramStart"/>
            <w:r w:rsidRPr="00CC75AE">
              <w:rPr>
                <w:rFonts w:ascii="Times New Roman" w:hAnsi="Times New Roman" w:cs="Times New Roman"/>
                <w:sz w:val="24"/>
                <w:szCs w:val="24"/>
              </w:rPr>
              <w:t>банкинг»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или в мобильном приложении банка</w:t>
            </w:r>
          </w:p>
        </w:tc>
        <w:tc>
          <w:tcPr>
            <w:tcW w:w="4753" w:type="dxa"/>
          </w:tcPr>
          <w:p w:rsidR="00BB57A8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7A8" w:rsidRPr="0012783F" w:rsidTr="00A5448B">
        <w:tc>
          <w:tcPr>
            <w:tcW w:w="4881" w:type="dxa"/>
            <w:gridSpan w:val="2"/>
          </w:tcPr>
          <w:p w:rsidR="00BB57A8" w:rsidRPr="00263C05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утери (кражи) карты, </w:t>
            </w:r>
            <w:r w:rsidRPr="00CD77F5">
              <w:rPr>
                <w:rFonts w:ascii="Times New Roman" w:hAnsi="Times New Roman" w:cs="Times New Roman"/>
                <w:b/>
                <w:sz w:val="24"/>
                <w:szCs w:val="24"/>
              </w:rPr>
              <w:t>незамедлительно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обратиться в банк для ее блокирования</w:t>
            </w:r>
          </w:p>
        </w:tc>
        <w:tc>
          <w:tcPr>
            <w:tcW w:w="4753" w:type="dxa"/>
          </w:tcPr>
          <w:p w:rsidR="00BB57A8" w:rsidRPr="00CC75AE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7A8" w:rsidRPr="0012783F" w:rsidTr="00A5448B">
        <w:tc>
          <w:tcPr>
            <w:tcW w:w="4881" w:type="dxa"/>
            <w:gridSpan w:val="2"/>
          </w:tcPr>
          <w:p w:rsidR="00BB57A8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обнаружении несанкционированного списания денежных средств с карт</w:t>
            </w:r>
            <w:r w:rsidRPr="00263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счета, </w:t>
            </w:r>
            <w:r w:rsidRPr="00CD7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незамедлительно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с заявлением в банк для их возврата по принципу «нулевой ответственности»</w:t>
            </w:r>
          </w:p>
        </w:tc>
        <w:tc>
          <w:tcPr>
            <w:tcW w:w="4753" w:type="dxa"/>
          </w:tcPr>
          <w:p w:rsidR="00BB57A8" w:rsidRPr="00CC75AE" w:rsidRDefault="00BB57A8" w:rsidP="00A5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A6C" w:rsidRDefault="00AB5A6C" w:rsidP="00D66A70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</w:p>
    <w:p w:rsidR="0054399F" w:rsidRDefault="0054399F" w:rsidP="00D66A70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</w:p>
    <w:p w:rsidR="00C32F1F" w:rsidRPr="0054399F" w:rsidRDefault="00C32F1F" w:rsidP="00AA07FD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sectPr w:rsidR="00C32F1F" w:rsidRPr="0054399F" w:rsidSect="004C454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A46" w:rsidRDefault="003D3A46" w:rsidP="00AB5A6C">
      <w:pPr>
        <w:spacing w:after="0" w:line="240" w:lineRule="auto"/>
      </w:pPr>
      <w:r>
        <w:separator/>
      </w:r>
    </w:p>
  </w:endnote>
  <w:endnote w:type="continuationSeparator" w:id="0">
    <w:p w:rsidR="003D3A46" w:rsidRDefault="003D3A46" w:rsidP="00AB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84306"/>
      <w:docPartObj>
        <w:docPartGallery w:val="Page Numbers (Bottom of Page)"/>
        <w:docPartUnique/>
      </w:docPartObj>
    </w:sdtPr>
    <w:sdtEndPr/>
    <w:sdtContent>
      <w:p w:rsidR="00AB5A6C" w:rsidRDefault="00E31939">
        <w:pPr>
          <w:pStyle w:val="ac"/>
          <w:jc w:val="right"/>
        </w:pPr>
        <w:r>
          <w:fldChar w:fldCharType="begin"/>
        </w:r>
        <w:r w:rsidR="00AB5A6C">
          <w:instrText>PAGE   \* MERGEFORMAT</w:instrText>
        </w:r>
        <w:r>
          <w:fldChar w:fldCharType="separate"/>
        </w:r>
        <w:r w:rsidR="00640080">
          <w:rPr>
            <w:noProof/>
          </w:rPr>
          <w:t>1</w:t>
        </w:r>
        <w:r>
          <w:fldChar w:fldCharType="end"/>
        </w:r>
      </w:p>
    </w:sdtContent>
  </w:sdt>
  <w:p w:rsidR="00AB5A6C" w:rsidRDefault="00AB5A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A46" w:rsidRDefault="003D3A46" w:rsidP="00AB5A6C">
      <w:pPr>
        <w:spacing w:after="0" w:line="240" w:lineRule="auto"/>
      </w:pPr>
      <w:r>
        <w:separator/>
      </w:r>
    </w:p>
  </w:footnote>
  <w:footnote w:type="continuationSeparator" w:id="0">
    <w:p w:rsidR="003D3A46" w:rsidRDefault="003D3A46" w:rsidP="00AB5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847"/>
    <w:multiLevelType w:val="hybridMultilevel"/>
    <w:tmpl w:val="3B32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E7234"/>
    <w:multiLevelType w:val="hybridMultilevel"/>
    <w:tmpl w:val="083091D0"/>
    <w:lvl w:ilvl="0" w:tplc="508C6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C5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2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2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26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07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C0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AB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66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E057E9"/>
    <w:multiLevelType w:val="hybridMultilevel"/>
    <w:tmpl w:val="D8886108"/>
    <w:lvl w:ilvl="0" w:tplc="200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45EE7FC1"/>
    <w:multiLevelType w:val="hybridMultilevel"/>
    <w:tmpl w:val="55E24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A3AE4"/>
    <w:multiLevelType w:val="hybridMultilevel"/>
    <w:tmpl w:val="19AEA032"/>
    <w:lvl w:ilvl="0" w:tplc="ECBEB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C1BD9"/>
    <w:multiLevelType w:val="multilevel"/>
    <w:tmpl w:val="31D0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B43D2"/>
    <w:multiLevelType w:val="hybridMultilevel"/>
    <w:tmpl w:val="12FA6C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183696"/>
    <w:multiLevelType w:val="multilevel"/>
    <w:tmpl w:val="AE3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6369D"/>
    <w:multiLevelType w:val="hybridMultilevel"/>
    <w:tmpl w:val="8B12A72A"/>
    <w:lvl w:ilvl="0" w:tplc="BAD88FF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E92800"/>
    <w:multiLevelType w:val="hybridMultilevel"/>
    <w:tmpl w:val="14205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C69B2"/>
    <w:multiLevelType w:val="multilevel"/>
    <w:tmpl w:val="3AE8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F3"/>
    <w:rsid w:val="0010511C"/>
    <w:rsid w:val="0016180F"/>
    <w:rsid w:val="001C65B2"/>
    <w:rsid w:val="003053FD"/>
    <w:rsid w:val="003633EC"/>
    <w:rsid w:val="003B1A91"/>
    <w:rsid w:val="003B3F58"/>
    <w:rsid w:val="003D3A46"/>
    <w:rsid w:val="0046704F"/>
    <w:rsid w:val="00470488"/>
    <w:rsid w:val="00482982"/>
    <w:rsid w:val="0048477C"/>
    <w:rsid w:val="004C454D"/>
    <w:rsid w:val="004D3CBC"/>
    <w:rsid w:val="0054399F"/>
    <w:rsid w:val="00640080"/>
    <w:rsid w:val="00686B9E"/>
    <w:rsid w:val="00692C6D"/>
    <w:rsid w:val="006D5BD4"/>
    <w:rsid w:val="006F353D"/>
    <w:rsid w:val="0072242D"/>
    <w:rsid w:val="007A2987"/>
    <w:rsid w:val="008A10CD"/>
    <w:rsid w:val="0095580E"/>
    <w:rsid w:val="0099005B"/>
    <w:rsid w:val="00A96013"/>
    <w:rsid w:val="00AA07FD"/>
    <w:rsid w:val="00AB5A6C"/>
    <w:rsid w:val="00AD773D"/>
    <w:rsid w:val="00AF6DF3"/>
    <w:rsid w:val="00B40034"/>
    <w:rsid w:val="00B96060"/>
    <w:rsid w:val="00BB57A8"/>
    <w:rsid w:val="00C01A9A"/>
    <w:rsid w:val="00C16F5A"/>
    <w:rsid w:val="00C32F1F"/>
    <w:rsid w:val="00C44C74"/>
    <w:rsid w:val="00CB28EB"/>
    <w:rsid w:val="00CD77F5"/>
    <w:rsid w:val="00CE531D"/>
    <w:rsid w:val="00D25378"/>
    <w:rsid w:val="00D57607"/>
    <w:rsid w:val="00D66A70"/>
    <w:rsid w:val="00D879C6"/>
    <w:rsid w:val="00DB6E7A"/>
    <w:rsid w:val="00DE2BE3"/>
    <w:rsid w:val="00E31939"/>
    <w:rsid w:val="00E6155D"/>
    <w:rsid w:val="00ED0663"/>
    <w:rsid w:val="00F15BE1"/>
    <w:rsid w:val="00F215C6"/>
    <w:rsid w:val="00F2634D"/>
    <w:rsid w:val="00F3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3E8A"/>
  <w15:docId w15:val="{6A7A8814-F1AD-4DAE-B5CB-D21F4D6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54D"/>
  </w:style>
  <w:style w:type="paragraph" w:styleId="1">
    <w:name w:val="heading 1"/>
    <w:basedOn w:val="a"/>
    <w:next w:val="a"/>
    <w:link w:val="10"/>
    <w:uiPriority w:val="9"/>
    <w:qFormat/>
    <w:rsid w:val="00BB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4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3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B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тиль"/>
    <w:rsid w:val="00F15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15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3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4C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CE531D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E531D"/>
    <w:rPr>
      <w:rFonts w:asciiTheme="majorHAnsi" w:eastAsiaTheme="majorEastAsia" w:hAnsiTheme="majorHAnsi" w:cstheme="majorBidi"/>
      <w:color w:val="2F5496" w:themeColor="accent1" w:themeShade="BF"/>
    </w:rPr>
  </w:style>
  <w:style w:type="table" w:styleId="a8">
    <w:name w:val="Table Grid"/>
    <w:basedOn w:val="a1"/>
    <w:uiPriority w:val="59"/>
    <w:rsid w:val="00BB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5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BB57A8"/>
    <w:pPr>
      <w:outlineLvl w:val="9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AB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5A6C"/>
  </w:style>
  <w:style w:type="paragraph" w:styleId="ac">
    <w:name w:val="footer"/>
    <w:basedOn w:val="a"/>
    <w:link w:val="ad"/>
    <w:uiPriority w:val="99"/>
    <w:unhideWhenUsed/>
    <w:rsid w:val="00AB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5A6C"/>
  </w:style>
  <w:style w:type="paragraph" w:styleId="ae">
    <w:name w:val="Balloon Text"/>
    <w:basedOn w:val="a"/>
    <w:link w:val="af"/>
    <w:uiPriority w:val="99"/>
    <w:semiHidden/>
    <w:unhideWhenUsed/>
    <w:rsid w:val="006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83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444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558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23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823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920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8AAD-0A22-4A4D-941A-7ADB7718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User</cp:lastModifiedBy>
  <cp:revision>2</cp:revision>
  <cp:lastPrinted>2021-04-24T05:40:00Z</cp:lastPrinted>
  <dcterms:created xsi:type="dcterms:W3CDTF">2021-07-29T07:05:00Z</dcterms:created>
  <dcterms:modified xsi:type="dcterms:W3CDTF">2021-07-29T07:05:00Z</dcterms:modified>
</cp:coreProperties>
</file>