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10D" w:rsidRDefault="0053610D" w:rsidP="0022711E">
      <w:pPr>
        <w:shd w:val="clear" w:color="auto" w:fill="FFFFFF"/>
        <w:ind w:firstLine="708"/>
      </w:pPr>
      <w:bookmarkStart w:id="0" w:name="_GoBack"/>
      <w:bookmarkEnd w:id="0"/>
      <w:r w:rsidRPr="006B1004">
        <w:t xml:space="preserve">Дети приходят в наш мир еще не знающими правил поведения, которые установили для них взрослые. Все это им только предстоит познать. Не всегда маленький ребенок может определить, как ему правильно поступать, разговаривать или играть. В большинстве своем он смотрит на родителей и окружающих его взрослых людей, и старается подражать им. Так что сильно не стоит винить ребенка, может для начала надо понять, кто подает дурной пример. </w:t>
      </w:r>
    </w:p>
    <w:p w:rsidR="0022711E" w:rsidRDefault="0022711E" w:rsidP="0053610D">
      <w:pPr>
        <w:shd w:val="clear" w:color="auto" w:fill="FFFFFF"/>
        <w:ind w:firstLine="708"/>
      </w:pPr>
    </w:p>
    <w:p w:rsidR="0022711E" w:rsidRDefault="0022711E" w:rsidP="0022711E">
      <w:pPr>
        <w:shd w:val="clear" w:color="auto" w:fill="FFFFFF"/>
        <w:ind w:right="1076"/>
      </w:pPr>
      <w:r>
        <w:rPr>
          <w:noProof/>
          <w:lang w:eastAsia="ru-RU"/>
        </w:rPr>
        <w:drawing>
          <wp:inline distT="0" distB="0" distL="0" distR="0" wp14:anchorId="50B1BB90" wp14:editId="4D757055">
            <wp:extent cx="3023870" cy="2252783"/>
            <wp:effectExtent l="0" t="0" r="5080" b="0"/>
            <wp:docPr id="2" name="Рисунок 2" descr="C:\Users\user\Desktop\ynghqr2ynuvberpljwg3jv87bfn3tz7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ynghqr2ynuvberpljwg3jv87bfn3tz7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3870" cy="2252783"/>
                    </a:xfrm>
                    <a:prstGeom prst="rect">
                      <a:avLst/>
                    </a:prstGeom>
                    <a:noFill/>
                    <a:ln>
                      <a:noFill/>
                    </a:ln>
                  </pic:spPr>
                </pic:pic>
              </a:graphicData>
            </a:graphic>
          </wp:inline>
        </w:drawing>
      </w:r>
    </w:p>
    <w:p w:rsidR="0053610D" w:rsidRPr="0053610D" w:rsidRDefault="0053610D" w:rsidP="0022711E">
      <w:pPr>
        <w:shd w:val="clear" w:color="auto" w:fill="FFFFFF"/>
        <w:jc w:val="center"/>
        <w:rPr>
          <w:b/>
        </w:rPr>
      </w:pPr>
      <w:r w:rsidRPr="0053610D">
        <w:rPr>
          <w:b/>
        </w:rPr>
        <w:t>Ви</w:t>
      </w:r>
      <w:r>
        <w:rPr>
          <w:b/>
        </w:rPr>
        <w:t>ды семейного насилия над детьми:</w:t>
      </w:r>
    </w:p>
    <w:p w:rsidR="0053610D" w:rsidRDefault="0053610D" w:rsidP="0053610D">
      <w:pPr>
        <w:shd w:val="clear" w:color="auto" w:fill="FFFFFF"/>
      </w:pPr>
      <w:r>
        <w:t xml:space="preserve">• </w:t>
      </w:r>
      <w:r w:rsidRPr="0053610D">
        <w:rPr>
          <w:b/>
        </w:rPr>
        <w:t>Физическое насилие</w:t>
      </w:r>
      <w:r>
        <w:t xml:space="preserve"> – это нанесение ребенку физических травм. Побои, шлепки, подзатыльники приносят ребенку боль, а также вызывают в нем страх и неуверенность в своем будущем. </w:t>
      </w:r>
    </w:p>
    <w:p w:rsidR="0053610D" w:rsidRDefault="0053610D" w:rsidP="0053610D">
      <w:pPr>
        <w:shd w:val="clear" w:color="auto" w:fill="FFFFFF"/>
      </w:pPr>
      <w:r>
        <w:t xml:space="preserve">• </w:t>
      </w:r>
      <w:r w:rsidRPr="0053610D">
        <w:rPr>
          <w:b/>
        </w:rPr>
        <w:t>Психологическое насилие</w:t>
      </w:r>
      <w:r>
        <w:t xml:space="preserve"> – это словесные оскорбления и унижения ребенка, выражение неприязни к нему. Ребенок, подвергающийся такому насилию, испытывает стресс и тревогу. </w:t>
      </w:r>
    </w:p>
    <w:p w:rsidR="0053610D" w:rsidRDefault="0053610D" w:rsidP="0053610D">
      <w:pPr>
        <w:shd w:val="clear" w:color="auto" w:fill="FFFFFF"/>
      </w:pPr>
      <w:r>
        <w:t xml:space="preserve">• </w:t>
      </w:r>
      <w:r w:rsidRPr="0053610D">
        <w:rPr>
          <w:b/>
        </w:rPr>
        <w:t>Пренебрежение эмоциональными</w:t>
      </w:r>
      <w:r>
        <w:t xml:space="preserve"> и </w:t>
      </w:r>
      <w:r w:rsidRPr="0053610D">
        <w:rPr>
          <w:b/>
        </w:rPr>
        <w:t>физиологическими потребностями ребенка</w:t>
      </w:r>
      <w:r>
        <w:t xml:space="preserve"> – это недостаток воспитания и образования, плохое питание ребенка, слабая медицинская помощь или ее отсутствие. Такое отношение к ребенку мешает его правильному развитию. К эмоциональному насилию относятся:</w:t>
      </w:r>
    </w:p>
    <w:p w:rsidR="0053610D" w:rsidRDefault="0053610D" w:rsidP="0053610D">
      <w:pPr>
        <w:shd w:val="clear" w:color="auto" w:fill="FFFFFF"/>
      </w:pPr>
      <w:r>
        <w:lastRenderedPageBreak/>
        <w:t xml:space="preserve"> · Изоляция, т.е. отчуждение ребенка от нормального социального общения; </w:t>
      </w:r>
    </w:p>
    <w:p w:rsidR="0053610D" w:rsidRDefault="0053610D" w:rsidP="0053610D">
      <w:pPr>
        <w:shd w:val="clear" w:color="auto" w:fill="FFFFFF"/>
      </w:pPr>
      <w:r>
        <w:t xml:space="preserve">· Угрюмость, отказ от обсуждения проблем; </w:t>
      </w:r>
    </w:p>
    <w:p w:rsidR="0053610D" w:rsidRDefault="0053610D" w:rsidP="0053610D">
      <w:pPr>
        <w:shd w:val="clear" w:color="auto" w:fill="FFFFFF"/>
      </w:pPr>
      <w:r>
        <w:t xml:space="preserve">· «Торговля запретами» (например, если ребенок в определенное время не выполнил уроки или не убрал постель, то за этим на определенное время следует запрет смотреть телевизор или гулять); </w:t>
      </w:r>
    </w:p>
    <w:p w:rsidR="0053610D" w:rsidRDefault="0053610D" w:rsidP="0053610D">
      <w:pPr>
        <w:shd w:val="clear" w:color="auto" w:fill="FFFFFF"/>
      </w:pPr>
      <w:r>
        <w:t xml:space="preserve">· Оскорбления; </w:t>
      </w:r>
    </w:p>
    <w:p w:rsidR="0053610D" w:rsidRDefault="0053610D" w:rsidP="0053610D">
      <w:pPr>
        <w:shd w:val="clear" w:color="auto" w:fill="FFFFFF"/>
      </w:pPr>
      <w:r>
        <w:t>· Терроризирование, т.е. неоднократное оскорбление ребенка словами и формирование стабильного чувства страха и неуверенности в себе;</w:t>
      </w:r>
    </w:p>
    <w:p w:rsidR="0053610D" w:rsidRDefault="0053610D" w:rsidP="0053610D">
      <w:pPr>
        <w:shd w:val="clear" w:color="auto" w:fill="FFFFFF"/>
      </w:pPr>
      <w:r>
        <w:t xml:space="preserve"> · Поддержание постоянного напряжения, запугивание, угрозы; </w:t>
      </w:r>
    </w:p>
    <w:p w:rsidR="0053610D" w:rsidRDefault="0053610D" w:rsidP="0053610D">
      <w:pPr>
        <w:shd w:val="clear" w:color="auto" w:fill="FFFFFF"/>
      </w:pPr>
      <w:r>
        <w:t xml:space="preserve">· Упреки, насмешки; </w:t>
      </w:r>
    </w:p>
    <w:p w:rsidR="008907CA" w:rsidRDefault="0053610D" w:rsidP="0053610D">
      <w:pPr>
        <w:shd w:val="clear" w:color="auto" w:fill="FFFFFF"/>
        <w:rPr>
          <w:rFonts w:ascii="Times New Roman" w:eastAsia="Times New Roman" w:hAnsi="Times New Roman" w:cs="Times New Roman"/>
          <w:color w:val="333333"/>
          <w:sz w:val="24"/>
          <w:szCs w:val="24"/>
          <w:lang w:eastAsia="ru-RU"/>
        </w:rPr>
      </w:pPr>
      <w:r>
        <w:t>· Запугивание наказанием («еще одна двойка или очередная выходка в школе – и я возьмусь за ремень»)</w:t>
      </w:r>
      <w:r>
        <w:rPr>
          <w:rFonts w:ascii="Times New Roman" w:eastAsia="Times New Roman" w:hAnsi="Times New Roman" w:cs="Times New Roman"/>
          <w:color w:val="333333"/>
          <w:sz w:val="24"/>
          <w:szCs w:val="24"/>
          <w:lang w:eastAsia="ru-RU"/>
        </w:rPr>
        <w:t>.</w:t>
      </w:r>
    </w:p>
    <w:p w:rsidR="0053610D" w:rsidRDefault="0053610D" w:rsidP="0053610D">
      <w:pPr>
        <w:shd w:val="clear" w:color="auto" w:fill="FFFFFF"/>
      </w:pPr>
      <w:r w:rsidRPr="0053610D">
        <w:rPr>
          <w:b/>
        </w:rPr>
        <w:t>К психологическому насилию относят:</w:t>
      </w:r>
      <w:r>
        <w:t xml:space="preserve"> </w:t>
      </w:r>
    </w:p>
    <w:p w:rsidR="0053610D" w:rsidRDefault="0053610D" w:rsidP="0053610D">
      <w:pPr>
        <w:shd w:val="clear" w:color="auto" w:fill="FFFFFF"/>
      </w:pPr>
      <w:r>
        <w:t xml:space="preserve">· Частые конфликты в семье; </w:t>
      </w:r>
    </w:p>
    <w:p w:rsidR="0022711E" w:rsidRDefault="0053610D" w:rsidP="0053610D">
      <w:pPr>
        <w:shd w:val="clear" w:color="auto" w:fill="FFFFFF"/>
      </w:pPr>
      <w:r>
        <w:t>· Непредсказуемое поведение родителей по отношению к ребенку.</w:t>
      </w:r>
    </w:p>
    <w:p w:rsidR="0053610D" w:rsidRDefault="0053610D" w:rsidP="0053610D">
      <w:pPr>
        <w:shd w:val="clear" w:color="auto" w:fill="FFFFFF"/>
        <w:jc w:val="center"/>
      </w:pPr>
      <w:r w:rsidRPr="0053610D">
        <w:rPr>
          <w:b/>
        </w:rPr>
        <w:t>Почему не стоит применять физическое наказание</w:t>
      </w:r>
    </w:p>
    <w:p w:rsidR="0053610D" w:rsidRDefault="0053610D" w:rsidP="0053610D">
      <w:pPr>
        <w:shd w:val="clear" w:color="auto" w:fill="FFFFFF"/>
      </w:pPr>
      <w:r w:rsidRPr="0053610D">
        <w:t xml:space="preserve"> </w:t>
      </w:r>
      <w:r>
        <w:t xml:space="preserve">Битье даже в виде легкого шлепка по попе является достаточно сильным унижением. Ребенок – тоже личность с чувством собственного достоинства, а физическое наказание, особенно прилюдно, оскорбляет индивидуальность ребенка, снижает его самооценку и лишает элементарного самоуважения. Ситуация ухудшается еще и тем, что дети слабее и меньше, не могут постоять за себя или дать сдачи. Ощущая свою беззащитность и беспомощность, ребенок усваивает единственный урок: прав тот, кто сильнее. </w:t>
      </w:r>
      <w:r w:rsidRPr="0053610D">
        <w:rPr>
          <w:b/>
        </w:rPr>
        <w:t>Главным фактором, свидетельствующим против порки, является то, что ребенка нужно воспитывать, а не дрессировать, как животное.</w:t>
      </w:r>
      <w:r>
        <w:t xml:space="preserve"> Человек обладает интеллектом и в состоянии понять, по каким причинам нельзя совершать какие-либо действия. </w:t>
      </w:r>
      <w:proofErr w:type="gramStart"/>
      <w:r>
        <w:lastRenderedPageBreak/>
        <w:t>Еще несколько причин, по которым физические наказания нежелательны: • ребенок растет в постоянном страхе и замыкается в себе, перестает доверять; • дети запоминают обиды и склонны мстить; • в подростковом возрасте ребенок начнет выражать бурный протест против общепринятых норм; • насилие провоцирует агрессию, чадо может сильно озлобиться и вымещать гнев на окружающих; • порка приводит к нанесению еще и психологических травм;</w:t>
      </w:r>
      <w:proofErr w:type="gramEnd"/>
      <w:r>
        <w:t xml:space="preserve"> • рано или поздно ребенок привыкнет к шлепкам, и будет просто терпеть, не размышляя о том, почему родители так реагируют.</w:t>
      </w:r>
    </w:p>
    <w:p w:rsidR="006B1004" w:rsidRDefault="006B1004" w:rsidP="006B1004">
      <w:pPr>
        <w:shd w:val="clear" w:color="auto" w:fill="FFFFFF"/>
        <w:ind w:firstLine="708"/>
        <w:jc w:val="center"/>
        <w:rPr>
          <w:b/>
        </w:rPr>
      </w:pPr>
      <w:r w:rsidRPr="006B1004">
        <w:rPr>
          <w:b/>
        </w:rPr>
        <w:t>Последств</w:t>
      </w:r>
      <w:r>
        <w:rPr>
          <w:b/>
        </w:rPr>
        <w:t>ия семейного насилия над детьми</w:t>
      </w:r>
    </w:p>
    <w:p w:rsidR="006B1004" w:rsidRDefault="006B1004" w:rsidP="0022711E">
      <w:pPr>
        <w:shd w:val="clear" w:color="auto" w:fill="FFFFFF"/>
        <w:ind w:left="284" w:firstLine="469"/>
      </w:pPr>
      <w:r>
        <w:t xml:space="preserve">Все виды насилия несут опасность здоровью ребенка, а иногда и его жизни. К ближайшим последствиям насилия относятся </w:t>
      </w:r>
      <w:r w:rsidRPr="006B1004">
        <w:rPr>
          <w:b/>
        </w:rPr>
        <w:t>страх, тревога, гнев, потеря уверенности, ощущение своей ненужности вплоть до острых психических состояний</w:t>
      </w:r>
      <w:r>
        <w:t xml:space="preserve">. Отдаленные последствия насилия могут проявляться в нарушении психического развития ребенка, затруднениям при адаптации ребенка в детском саду и в школе, приобретению дурных привычек, эмоциональным личностным нарушениям. Дети старшего возраста могут отреагировать на насилие тяжелой депрессией вплоть до суицида. Насилие всегда наносит ребенку психологическую травму, которая влияет на его дальнейшую жизнь. Подросшие дети, пережившие насилие в семье, сами могут начать проявлять его по отношению к более слабым либо к своим собственным детям. Нередко защиту от проблем, вызванных семейным насилием, дети находят в асоциальном образе жизни. Алкоголь, наркотики, связь с «плохими компаниями» помогают ребенку снизить тревожность и дают то чувство уверенности, которого ему не хватало в семье. Нужно помнить, что </w:t>
      </w:r>
      <w:r>
        <w:lastRenderedPageBreak/>
        <w:t>полученные в детстве психологические травмы обычно остаются на всю жизнь и во многом формируют личность, модель поведения, отношение к состарившимся матерям и отцам, собственным наследникам в зрелости. Поэтому каждый, казалось бы, безобидный шлепок, может весьма плачевно обернуться в будущем.</w:t>
      </w:r>
    </w:p>
    <w:p w:rsidR="006B1004" w:rsidRPr="0022711E" w:rsidRDefault="006B1004" w:rsidP="006B1004">
      <w:pPr>
        <w:pStyle w:val="aa"/>
        <w:numPr>
          <w:ilvl w:val="0"/>
          <w:numId w:val="5"/>
        </w:numPr>
        <w:shd w:val="clear" w:color="auto" w:fill="FFFFFF"/>
        <w:ind w:left="284"/>
        <w:rPr>
          <w:rFonts w:ascii="Times New Roman" w:eastAsia="Times New Roman" w:hAnsi="Times New Roman" w:cs="Times New Roman"/>
          <w:lang w:eastAsia="ru-RU"/>
        </w:rPr>
      </w:pPr>
      <w:r>
        <w:t xml:space="preserve">Находите время для общения с ребенком, как бы сложно </w:t>
      </w:r>
      <w:proofErr w:type="gramStart"/>
      <w:r>
        <w:t>не было и какой бы интенсивный график работы у вас не был</w:t>
      </w:r>
      <w:proofErr w:type="gramEnd"/>
      <w:r>
        <w:t xml:space="preserve">. Выкраивайте время для того, чтобы сесть и просто поговорить с ребенком (как у него дела, как прошел день и т.п.). </w:t>
      </w:r>
    </w:p>
    <w:p w:rsidR="006B1004" w:rsidRPr="006B1004" w:rsidRDefault="006B1004" w:rsidP="006B1004">
      <w:pPr>
        <w:pStyle w:val="aa"/>
        <w:numPr>
          <w:ilvl w:val="0"/>
          <w:numId w:val="5"/>
        </w:numPr>
        <w:shd w:val="clear" w:color="auto" w:fill="FFFFFF"/>
        <w:ind w:left="284"/>
        <w:rPr>
          <w:rFonts w:ascii="Times New Roman" w:eastAsia="Times New Roman" w:hAnsi="Times New Roman" w:cs="Times New Roman"/>
          <w:lang w:eastAsia="ru-RU"/>
        </w:rPr>
      </w:pPr>
      <w:r>
        <w:t xml:space="preserve">Оградите ребенка от участия в ваших конфликтах с супругом. Для ребенка вы оба являетесь значимыми и любимыми! Не заставляйте его видеть, что два дорогих ему человека не могут поладить между собой. </w:t>
      </w:r>
    </w:p>
    <w:p w:rsidR="006B1004" w:rsidRPr="006B1004" w:rsidRDefault="006B1004" w:rsidP="006B1004">
      <w:pPr>
        <w:pStyle w:val="aa"/>
        <w:numPr>
          <w:ilvl w:val="0"/>
          <w:numId w:val="5"/>
        </w:numPr>
        <w:shd w:val="clear" w:color="auto" w:fill="FFFFFF"/>
        <w:ind w:left="284"/>
        <w:rPr>
          <w:rFonts w:ascii="Times New Roman" w:eastAsia="Times New Roman" w:hAnsi="Times New Roman" w:cs="Times New Roman"/>
          <w:lang w:eastAsia="ru-RU"/>
        </w:rPr>
      </w:pPr>
      <w:r>
        <w:t xml:space="preserve"> Поощряйте достижения ребенка, Даже если это маленькая открытка, которую ребенок сделал своими руками, похвалите его. Он старался, делал с любовью, а вы просто взяли и выкинули ее. </w:t>
      </w:r>
    </w:p>
    <w:p w:rsidR="006B1004" w:rsidRPr="006B1004" w:rsidRDefault="006B1004" w:rsidP="006B1004">
      <w:pPr>
        <w:pStyle w:val="aa"/>
        <w:numPr>
          <w:ilvl w:val="0"/>
          <w:numId w:val="5"/>
        </w:numPr>
        <w:shd w:val="clear" w:color="auto" w:fill="FFFFFF"/>
        <w:ind w:left="284"/>
        <w:rPr>
          <w:rFonts w:ascii="Times New Roman" w:eastAsia="Times New Roman" w:hAnsi="Times New Roman" w:cs="Times New Roman"/>
          <w:lang w:eastAsia="ru-RU"/>
        </w:rPr>
      </w:pPr>
      <w:r>
        <w:t>Не угрожайте и не шантажируйте ребенка. Так вы формируете у него СТРАХ, но никак не стремление двигаться вперед и достигать каких-то поставленных целей.</w:t>
      </w:r>
    </w:p>
    <w:p w:rsidR="006B1004" w:rsidRPr="006B1004" w:rsidRDefault="006B1004" w:rsidP="006B1004">
      <w:pPr>
        <w:pStyle w:val="aa"/>
        <w:numPr>
          <w:ilvl w:val="0"/>
          <w:numId w:val="5"/>
        </w:numPr>
        <w:shd w:val="clear" w:color="auto" w:fill="FFFFFF"/>
        <w:ind w:left="284"/>
        <w:rPr>
          <w:rFonts w:ascii="Times New Roman" w:eastAsia="Times New Roman" w:hAnsi="Times New Roman" w:cs="Times New Roman"/>
          <w:lang w:eastAsia="ru-RU"/>
        </w:rPr>
      </w:pPr>
      <w:r>
        <w:t>Изначально ставьте пере</w:t>
      </w:r>
      <w:r w:rsidR="009771B0">
        <w:t>д ребенком определенные правила</w:t>
      </w:r>
      <w:r>
        <w:t>,</w:t>
      </w:r>
      <w:r w:rsidR="009771B0">
        <w:t xml:space="preserve"> </w:t>
      </w:r>
      <w:r>
        <w:t xml:space="preserve">которым он должен следовать. Ребенок должен иметь представление о том, что ему можно и чего нельзя в определенных ситуациях. </w:t>
      </w:r>
    </w:p>
    <w:p w:rsidR="006B1004" w:rsidRPr="006B1004" w:rsidRDefault="006B1004" w:rsidP="006B1004">
      <w:pPr>
        <w:pStyle w:val="aa"/>
        <w:numPr>
          <w:ilvl w:val="0"/>
          <w:numId w:val="5"/>
        </w:numPr>
        <w:shd w:val="clear" w:color="auto" w:fill="FFFFFF"/>
        <w:ind w:left="284"/>
        <w:rPr>
          <w:rFonts w:ascii="Times New Roman" w:eastAsia="Times New Roman" w:hAnsi="Times New Roman" w:cs="Times New Roman"/>
          <w:lang w:eastAsia="ru-RU"/>
        </w:rPr>
      </w:pPr>
      <w:r>
        <w:t>Ставьте перед ребенком реальные цели. Ребенок может не справиться с поставленными Вами задачами по разным причинам. Но он будет знать, что подвел Вас, что в Ваших глазах он плохой.</w:t>
      </w:r>
    </w:p>
    <w:p w:rsidR="006B1004" w:rsidRPr="006B1004" w:rsidRDefault="006B1004" w:rsidP="006B1004">
      <w:pPr>
        <w:pStyle w:val="aa"/>
        <w:numPr>
          <w:ilvl w:val="0"/>
          <w:numId w:val="5"/>
        </w:numPr>
        <w:shd w:val="clear" w:color="auto" w:fill="FFFFFF"/>
        <w:ind w:left="284"/>
        <w:rPr>
          <w:rFonts w:ascii="Times New Roman" w:eastAsia="Times New Roman" w:hAnsi="Times New Roman" w:cs="Times New Roman"/>
          <w:lang w:eastAsia="ru-RU"/>
        </w:rPr>
      </w:pPr>
      <w:r>
        <w:t xml:space="preserve">Не сравнивайте Вашего ребенка с другими детьми!! Ваш ребенок уникален по-своему, он другой, не такой, как остальные. У него есть </w:t>
      </w:r>
      <w:r>
        <w:lastRenderedPageBreak/>
        <w:t>свои особенности. Нет двух одинаковых детей, поэтому не надо требовать от ребенка быть похожим на Васю или Петю из соседнего подъезда.</w:t>
      </w:r>
    </w:p>
    <w:p w:rsidR="0022711E" w:rsidRDefault="006B1004" w:rsidP="00D51CFE">
      <w:pPr>
        <w:pStyle w:val="aa"/>
        <w:shd w:val="clear" w:color="auto" w:fill="FFFFFF"/>
        <w:ind w:left="284" w:firstLine="424"/>
      </w:pPr>
      <w:r>
        <w:t xml:space="preserve"> </w:t>
      </w:r>
      <w:r w:rsidRPr="006B1004">
        <w:rPr>
          <w:b/>
        </w:rPr>
        <w:t>Самое главное</w:t>
      </w:r>
      <w:r>
        <w:t xml:space="preserve"> – любите своих </w:t>
      </w:r>
      <w:proofErr w:type="gramStart"/>
      <w:r>
        <w:t>детей</w:t>
      </w:r>
      <w:proofErr w:type="gramEnd"/>
      <w:r>
        <w:t xml:space="preserve"> безусловно!!! Без каких-либо обязательств!! Для ребенка – Вы пример, Вы для него самые родные и близкие. Он любит Вас  </w:t>
      </w:r>
      <w:proofErr w:type="gramStart"/>
      <w:r>
        <w:t>такими</w:t>
      </w:r>
      <w:proofErr w:type="gramEnd"/>
      <w:r>
        <w:t xml:space="preserve">, какие Вы есть, он Вас принимает, подражает Вам. Почему так сложно принять этого маленького человека таким, какой он есть? Конечно, никто не может вам указывать, как правильно воспитывать чадо. Но следует помнить, что </w:t>
      </w:r>
      <w:r w:rsidRPr="006B1004">
        <w:rPr>
          <w:b/>
        </w:rPr>
        <w:t>материнство и отцовство</w:t>
      </w:r>
      <w:r>
        <w:t xml:space="preserve"> – это огромная ответственность, и подходить к формированию незрелой личности нужно со всей серьезностью, тщательно обдумывая, к чему могут привести в будущем ваши сегодняшние действия. Выбирайте оптимальную линию поведения с ребенком, ищите лояльные методы воздействия и не забывайте о том, что больше всего ребенок равняется именно на родителей, и во многом его поведение – точная копия вашего.</w:t>
      </w:r>
    </w:p>
    <w:p w:rsidR="0022711E" w:rsidRDefault="0022711E" w:rsidP="006B1004">
      <w:pPr>
        <w:pStyle w:val="aa"/>
        <w:shd w:val="clear" w:color="auto" w:fill="FFFFFF"/>
        <w:ind w:left="284" w:firstLine="424"/>
      </w:pPr>
    </w:p>
    <w:p w:rsidR="0022711E" w:rsidRPr="0022711E" w:rsidRDefault="0022711E" w:rsidP="0022711E">
      <w:pPr>
        <w:pStyle w:val="a5"/>
        <w:spacing w:after="0"/>
        <w:jc w:val="center"/>
        <w:rPr>
          <w:rFonts w:ascii="Franklin Gothic Heavy" w:hAnsi="Franklin Gothic Heavy"/>
          <w:sz w:val="32"/>
          <w:szCs w:val="32"/>
        </w:rPr>
      </w:pPr>
      <w:r w:rsidRPr="0022711E">
        <w:rPr>
          <w:rFonts w:ascii="Franklin Gothic Heavy" w:hAnsi="Franklin Gothic Heavy"/>
          <w:b/>
          <w:bCs/>
          <w:sz w:val="32"/>
          <w:szCs w:val="32"/>
        </w:rPr>
        <w:t>Наш адрес:</w:t>
      </w:r>
    </w:p>
    <w:p w:rsidR="0022711E" w:rsidRPr="0022711E" w:rsidRDefault="0022711E" w:rsidP="0022711E">
      <w:pPr>
        <w:pStyle w:val="a5"/>
        <w:spacing w:after="0"/>
        <w:ind w:left="360"/>
        <w:jc w:val="center"/>
        <w:rPr>
          <w:rFonts w:ascii="Franklin Gothic Heavy" w:hAnsi="Franklin Gothic Heavy"/>
          <w:sz w:val="28"/>
        </w:rPr>
      </w:pPr>
      <w:r w:rsidRPr="0022711E">
        <w:rPr>
          <w:rFonts w:ascii="Franklin Gothic Heavy" w:hAnsi="Franklin Gothic Heavy"/>
          <w:sz w:val="28"/>
        </w:rPr>
        <w:t>222827, Минская</w:t>
      </w:r>
      <w:r w:rsidR="00C07F54">
        <w:rPr>
          <w:rFonts w:ascii="Franklin Gothic Heavy" w:hAnsi="Franklin Gothic Heavy"/>
          <w:sz w:val="28"/>
        </w:rPr>
        <w:t xml:space="preserve"> область</w:t>
      </w:r>
      <w:r w:rsidRPr="0022711E">
        <w:rPr>
          <w:rFonts w:ascii="Franklin Gothic Heavy" w:hAnsi="Franklin Gothic Heavy"/>
          <w:sz w:val="28"/>
        </w:rPr>
        <w:t>, Пуховичский район,</w:t>
      </w:r>
    </w:p>
    <w:p w:rsidR="0022711E" w:rsidRPr="0022711E" w:rsidRDefault="0022711E" w:rsidP="0022711E">
      <w:pPr>
        <w:pStyle w:val="a5"/>
        <w:spacing w:after="0"/>
        <w:ind w:left="360"/>
        <w:jc w:val="center"/>
        <w:rPr>
          <w:rFonts w:ascii="Franklin Gothic Heavy" w:hAnsi="Franklin Gothic Heavy"/>
          <w:sz w:val="28"/>
        </w:rPr>
      </w:pPr>
      <w:r w:rsidRPr="0022711E">
        <w:rPr>
          <w:rFonts w:ascii="Franklin Gothic Heavy" w:hAnsi="Franklin Gothic Heavy"/>
          <w:sz w:val="28"/>
        </w:rPr>
        <w:t>г. Марьина Горка, ул. Новая Заря, 34а, ТБЦ «Хельсинки»</w:t>
      </w:r>
    </w:p>
    <w:p w:rsidR="0022711E" w:rsidRPr="0022711E" w:rsidRDefault="0022711E" w:rsidP="0022711E">
      <w:pPr>
        <w:pStyle w:val="a5"/>
        <w:spacing w:after="0"/>
        <w:ind w:left="360"/>
        <w:jc w:val="center"/>
        <w:rPr>
          <w:rFonts w:ascii="Franklin Gothic Heavy" w:hAnsi="Franklin Gothic Heavy"/>
          <w:sz w:val="28"/>
        </w:rPr>
      </w:pPr>
      <w:r w:rsidRPr="0022711E">
        <w:rPr>
          <w:rFonts w:ascii="Franklin Gothic Heavy" w:hAnsi="Franklin Gothic Heavy"/>
          <w:sz w:val="28"/>
        </w:rPr>
        <w:t>(2 этаж), каб. 157</w:t>
      </w:r>
    </w:p>
    <w:p w:rsidR="0022711E" w:rsidRPr="0022711E" w:rsidRDefault="0022711E" w:rsidP="0022711E">
      <w:pPr>
        <w:pStyle w:val="a5"/>
        <w:spacing w:after="0"/>
        <w:jc w:val="center"/>
        <w:rPr>
          <w:rFonts w:ascii="Franklin Gothic Heavy" w:hAnsi="Franklin Gothic Heavy"/>
          <w:sz w:val="18"/>
          <w:szCs w:val="18"/>
        </w:rPr>
      </w:pPr>
    </w:p>
    <w:p w:rsidR="006B1004" w:rsidRPr="0022711E" w:rsidRDefault="0022711E" w:rsidP="0022711E">
      <w:pPr>
        <w:shd w:val="clear" w:color="auto" w:fill="FFFFFF"/>
        <w:jc w:val="center"/>
        <w:rPr>
          <w:rFonts w:ascii="Franklin Gothic Heavy" w:hAnsi="Franklin Gothic Heavy"/>
        </w:rPr>
      </w:pPr>
      <w:r w:rsidRPr="0022711E">
        <w:rPr>
          <w:rFonts w:ascii="Franklin Gothic Heavy" w:hAnsi="Franklin Gothic Heavy"/>
        </w:rPr>
        <w:t>Наш номер телефона:</w:t>
      </w:r>
    </w:p>
    <w:p w:rsidR="0022711E" w:rsidRPr="0022711E" w:rsidRDefault="0022711E" w:rsidP="0022711E">
      <w:pPr>
        <w:shd w:val="clear" w:color="auto" w:fill="FFFFFF"/>
        <w:jc w:val="center"/>
        <w:rPr>
          <w:rFonts w:ascii="Franklin Gothic Heavy" w:hAnsi="Franklin Gothic Heavy"/>
        </w:rPr>
      </w:pPr>
      <w:r w:rsidRPr="0022711E">
        <w:rPr>
          <w:rFonts w:ascii="Franklin Gothic Heavy" w:hAnsi="Franklin Gothic Heavy"/>
        </w:rPr>
        <w:t>8 (01713) 54-0-12</w:t>
      </w:r>
    </w:p>
    <w:p w:rsidR="006B1004" w:rsidRPr="00D51CFE" w:rsidRDefault="006B1004" w:rsidP="006B1004">
      <w:pPr>
        <w:pStyle w:val="aa"/>
        <w:shd w:val="clear" w:color="auto" w:fill="FFFFFF"/>
        <w:ind w:left="284" w:firstLine="424"/>
        <w:rPr>
          <w:rFonts w:ascii="Franklin Gothic Heavy" w:hAnsi="Franklin Gothic Heavy"/>
          <w:color w:val="000000" w:themeColor="text1"/>
        </w:rPr>
      </w:pPr>
    </w:p>
    <w:p w:rsidR="00D51CFE" w:rsidRPr="00D51CFE" w:rsidRDefault="00D51CFE" w:rsidP="00D51CFE">
      <w:pPr>
        <w:rPr>
          <w:rFonts w:ascii="Franklin Gothic Heavy" w:hAnsi="Franklin Gothic Heavy" w:cs="Times New Roman"/>
          <w:b/>
          <w:color w:val="000000" w:themeColor="text1"/>
          <w:sz w:val="28"/>
          <w:szCs w:val="28"/>
        </w:rPr>
      </w:pPr>
      <w:r w:rsidRPr="00D51CFE">
        <w:rPr>
          <w:rFonts w:ascii="Franklin Gothic Heavy" w:hAnsi="Franklin Gothic Heavy" w:cs="Times New Roman"/>
          <w:b/>
          <w:color w:val="000000" w:themeColor="text1"/>
          <w:sz w:val="28"/>
          <w:szCs w:val="28"/>
        </w:rPr>
        <w:t>Круглосуточный доступ в «кризисную комнату» по телефону:</w:t>
      </w:r>
    </w:p>
    <w:p w:rsidR="00D51CFE" w:rsidRPr="00D51CFE" w:rsidRDefault="00D51CFE" w:rsidP="00D51CFE">
      <w:pPr>
        <w:jc w:val="center"/>
        <w:rPr>
          <w:rFonts w:ascii="Franklin Gothic Heavy" w:hAnsi="Franklin Gothic Heavy" w:cs="Times New Roman"/>
          <w:b/>
          <w:color w:val="000000" w:themeColor="text1"/>
          <w:sz w:val="28"/>
          <w:szCs w:val="28"/>
        </w:rPr>
      </w:pPr>
      <w:r w:rsidRPr="00D51CFE">
        <w:rPr>
          <w:rFonts w:ascii="Franklin Gothic Heavy" w:hAnsi="Franklin Gothic Heavy" w:cs="Times New Roman"/>
          <w:b/>
          <w:color w:val="000000" w:themeColor="text1"/>
          <w:sz w:val="28"/>
          <w:szCs w:val="28"/>
        </w:rPr>
        <w:t>+375 44 77 18 130</w:t>
      </w:r>
    </w:p>
    <w:p w:rsidR="006B1004" w:rsidRDefault="006B1004" w:rsidP="0022711E">
      <w:pPr>
        <w:shd w:val="clear" w:color="auto" w:fill="FFFFFF"/>
      </w:pPr>
    </w:p>
    <w:p w:rsidR="0022711E" w:rsidRDefault="0022711E" w:rsidP="0022711E">
      <w:pPr>
        <w:shd w:val="clear" w:color="auto" w:fill="FFFFFF"/>
      </w:pPr>
    </w:p>
    <w:p w:rsidR="006B1004" w:rsidRPr="006B1004" w:rsidRDefault="006B1004" w:rsidP="006B1004">
      <w:pPr>
        <w:pStyle w:val="a3"/>
        <w:jc w:val="center"/>
        <w:rPr>
          <w:rFonts w:ascii="Comic Sans MS" w:hAnsi="Comic Sans MS"/>
          <w:b/>
          <w:sz w:val="20"/>
        </w:rPr>
      </w:pPr>
      <w:r w:rsidRPr="006B1004">
        <w:rPr>
          <w:rFonts w:ascii="Comic Sans MS" w:hAnsi="Comic Sans MS"/>
          <w:b/>
          <w:sz w:val="20"/>
        </w:rPr>
        <w:lastRenderedPageBreak/>
        <w:t>Государственное учреждение «Территориальный центр социального обслуживания населения Пуховичского района»</w:t>
      </w:r>
    </w:p>
    <w:p w:rsidR="006B1004" w:rsidRDefault="006B1004" w:rsidP="006B1004">
      <w:pPr>
        <w:pStyle w:val="aa"/>
        <w:shd w:val="clear" w:color="auto" w:fill="FFFFFF"/>
        <w:ind w:left="284" w:firstLine="424"/>
      </w:pPr>
      <w:r>
        <w:t xml:space="preserve">                            </w:t>
      </w:r>
    </w:p>
    <w:p w:rsidR="006B1004" w:rsidRDefault="006B1004" w:rsidP="006B1004">
      <w:pPr>
        <w:pStyle w:val="aa"/>
        <w:shd w:val="clear" w:color="auto" w:fill="FFFFFF"/>
        <w:ind w:left="284" w:firstLine="424"/>
      </w:pPr>
    </w:p>
    <w:p w:rsidR="006B1004" w:rsidRDefault="006B1004" w:rsidP="006B1004">
      <w:pPr>
        <w:pStyle w:val="aa"/>
        <w:shd w:val="clear" w:color="auto" w:fill="FFFFFF"/>
        <w:ind w:left="284" w:firstLine="424"/>
      </w:pPr>
    </w:p>
    <w:p w:rsidR="006B1004" w:rsidRDefault="006B1004" w:rsidP="006B1004">
      <w:pPr>
        <w:pStyle w:val="aa"/>
        <w:shd w:val="clear" w:color="auto" w:fill="FFFFFF"/>
        <w:ind w:left="284" w:firstLine="283"/>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2628900" cy="1933575"/>
            <wp:effectExtent l="0" t="0" r="0" b="9525"/>
            <wp:docPr id="1" name="Рисунок 1" descr="C:\Users\user\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Без названия.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933575"/>
                    </a:xfrm>
                    <a:prstGeom prst="rect">
                      <a:avLst/>
                    </a:prstGeom>
                    <a:noFill/>
                    <a:ln>
                      <a:noFill/>
                    </a:ln>
                  </pic:spPr>
                </pic:pic>
              </a:graphicData>
            </a:graphic>
          </wp:inline>
        </w:drawing>
      </w:r>
    </w:p>
    <w:p w:rsidR="006B1004" w:rsidRDefault="006B1004" w:rsidP="006B1004">
      <w:pPr>
        <w:pStyle w:val="aa"/>
        <w:shd w:val="clear" w:color="auto" w:fill="FFFFFF"/>
        <w:ind w:left="284" w:firstLine="283"/>
        <w:rPr>
          <w:rFonts w:ascii="Times New Roman" w:eastAsia="Times New Roman" w:hAnsi="Times New Roman" w:cs="Times New Roman"/>
          <w:lang w:eastAsia="ru-RU"/>
        </w:rPr>
      </w:pPr>
    </w:p>
    <w:p w:rsidR="006B1004" w:rsidRDefault="006B1004" w:rsidP="006B1004">
      <w:pPr>
        <w:pStyle w:val="aa"/>
        <w:shd w:val="clear" w:color="auto" w:fill="FFFFFF"/>
        <w:ind w:left="284" w:firstLine="283"/>
        <w:rPr>
          <w:rFonts w:ascii="Times New Roman" w:eastAsia="Times New Roman" w:hAnsi="Times New Roman" w:cs="Times New Roman"/>
          <w:lang w:eastAsia="ru-RU"/>
        </w:rPr>
      </w:pPr>
    </w:p>
    <w:p w:rsidR="006B1004" w:rsidRDefault="006B1004" w:rsidP="006B1004">
      <w:pPr>
        <w:pStyle w:val="aa"/>
        <w:shd w:val="clear" w:color="auto" w:fill="FFFFFF"/>
        <w:ind w:left="284" w:firstLine="283"/>
        <w:rPr>
          <w:rFonts w:ascii="Times New Roman" w:eastAsia="Times New Roman" w:hAnsi="Times New Roman" w:cs="Times New Roman"/>
          <w:lang w:eastAsia="ru-RU"/>
        </w:rPr>
      </w:pPr>
    </w:p>
    <w:p w:rsidR="006B1004" w:rsidRPr="006B1004" w:rsidRDefault="006B1004" w:rsidP="006B1004">
      <w:pPr>
        <w:pStyle w:val="1"/>
        <w:shd w:val="clear" w:color="auto" w:fill="FFFFFF"/>
        <w:spacing w:before="161" w:after="240"/>
        <w:jc w:val="center"/>
        <w:rPr>
          <w:rFonts w:ascii="Franklin Gothic Heavy" w:hAnsi="Franklin Gothic Heavy"/>
          <w:i/>
          <w:color w:val="333333"/>
          <w:sz w:val="56"/>
          <w:szCs w:val="56"/>
        </w:rPr>
      </w:pPr>
      <w:r w:rsidRPr="006B1004">
        <w:rPr>
          <w:rFonts w:ascii="Franklin Gothic Heavy" w:hAnsi="Franklin Gothic Heavy" w:cs="Arial"/>
          <w:i/>
          <w:color w:val="333333"/>
          <w:sz w:val="56"/>
          <w:szCs w:val="56"/>
        </w:rPr>
        <w:t>«Детство</w:t>
      </w:r>
      <w:r w:rsidRPr="006B1004">
        <w:rPr>
          <w:rFonts w:ascii="Franklin Gothic Heavy" w:hAnsi="Franklin Gothic Heavy"/>
          <w:i/>
          <w:color w:val="333333"/>
          <w:sz w:val="56"/>
          <w:szCs w:val="56"/>
        </w:rPr>
        <w:t xml:space="preserve"> </w:t>
      </w:r>
      <w:r w:rsidRPr="006B1004">
        <w:rPr>
          <w:rFonts w:ascii="Franklin Gothic Heavy" w:hAnsi="Franklin Gothic Heavy" w:cs="Arial"/>
          <w:i/>
          <w:color w:val="333333"/>
          <w:sz w:val="56"/>
          <w:szCs w:val="56"/>
        </w:rPr>
        <w:t>без</w:t>
      </w:r>
      <w:r w:rsidRPr="006B1004">
        <w:rPr>
          <w:rFonts w:ascii="Franklin Gothic Heavy" w:hAnsi="Franklin Gothic Heavy"/>
          <w:i/>
          <w:color w:val="333333"/>
          <w:sz w:val="56"/>
          <w:szCs w:val="56"/>
        </w:rPr>
        <w:t xml:space="preserve"> </w:t>
      </w:r>
      <w:r w:rsidRPr="006B1004">
        <w:rPr>
          <w:rFonts w:ascii="Franklin Gothic Heavy" w:hAnsi="Franklin Gothic Heavy" w:cs="Arial"/>
          <w:i/>
          <w:color w:val="333333"/>
          <w:sz w:val="56"/>
          <w:szCs w:val="56"/>
        </w:rPr>
        <w:t>насилия и слёз»</w:t>
      </w:r>
    </w:p>
    <w:p w:rsidR="006B1004" w:rsidRDefault="006B1004" w:rsidP="006B1004">
      <w:pPr>
        <w:pStyle w:val="a3"/>
        <w:rPr>
          <w:b/>
          <w:sz w:val="28"/>
          <w:szCs w:val="24"/>
        </w:rPr>
      </w:pPr>
    </w:p>
    <w:p w:rsidR="006B1004" w:rsidRDefault="006B1004" w:rsidP="006B1004">
      <w:pPr>
        <w:pStyle w:val="a3"/>
        <w:jc w:val="center"/>
        <w:rPr>
          <w:b/>
          <w:sz w:val="28"/>
          <w:szCs w:val="24"/>
        </w:rPr>
      </w:pPr>
    </w:p>
    <w:p w:rsidR="006B1004" w:rsidRPr="003E6847" w:rsidRDefault="006B1004" w:rsidP="006B1004">
      <w:pPr>
        <w:pStyle w:val="a3"/>
        <w:jc w:val="center"/>
        <w:rPr>
          <w:b/>
          <w:sz w:val="28"/>
          <w:szCs w:val="24"/>
        </w:rPr>
      </w:pPr>
    </w:p>
    <w:p w:rsidR="006B1004" w:rsidRPr="001A22D8" w:rsidRDefault="006B1004" w:rsidP="006B1004">
      <w:pPr>
        <w:ind w:firstLine="284"/>
        <w:jc w:val="center"/>
        <w:rPr>
          <w:rFonts w:ascii="Comic Sans MS" w:hAnsi="Comic Sans MS"/>
          <w:b/>
          <w:i/>
          <w:sz w:val="24"/>
          <w:szCs w:val="24"/>
        </w:rPr>
      </w:pPr>
      <w:r w:rsidRPr="001A22D8">
        <w:rPr>
          <w:rFonts w:ascii="Comic Sans MS" w:hAnsi="Comic Sans MS"/>
          <w:b/>
          <w:i/>
          <w:sz w:val="24"/>
          <w:szCs w:val="24"/>
        </w:rPr>
        <w:t>Отделение комплексной поддержки</w:t>
      </w:r>
    </w:p>
    <w:p w:rsidR="006B1004" w:rsidRPr="00605199" w:rsidRDefault="006B1004" w:rsidP="006B1004">
      <w:pPr>
        <w:pStyle w:val="a3"/>
        <w:jc w:val="center"/>
        <w:rPr>
          <w:rFonts w:ascii="Comic Sans MS" w:hAnsi="Comic Sans MS"/>
          <w:b/>
          <w:szCs w:val="24"/>
        </w:rPr>
      </w:pPr>
      <w:r w:rsidRPr="001A22D8">
        <w:rPr>
          <w:rFonts w:ascii="Comic Sans MS" w:hAnsi="Comic Sans MS"/>
          <w:b/>
          <w:i/>
          <w:szCs w:val="24"/>
        </w:rPr>
        <w:t>в кризисной ситуации</w:t>
      </w:r>
    </w:p>
    <w:p w:rsidR="006B1004" w:rsidRDefault="006B1004" w:rsidP="006B1004">
      <w:pPr>
        <w:jc w:val="center"/>
        <w:rPr>
          <w:rFonts w:ascii="Comic Sans MS" w:eastAsia="Times New Roman" w:hAnsi="Comic Sans MS" w:cs="Times New Roman"/>
          <w:b/>
          <w:sz w:val="28"/>
          <w:szCs w:val="28"/>
          <w:lang w:eastAsia="ru-RU"/>
        </w:rPr>
      </w:pPr>
    </w:p>
    <w:p w:rsidR="006B1004" w:rsidRDefault="006B1004" w:rsidP="006B1004">
      <w:pPr>
        <w:jc w:val="center"/>
        <w:rPr>
          <w:rFonts w:ascii="Comic Sans MS" w:eastAsia="Times New Roman" w:hAnsi="Comic Sans MS" w:cs="Times New Roman"/>
          <w:b/>
          <w:sz w:val="28"/>
          <w:szCs w:val="28"/>
          <w:lang w:eastAsia="ru-RU"/>
        </w:rPr>
      </w:pPr>
    </w:p>
    <w:p w:rsidR="006B1004" w:rsidRDefault="006B1004" w:rsidP="006B1004">
      <w:pPr>
        <w:jc w:val="center"/>
        <w:rPr>
          <w:rFonts w:ascii="Comic Sans MS" w:eastAsia="Times New Roman" w:hAnsi="Comic Sans MS" w:cs="Times New Roman"/>
          <w:b/>
          <w:sz w:val="28"/>
          <w:szCs w:val="28"/>
          <w:lang w:eastAsia="ru-RU"/>
        </w:rPr>
      </w:pPr>
    </w:p>
    <w:p w:rsidR="006B1004" w:rsidRDefault="006B1004" w:rsidP="006B1004">
      <w:pPr>
        <w:jc w:val="center"/>
        <w:rPr>
          <w:rFonts w:ascii="Comic Sans MS" w:eastAsia="Times New Roman" w:hAnsi="Comic Sans MS" w:cs="Times New Roman"/>
          <w:b/>
          <w:sz w:val="28"/>
          <w:szCs w:val="28"/>
          <w:lang w:eastAsia="ru-RU"/>
        </w:rPr>
      </w:pPr>
      <w:r>
        <w:rPr>
          <w:rFonts w:ascii="Comic Sans MS" w:eastAsia="Times New Roman" w:hAnsi="Comic Sans MS" w:cs="Times New Roman"/>
          <w:b/>
          <w:sz w:val="28"/>
          <w:szCs w:val="28"/>
          <w:lang w:eastAsia="ru-RU"/>
        </w:rPr>
        <w:t>г. Марьина Горка</w:t>
      </w:r>
    </w:p>
    <w:p w:rsidR="006B1004" w:rsidRPr="006B1004" w:rsidRDefault="006B1004" w:rsidP="006B1004">
      <w:pPr>
        <w:pStyle w:val="aa"/>
        <w:shd w:val="clear" w:color="auto" w:fill="FFFFFF"/>
        <w:ind w:left="284" w:firstLine="283"/>
        <w:rPr>
          <w:rFonts w:ascii="Times New Roman" w:eastAsia="Times New Roman" w:hAnsi="Times New Roman" w:cs="Times New Roman"/>
          <w:lang w:eastAsia="ru-RU"/>
        </w:rPr>
      </w:pPr>
    </w:p>
    <w:sectPr w:rsidR="006B1004" w:rsidRPr="006B1004" w:rsidSect="0053610D">
      <w:pgSz w:w="16838" w:h="11906" w:orient="landscape"/>
      <w:pgMar w:top="284" w:right="567" w:bottom="426" w:left="567"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522B7"/>
    <w:multiLevelType w:val="hybridMultilevel"/>
    <w:tmpl w:val="D8B67C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F55C2D"/>
    <w:multiLevelType w:val="multilevel"/>
    <w:tmpl w:val="07746E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7466FE"/>
    <w:multiLevelType w:val="multilevel"/>
    <w:tmpl w:val="D5E8A2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022534"/>
    <w:multiLevelType w:val="hybridMultilevel"/>
    <w:tmpl w:val="7BF270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C634040"/>
    <w:multiLevelType w:val="multilevel"/>
    <w:tmpl w:val="186436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193"/>
    <w:rsid w:val="000620FE"/>
    <w:rsid w:val="000D1FFB"/>
    <w:rsid w:val="00106710"/>
    <w:rsid w:val="001A22D8"/>
    <w:rsid w:val="0022711E"/>
    <w:rsid w:val="00233C0E"/>
    <w:rsid w:val="0024442B"/>
    <w:rsid w:val="0025011C"/>
    <w:rsid w:val="002632D6"/>
    <w:rsid w:val="002F0D35"/>
    <w:rsid w:val="003E2173"/>
    <w:rsid w:val="00430EFC"/>
    <w:rsid w:val="004A34B0"/>
    <w:rsid w:val="004B62BC"/>
    <w:rsid w:val="004B73E5"/>
    <w:rsid w:val="004E5F55"/>
    <w:rsid w:val="00516E4F"/>
    <w:rsid w:val="0053610D"/>
    <w:rsid w:val="00590340"/>
    <w:rsid w:val="005B029C"/>
    <w:rsid w:val="00605199"/>
    <w:rsid w:val="00656597"/>
    <w:rsid w:val="00683E82"/>
    <w:rsid w:val="006B1004"/>
    <w:rsid w:val="007C3707"/>
    <w:rsid w:val="008907CA"/>
    <w:rsid w:val="008E2BB0"/>
    <w:rsid w:val="009771B0"/>
    <w:rsid w:val="00C0530B"/>
    <w:rsid w:val="00C07F54"/>
    <w:rsid w:val="00C7007A"/>
    <w:rsid w:val="00D51CFE"/>
    <w:rsid w:val="00E571BA"/>
    <w:rsid w:val="00EC4F6D"/>
    <w:rsid w:val="00EF199A"/>
    <w:rsid w:val="00F624A8"/>
    <w:rsid w:val="00FB71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193"/>
  </w:style>
  <w:style w:type="paragraph" w:styleId="1">
    <w:name w:val="heading 1"/>
    <w:basedOn w:val="a"/>
    <w:next w:val="a"/>
    <w:link w:val="10"/>
    <w:uiPriority w:val="9"/>
    <w:qFormat/>
    <w:rsid w:val="001A22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106710"/>
    <w:pPr>
      <w:keepNext/>
      <w:keepLines/>
      <w:widowControl w:val="0"/>
      <w:pBdr>
        <w:top w:val="single" w:sz="6" w:space="9" w:color="FFFFFF"/>
        <w:left w:val="single" w:sz="6" w:space="9" w:color="FFFFFF"/>
        <w:bottom w:val="single" w:sz="6" w:space="9" w:color="FFFFFF"/>
        <w:right w:val="single" w:sz="6" w:space="9" w:color="FFFFFF"/>
      </w:pBdr>
      <w:shd w:val="thinReverseDiagStripe" w:color="auto" w:fill="auto"/>
      <w:spacing w:before="60" w:after="60" w:line="240" w:lineRule="atLeast"/>
      <w:ind w:left="180" w:right="180"/>
      <w:jc w:val="center"/>
      <w:outlineLvl w:val="2"/>
    </w:pPr>
    <w:rPr>
      <w:rFonts w:ascii="Arial Black" w:eastAsia="Times New Roman" w:hAnsi="Arial Black" w:cs="Times New Roman"/>
      <w:b/>
      <w:spacing w:val="-1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B7193"/>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FB719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106710"/>
    <w:rPr>
      <w:rFonts w:ascii="Arial Black" w:eastAsia="Times New Roman" w:hAnsi="Arial Black" w:cs="Times New Roman"/>
      <w:b/>
      <w:spacing w:val="-10"/>
      <w:sz w:val="28"/>
      <w:szCs w:val="20"/>
      <w:shd w:val="thinReverseDiagStripe" w:color="auto" w:fill="auto"/>
    </w:rPr>
  </w:style>
  <w:style w:type="paragraph" w:styleId="a5">
    <w:name w:val="List Number"/>
    <w:basedOn w:val="a6"/>
    <w:rsid w:val="00106710"/>
    <w:pPr>
      <w:spacing w:after="240" w:line="240" w:lineRule="atLeast"/>
      <w:ind w:left="0" w:firstLine="0"/>
      <w:contextualSpacing w:val="0"/>
      <w:jc w:val="left"/>
    </w:pPr>
    <w:rPr>
      <w:rFonts w:ascii="Garamond" w:eastAsia="Times New Roman" w:hAnsi="Garamond" w:cs="Times New Roman"/>
      <w:spacing w:val="-5"/>
      <w:sz w:val="24"/>
      <w:szCs w:val="20"/>
    </w:rPr>
  </w:style>
  <w:style w:type="character" w:customStyle="1" w:styleId="a7">
    <w:name w:val="Вступление"/>
    <w:rsid w:val="00106710"/>
    <w:rPr>
      <w:caps/>
      <w:sz w:val="20"/>
    </w:rPr>
  </w:style>
  <w:style w:type="paragraph" w:styleId="a6">
    <w:name w:val="List"/>
    <w:basedOn w:val="a"/>
    <w:uiPriority w:val="99"/>
    <w:semiHidden/>
    <w:unhideWhenUsed/>
    <w:rsid w:val="00106710"/>
    <w:pPr>
      <w:ind w:left="283" w:hanging="283"/>
      <w:contextualSpacing/>
    </w:pPr>
  </w:style>
  <w:style w:type="paragraph" w:styleId="a8">
    <w:name w:val="Balloon Text"/>
    <w:basedOn w:val="a"/>
    <w:link w:val="a9"/>
    <w:uiPriority w:val="99"/>
    <w:semiHidden/>
    <w:unhideWhenUsed/>
    <w:rsid w:val="008907CA"/>
    <w:rPr>
      <w:rFonts w:ascii="Tahoma" w:hAnsi="Tahoma" w:cs="Tahoma"/>
      <w:sz w:val="16"/>
      <w:szCs w:val="16"/>
    </w:rPr>
  </w:style>
  <w:style w:type="character" w:customStyle="1" w:styleId="a9">
    <w:name w:val="Текст выноски Знак"/>
    <w:basedOn w:val="a0"/>
    <w:link w:val="a8"/>
    <w:uiPriority w:val="99"/>
    <w:semiHidden/>
    <w:rsid w:val="008907CA"/>
    <w:rPr>
      <w:rFonts w:ascii="Tahoma" w:hAnsi="Tahoma" w:cs="Tahoma"/>
      <w:sz w:val="16"/>
      <w:szCs w:val="16"/>
    </w:rPr>
  </w:style>
  <w:style w:type="paragraph" w:styleId="aa">
    <w:name w:val="List Paragraph"/>
    <w:basedOn w:val="a"/>
    <w:uiPriority w:val="34"/>
    <w:qFormat/>
    <w:rsid w:val="00683E82"/>
    <w:pPr>
      <w:ind w:left="720"/>
      <w:contextualSpacing/>
    </w:pPr>
  </w:style>
  <w:style w:type="character" w:customStyle="1" w:styleId="10">
    <w:name w:val="Заголовок 1 Знак"/>
    <w:basedOn w:val="a0"/>
    <w:link w:val="1"/>
    <w:uiPriority w:val="9"/>
    <w:rsid w:val="001A22D8"/>
    <w:rPr>
      <w:rFonts w:asciiTheme="majorHAnsi" w:eastAsiaTheme="majorEastAsia" w:hAnsiTheme="majorHAnsi" w:cstheme="majorBidi"/>
      <w:b/>
      <w:bCs/>
      <w:color w:val="365F91" w:themeColor="accent1" w:themeShade="BF"/>
      <w:sz w:val="28"/>
      <w:szCs w:val="28"/>
    </w:rPr>
  </w:style>
  <w:style w:type="paragraph" w:styleId="ab">
    <w:name w:val="Normal (Web)"/>
    <w:basedOn w:val="a"/>
    <w:uiPriority w:val="99"/>
    <w:semiHidden/>
    <w:unhideWhenUsed/>
    <w:rsid w:val="001A22D8"/>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c">
    <w:name w:val="Strong"/>
    <w:basedOn w:val="a0"/>
    <w:uiPriority w:val="22"/>
    <w:qFormat/>
    <w:rsid w:val="001A22D8"/>
    <w:rPr>
      <w:b/>
      <w:bCs/>
    </w:rPr>
  </w:style>
  <w:style w:type="character" w:styleId="ad">
    <w:name w:val="Hyperlink"/>
    <w:basedOn w:val="a0"/>
    <w:uiPriority w:val="99"/>
    <w:semiHidden/>
    <w:unhideWhenUsed/>
    <w:rsid w:val="001A22D8"/>
    <w:rPr>
      <w:color w:val="0000FF"/>
      <w:u w:val="single"/>
    </w:rPr>
  </w:style>
  <w:style w:type="character" w:styleId="ae">
    <w:name w:val="Emphasis"/>
    <w:basedOn w:val="a0"/>
    <w:uiPriority w:val="20"/>
    <w:qFormat/>
    <w:rsid w:val="001A22D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193"/>
  </w:style>
  <w:style w:type="paragraph" w:styleId="1">
    <w:name w:val="heading 1"/>
    <w:basedOn w:val="a"/>
    <w:next w:val="a"/>
    <w:link w:val="10"/>
    <w:uiPriority w:val="9"/>
    <w:qFormat/>
    <w:rsid w:val="001A22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106710"/>
    <w:pPr>
      <w:keepNext/>
      <w:keepLines/>
      <w:widowControl w:val="0"/>
      <w:pBdr>
        <w:top w:val="single" w:sz="6" w:space="9" w:color="FFFFFF"/>
        <w:left w:val="single" w:sz="6" w:space="9" w:color="FFFFFF"/>
        <w:bottom w:val="single" w:sz="6" w:space="9" w:color="FFFFFF"/>
        <w:right w:val="single" w:sz="6" w:space="9" w:color="FFFFFF"/>
      </w:pBdr>
      <w:shd w:val="thinReverseDiagStripe" w:color="auto" w:fill="auto"/>
      <w:spacing w:before="60" w:after="60" w:line="240" w:lineRule="atLeast"/>
      <w:ind w:left="180" w:right="180"/>
      <w:jc w:val="center"/>
      <w:outlineLvl w:val="2"/>
    </w:pPr>
    <w:rPr>
      <w:rFonts w:ascii="Arial Black" w:eastAsia="Times New Roman" w:hAnsi="Arial Black" w:cs="Times New Roman"/>
      <w:b/>
      <w:spacing w:val="-1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B7193"/>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FB719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106710"/>
    <w:rPr>
      <w:rFonts w:ascii="Arial Black" w:eastAsia="Times New Roman" w:hAnsi="Arial Black" w:cs="Times New Roman"/>
      <w:b/>
      <w:spacing w:val="-10"/>
      <w:sz w:val="28"/>
      <w:szCs w:val="20"/>
      <w:shd w:val="thinReverseDiagStripe" w:color="auto" w:fill="auto"/>
    </w:rPr>
  </w:style>
  <w:style w:type="paragraph" w:styleId="a5">
    <w:name w:val="List Number"/>
    <w:basedOn w:val="a6"/>
    <w:rsid w:val="00106710"/>
    <w:pPr>
      <w:spacing w:after="240" w:line="240" w:lineRule="atLeast"/>
      <w:ind w:left="0" w:firstLine="0"/>
      <w:contextualSpacing w:val="0"/>
      <w:jc w:val="left"/>
    </w:pPr>
    <w:rPr>
      <w:rFonts w:ascii="Garamond" w:eastAsia="Times New Roman" w:hAnsi="Garamond" w:cs="Times New Roman"/>
      <w:spacing w:val="-5"/>
      <w:sz w:val="24"/>
      <w:szCs w:val="20"/>
    </w:rPr>
  </w:style>
  <w:style w:type="character" w:customStyle="1" w:styleId="a7">
    <w:name w:val="Вступление"/>
    <w:rsid w:val="00106710"/>
    <w:rPr>
      <w:caps/>
      <w:sz w:val="20"/>
    </w:rPr>
  </w:style>
  <w:style w:type="paragraph" w:styleId="a6">
    <w:name w:val="List"/>
    <w:basedOn w:val="a"/>
    <w:uiPriority w:val="99"/>
    <w:semiHidden/>
    <w:unhideWhenUsed/>
    <w:rsid w:val="00106710"/>
    <w:pPr>
      <w:ind w:left="283" w:hanging="283"/>
      <w:contextualSpacing/>
    </w:pPr>
  </w:style>
  <w:style w:type="paragraph" w:styleId="a8">
    <w:name w:val="Balloon Text"/>
    <w:basedOn w:val="a"/>
    <w:link w:val="a9"/>
    <w:uiPriority w:val="99"/>
    <w:semiHidden/>
    <w:unhideWhenUsed/>
    <w:rsid w:val="008907CA"/>
    <w:rPr>
      <w:rFonts w:ascii="Tahoma" w:hAnsi="Tahoma" w:cs="Tahoma"/>
      <w:sz w:val="16"/>
      <w:szCs w:val="16"/>
    </w:rPr>
  </w:style>
  <w:style w:type="character" w:customStyle="1" w:styleId="a9">
    <w:name w:val="Текст выноски Знак"/>
    <w:basedOn w:val="a0"/>
    <w:link w:val="a8"/>
    <w:uiPriority w:val="99"/>
    <w:semiHidden/>
    <w:rsid w:val="008907CA"/>
    <w:rPr>
      <w:rFonts w:ascii="Tahoma" w:hAnsi="Tahoma" w:cs="Tahoma"/>
      <w:sz w:val="16"/>
      <w:szCs w:val="16"/>
    </w:rPr>
  </w:style>
  <w:style w:type="paragraph" w:styleId="aa">
    <w:name w:val="List Paragraph"/>
    <w:basedOn w:val="a"/>
    <w:uiPriority w:val="34"/>
    <w:qFormat/>
    <w:rsid w:val="00683E82"/>
    <w:pPr>
      <w:ind w:left="720"/>
      <w:contextualSpacing/>
    </w:pPr>
  </w:style>
  <w:style w:type="character" w:customStyle="1" w:styleId="10">
    <w:name w:val="Заголовок 1 Знак"/>
    <w:basedOn w:val="a0"/>
    <w:link w:val="1"/>
    <w:uiPriority w:val="9"/>
    <w:rsid w:val="001A22D8"/>
    <w:rPr>
      <w:rFonts w:asciiTheme="majorHAnsi" w:eastAsiaTheme="majorEastAsia" w:hAnsiTheme="majorHAnsi" w:cstheme="majorBidi"/>
      <w:b/>
      <w:bCs/>
      <w:color w:val="365F91" w:themeColor="accent1" w:themeShade="BF"/>
      <w:sz w:val="28"/>
      <w:szCs w:val="28"/>
    </w:rPr>
  </w:style>
  <w:style w:type="paragraph" w:styleId="ab">
    <w:name w:val="Normal (Web)"/>
    <w:basedOn w:val="a"/>
    <w:uiPriority w:val="99"/>
    <w:semiHidden/>
    <w:unhideWhenUsed/>
    <w:rsid w:val="001A22D8"/>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c">
    <w:name w:val="Strong"/>
    <w:basedOn w:val="a0"/>
    <w:uiPriority w:val="22"/>
    <w:qFormat/>
    <w:rsid w:val="001A22D8"/>
    <w:rPr>
      <w:b/>
      <w:bCs/>
    </w:rPr>
  </w:style>
  <w:style w:type="character" w:styleId="ad">
    <w:name w:val="Hyperlink"/>
    <w:basedOn w:val="a0"/>
    <w:uiPriority w:val="99"/>
    <w:semiHidden/>
    <w:unhideWhenUsed/>
    <w:rsid w:val="001A22D8"/>
    <w:rPr>
      <w:color w:val="0000FF"/>
      <w:u w:val="single"/>
    </w:rPr>
  </w:style>
  <w:style w:type="character" w:styleId="ae">
    <w:name w:val="Emphasis"/>
    <w:basedOn w:val="a0"/>
    <w:uiPriority w:val="20"/>
    <w:qFormat/>
    <w:rsid w:val="001A22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2033">
      <w:bodyDiv w:val="1"/>
      <w:marLeft w:val="0"/>
      <w:marRight w:val="0"/>
      <w:marTop w:val="0"/>
      <w:marBottom w:val="0"/>
      <w:divBdr>
        <w:top w:val="none" w:sz="0" w:space="0" w:color="auto"/>
        <w:left w:val="none" w:sz="0" w:space="0" w:color="auto"/>
        <w:bottom w:val="none" w:sz="0" w:space="0" w:color="auto"/>
        <w:right w:val="none" w:sz="0" w:space="0" w:color="auto"/>
      </w:divBdr>
    </w:div>
    <w:div w:id="1564834364">
      <w:bodyDiv w:val="1"/>
      <w:marLeft w:val="0"/>
      <w:marRight w:val="0"/>
      <w:marTop w:val="0"/>
      <w:marBottom w:val="0"/>
      <w:divBdr>
        <w:top w:val="none" w:sz="0" w:space="0" w:color="auto"/>
        <w:left w:val="none" w:sz="0" w:space="0" w:color="auto"/>
        <w:bottom w:val="none" w:sz="0" w:space="0" w:color="auto"/>
        <w:right w:val="none" w:sz="0" w:space="0" w:color="auto"/>
      </w:divBdr>
    </w:div>
    <w:div w:id="162562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D73C-D0C9-40FC-A615-00882C17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1079</Words>
  <Characters>6154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Nik</cp:lastModifiedBy>
  <cp:revision>2</cp:revision>
  <cp:lastPrinted>2024-09-20T07:28:00Z</cp:lastPrinted>
  <dcterms:created xsi:type="dcterms:W3CDTF">2025-03-20T09:52:00Z</dcterms:created>
  <dcterms:modified xsi:type="dcterms:W3CDTF">2025-03-20T09:52:00Z</dcterms:modified>
</cp:coreProperties>
</file>