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9C68DD" w14:paraId="7F918CFE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B17BFB" w14:textId="77777777" w:rsidR="009C68DD" w:rsidRDefault="009C68DD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EE03DA" w14:textId="77777777" w:rsidR="009C68DD" w:rsidRDefault="009C68DD">
            <w:pPr>
              <w:pStyle w:val="capu1"/>
            </w:pPr>
            <w:r>
              <w:t>УТВЕРЖДЕНО</w:t>
            </w:r>
          </w:p>
          <w:p w14:paraId="5E16C0D3" w14:textId="77777777" w:rsidR="009C68DD" w:rsidRDefault="009C68DD">
            <w:pPr>
              <w:pStyle w:val="cap1"/>
            </w:pPr>
            <w:r>
              <w:t>Указ Президента</w:t>
            </w:r>
            <w:r>
              <w:br/>
              <w:t>Республики Беларусь</w:t>
            </w:r>
          </w:p>
          <w:p w14:paraId="29F03798" w14:textId="77777777" w:rsidR="009C68DD" w:rsidRDefault="009C68DD">
            <w:pPr>
              <w:pStyle w:val="cap1"/>
            </w:pPr>
            <w:r>
              <w:t>28.08.2006 № 542</w:t>
            </w:r>
          </w:p>
        </w:tc>
      </w:tr>
    </w:tbl>
    <w:p w14:paraId="0DDAF71E" w14:textId="77777777" w:rsidR="009C68DD" w:rsidRDefault="009C68DD" w:rsidP="00EE21FC">
      <w:pPr>
        <w:pStyle w:val="titleu"/>
      </w:pPr>
    </w:p>
    <w:p w14:paraId="244703B4" w14:textId="77777777" w:rsidR="00EE21FC" w:rsidRPr="00B4282F" w:rsidRDefault="00EE21FC" w:rsidP="00EE21FC">
      <w:pPr>
        <w:pStyle w:val="titleu"/>
      </w:pPr>
      <w:r w:rsidRPr="00B4282F">
        <w:t>ПОЛОЖЕНИЕ</w:t>
      </w:r>
      <w:r w:rsidRPr="00B4282F">
        <w:br/>
        <w:t>о порядке направления населения на санаторно-курортное лечение и оздоровление</w:t>
      </w:r>
    </w:p>
    <w:p w14:paraId="5365E702" w14:textId="77777777" w:rsidR="00EE21FC" w:rsidRPr="00B4282F" w:rsidRDefault="00EE21FC" w:rsidP="00EE21FC">
      <w:pPr>
        <w:pStyle w:val="chapter"/>
      </w:pPr>
      <w:bookmarkStart w:id="0" w:name="a41"/>
      <w:bookmarkEnd w:id="0"/>
      <w:r w:rsidRPr="00B4282F">
        <w:t>ГЛАВА 1</w:t>
      </w:r>
      <w:r w:rsidRPr="00B4282F">
        <w:br/>
        <w:t>ОБЩИЕ ПОЛОЖЕНИЯ</w:t>
      </w:r>
    </w:p>
    <w:p w14:paraId="075C10AC" w14:textId="77777777" w:rsidR="00EE21FC" w:rsidRPr="00B4282F" w:rsidRDefault="00EE21FC" w:rsidP="00EE21FC">
      <w:pPr>
        <w:pStyle w:val="point"/>
      </w:pPr>
      <w:r w:rsidRPr="00B4282F">
        <w:t>1. В настоящем Положении регулируется порядок направления населения на санаторно-курортное лечение и оздоровление с использованием средств государственного социального страхования и средств республиканского бюджета (кроме оздоровления детей в воспитательно-оздоровительных учреждениях образования, спортивно-оздоровительных лагерях).</w:t>
      </w:r>
    </w:p>
    <w:p w14:paraId="71F83AE6" w14:textId="77777777" w:rsidR="00EE21FC" w:rsidRPr="00B4282F" w:rsidRDefault="00EE21FC" w:rsidP="00EE21FC">
      <w:pPr>
        <w:pStyle w:val="newncpi0"/>
      </w:pPr>
      <w:r w:rsidRPr="00B4282F"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8755"/>
      </w:tblGrid>
      <w:tr w:rsidR="00EE21FC" w:rsidRPr="001E0243" w14:paraId="1CBEDDD5" w14:textId="77777777">
        <w:trPr>
          <w:tblCellSpacing w:w="0" w:type="dxa"/>
        </w:trPr>
        <w:tc>
          <w:tcPr>
            <w:tcW w:w="600" w:type="dxa"/>
          </w:tcPr>
          <w:p w14:paraId="5AF86E08" w14:textId="1BA5B89A" w:rsidR="00EE21FC" w:rsidRPr="001E0243" w:rsidRDefault="00747C93" w:rsidP="00EE21FC">
            <w:pPr>
              <w:jc w:val="center"/>
            </w:pPr>
            <w:r w:rsidRPr="00B60CE1">
              <w:rPr>
                <w:noProof/>
                <w:lang w:eastAsia="ru-RU"/>
              </w:rPr>
              <w:drawing>
                <wp:inline distT="0" distB="0" distL="0" distR="0" wp14:anchorId="0FAF1982" wp14:editId="69D496AF">
                  <wp:extent cx="228600" cy="228600"/>
                  <wp:effectExtent l="0" t="0" r="0" b="0"/>
                  <wp:docPr id="1" name="Рисунок 1" descr="C:\Gbinfo_u\MadMax_82\Temp\b_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Gbinfo_u\MadMax_82\Temp\b_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90909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7A21914" w14:textId="77777777" w:rsidR="00EE21FC" w:rsidRPr="00B4282F" w:rsidRDefault="00EE21FC" w:rsidP="00EE21FC">
            <w:pPr>
              <w:pStyle w:val="newncpi0"/>
              <w:rPr>
                <w:sz w:val="22"/>
                <w:szCs w:val="22"/>
              </w:rPr>
            </w:pPr>
            <w:r w:rsidRPr="00B4282F">
              <w:rPr>
                <w:b/>
                <w:bCs/>
                <w:i/>
                <w:iCs/>
                <w:sz w:val="22"/>
                <w:szCs w:val="22"/>
              </w:rPr>
              <w:t>От редакции «Бизнес-Инфо»</w:t>
            </w:r>
          </w:p>
          <w:p w14:paraId="70A8C484" w14:textId="77777777" w:rsidR="00EE21FC" w:rsidRPr="00B4282F" w:rsidRDefault="00EE21FC" w:rsidP="00EE21FC">
            <w:pPr>
              <w:pStyle w:val="newncpi0"/>
              <w:rPr>
                <w:sz w:val="22"/>
                <w:szCs w:val="22"/>
              </w:rPr>
            </w:pPr>
            <w:r w:rsidRPr="00B4282F">
              <w:rPr>
                <w:sz w:val="22"/>
                <w:szCs w:val="22"/>
              </w:rPr>
              <w:t>Положение о порядке организации оздоровления детей в оздоровительных, спортивно-оздоровительных лагерях утверждено постановлением Совета Министров Республики Беларусь от 02.06.2004 № 662.</w:t>
            </w:r>
          </w:p>
          <w:p w14:paraId="1587FB42" w14:textId="77777777" w:rsidR="00EE21FC" w:rsidRPr="00B4282F" w:rsidRDefault="00EE21FC" w:rsidP="00EE21FC">
            <w:pPr>
              <w:pStyle w:val="newncpi0"/>
              <w:rPr>
                <w:sz w:val="22"/>
                <w:szCs w:val="22"/>
              </w:rPr>
            </w:pPr>
            <w:r w:rsidRPr="00B4282F">
              <w:rPr>
                <w:sz w:val="22"/>
                <w:szCs w:val="22"/>
              </w:rPr>
              <w:t xml:space="preserve">Инструкция о порядке организации оздоровления детей в учреждении образования «Национальный детский образовательно-оздоровительный центр "Зубренок"» утверждена постановлением Министерства образования Республики Беларусь от 13.12.2007 № 96а. </w:t>
            </w:r>
          </w:p>
        </w:tc>
      </w:tr>
    </w:tbl>
    <w:p w14:paraId="6150F976" w14:textId="77777777" w:rsidR="00EE21FC" w:rsidRPr="00B4282F" w:rsidRDefault="00EE21FC" w:rsidP="00EE21FC">
      <w:pPr>
        <w:pStyle w:val="point"/>
      </w:pPr>
      <w:r w:rsidRPr="00B4282F">
        <w:t>2. Организация санаторно-курортного лечения и оздоровления населения обеспечивается Республиканским центром по оздоровлению и санаторно-курортному лечению населения (далее - Центр) во взаимодействии с республиканскими органами государственного управления, местными исполнительными и распорядительными органами, иными организациями.</w:t>
      </w:r>
    </w:p>
    <w:p w14:paraId="7A7F0FD6" w14:textId="77777777" w:rsidR="00EE21FC" w:rsidRPr="00B4282F" w:rsidRDefault="00EE21FC" w:rsidP="00EE21FC">
      <w:pPr>
        <w:pStyle w:val="newncpi"/>
      </w:pPr>
      <w:r w:rsidRPr="00B4282F">
        <w:t>Центр ежегодно приобретает путевки в санаторно-курортные и оздоровительные организации (далее - путевки), кроме путевок с проживанием в номерах «люкc» и «полулюкс», путем проведения в соответствии с законодательством конкурсов (иных процедур закупок) в пределах средств, предусмотренных в законе о республиканском бюджете на очередной финансовый год, и средств государственного социального страхования, предусмотренных на субсидии и текущие трансферты.</w:t>
      </w:r>
    </w:p>
    <w:p w14:paraId="778F7B20" w14:textId="77777777" w:rsidR="00EE21FC" w:rsidRPr="00B4282F" w:rsidRDefault="00EE21FC" w:rsidP="00EE21FC">
      <w:pPr>
        <w:pStyle w:val="newncpi"/>
      </w:pPr>
      <w:r w:rsidRPr="00B4282F">
        <w:t>Путевки для лиц, сопровождающих детей в возрасте от 3 до 6 лет, проживающих на территории радиоактивного загрязнения в зоне последующего отселения, зоне с правом на отселение и зоне проживания с периодическим радиационным контролем, в санаторно-курортные организации (отделения) для родителей с детьми приобретаются за счет средств республиканского бюджета, предусматриваемых на преодоление последствий катастрофы на Чернобыльской АЭС в соответствии с законом о республиканском бюджете на очередной финансовый год.</w:t>
      </w:r>
    </w:p>
    <w:p w14:paraId="56737A87" w14:textId="77777777" w:rsidR="00EE21FC" w:rsidRPr="00B4282F" w:rsidRDefault="00EE21FC" w:rsidP="00EE21FC">
      <w:pPr>
        <w:pStyle w:val="newncpi"/>
      </w:pPr>
      <w:r w:rsidRPr="00B4282F">
        <w:t>Стоимость путевок определяется в порядке, установленном законодательством.</w:t>
      </w:r>
    </w:p>
    <w:p w14:paraId="27306948" w14:textId="77777777" w:rsidR="00EE21FC" w:rsidRPr="00B4282F" w:rsidRDefault="00EE21FC" w:rsidP="00EE21FC">
      <w:pPr>
        <w:pStyle w:val="point"/>
      </w:pPr>
      <w:r w:rsidRPr="00B4282F">
        <w:lastRenderedPageBreak/>
        <w:t>3. Направление на санаторно-курортное лечение или оздоровление детей, пострадавших от катастрофы на Чернобыльской АЭС, в составе групп организуется областными и Минским городским подразделениями Центра во взаимодействии с управлениями (отделами) образования и иными структурными подразделениями местных исполнительных и распорядительных органов, учреждениями образования.</w:t>
      </w:r>
    </w:p>
    <w:p w14:paraId="0743B9A4" w14:textId="77777777" w:rsidR="00EE21FC" w:rsidRPr="00B4282F" w:rsidRDefault="00EE21FC" w:rsidP="00EE21FC">
      <w:pPr>
        <w:pStyle w:val="newncpi"/>
      </w:pPr>
      <w:bookmarkStart w:id="1" w:name="a56"/>
      <w:bookmarkEnd w:id="1"/>
      <w:r w:rsidRPr="00B4282F">
        <w:t>Комплектование групп детей, а также подбор и направление сопровождающих их педагогических работников осуществляют управления (отделы) образования местных исполнительных и распорядительных органов, учреждения образования в порядке, определяемом Министерством образования.</w:t>
      </w:r>
    </w:p>
    <w:p w14:paraId="4C356AD2" w14:textId="77777777" w:rsidR="00EE21FC" w:rsidRPr="00B4282F" w:rsidRDefault="00EE21FC" w:rsidP="00EE21FC">
      <w:pPr>
        <w:pStyle w:val="point"/>
      </w:pPr>
      <w:r w:rsidRPr="00B4282F">
        <w:t>4. Лица, имеющие право на санаторно-курортное лечение, обеспечиваются путевками по профилю, указанному в медицинской справке о состоянии здоровья, выдаваемой государственными организациями здравоохранения по форме, утверждаемой Министерством здравоохранения (далее - медицинская справка).</w:t>
      </w:r>
    </w:p>
    <w:p w14:paraId="384FD481" w14:textId="77777777" w:rsidR="00EE21FC" w:rsidRPr="00B4282F" w:rsidRDefault="00EE21FC" w:rsidP="00EE21FC">
      <w:pPr>
        <w:pStyle w:val="chapter"/>
      </w:pPr>
      <w:bookmarkStart w:id="2" w:name="a42"/>
      <w:bookmarkEnd w:id="2"/>
      <w:r w:rsidRPr="00B4282F">
        <w:t>ГЛАВА 2</w:t>
      </w:r>
      <w:r w:rsidRPr="00B4282F">
        <w:br/>
        <w:t>РАСПРЕДЕЛЕНИЕ ПУТЕВОК НА САНАТОРНО-КУРОРТНОЕ ЛЕЧЕНИЕ И ОЗДОРОВЛЕНИЕ</w:t>
      </w:r>
    </w:p>
    <w:p w14:paraId="69982703" w14:textId="77777777" w:rsidR="00EE21FC" w:rsidRPr="00B4282F" w:rsidRDefault="00EE21FC" w:rsidP="00EE21FC">
      <w:pPr>
        <w:pStyle w:val="point"/>
      </w:pPr>
      <w:bookmarkStart w:id="3" w:name="a13"/>
      <w:bookmarkEnd w:id="3"/>
      <w:r w:rsidRPr="00B4282F">
        <w:t>5. Путевки, приобретенные Центром за счет средств государственного социального страхования, распределяются:</w:t>
      </w:r>
    </w:p>
    <w:p w14:paraId="0D1D893E" w14:textId="77777777" w:rsidR="00EE21FC" w:rsidRPr="00B4282F" w:rsidRDefault="00EE21FC" w:rsidP="00EE21FC">
      <w:pPr>
        <w:pStyle w:val="newncpi"/>
      </w:pPr>
      <w:r w:rsidRPr="00B4282F">
        <w:t>лицам, подлежащим обязательному государственному социальному страхованию, за которых в установленном порядке нанимателем уплачиваются обязательные страховые взносы в Фонд социальной защиты населения Министерства труда и социальной защиты (далее - Фонд), их несовершеннолетним детям, а также лицам, сопровождающим этих детей на санаторно-курортное лечение по заключению врачебно-консультационной комиссии (далее - ВКК) в санаторно-курортные организации (отделения) для родителей с детьми;</w:t>
      </w:r>
    </w:p>
    <w:p w14:paraId="4126B942" w14:textId="77777777" w:rsidR="00EE21FC" w:rsidRPr="00B4282F" w:rsidRDefault="00EE21FC" w:rsidP="00EE21FC">
      <w:pPr>
        <w:pStyle w:val="newncpi"/>
      </w:pPr>
      <w:r w:rsidRPr="00B4282F">
        <w:t>лицам, самостоятельно уплачивающим в соответствии с законодательством обязательные страховые взносы на государственное социальное страхование в Фонд, их несовершеннолетним детям, а также лицам, сопровождающим этих детей на санаторно-курортное лечение по заключению ВКК в санаторно-курортные организации (отделения) для родителей с детьми;</w:t>
      </w:r>
    </w:p>
    <w:p w14:paraId="059DF97D" w14:textId="77777777" w:rsidR="00EE21FC" w:rsidRPr="00B4282F" w:rsidRDefault="00EE21FC" w:rsidP="00EE21FC">
      <w:pPr>
        <w:pStyle w:val="newncpi"/>
      </w:pPr>
      <w:r w:rsidRPr="00B4282F">
        <w:t>лицам, сопровождающим на санаторно-курортное лечение работающих инвалидов I группы.</w:t>
      </w:r>
    </w:p>
    <w:p w14:paraId="1878E217" w14:textId="77777777" w:rsidR="00EE21FC" w:rsidRPr="00B4282F" w:rsidRDefault="00EE21FC" w:rsidP="00EE21FC">
      <w:pPr>
        <w:pStyle w:val="newncpi"/>
      </w:pPr>
      <w:r w:rsidRPr="00B4282F">
        <w:t>Путевки, приобретенные Центром за счет средств республиканского бюджета, распределяются лицам, перечисленным в пунктах 4-10 Указа, которым утверждается настоящее Положение (далее - Указ), за исключением лиц, указанных в части первой настоящего пункта.</w:t>
      </w:r>
    </w:p>
    <w:p w14:paraId="7086503D" w14:textId="77777777" w:rsidR="00EE21FC" w:rsidRPr="00B4282F" w:rsidRDefault="00EE21FC" w:rsidP="00EE21FC">
      <w:pPr>
        <w:pStyle w:val="point"/>
      </w:pPr>
      <w:r w:rsidRPr="00B4282F">
        <w:t>6. Центром ежегодно по согласованию с Министерством здравоохранения утверждаются планы распределения путевок по областям, городам, районам и организациям пропорционально численности категорий граждан, названных в пункте 5 настоящего Положения.</w:t>
      </w:r>
    </w:p>
    <w:p w14:paraId="6BC123BA" w14:textId="77777777" w:rsidR="00EE21FC" w:rsidRPr="00B4282F" w:rsidRDefault="00EE21FC" w:rsidP="00EE21FC">
      <w:pPr>
        <w:pStyle w:val="chapter"/>
      </w:pPr>
      <w:bookmarkStart w:id="4" w:name="a43"/>
      <w:bookmarkEnd w:id="4"/>
      <w:r w:rsidRPr="00B4282F">
        <w:t>ГЛАВА 3</w:t>
      </w:r>
      <w:r w:rsidRPr="00B4282F">
        <w:br/>
        <w:t>ПОРЯДОК ВЫДЕЛЕНИЯ И ВЫДАЧИ ПУТЕВОК НА САНАТОРНО-КУРОРТНОЕ ЛЕЧЕНИЕ И ОЗДОРОВЛЕНИЕ</w:t>
      </w:r>
    </w:p>
    <w:p w14:paraId="6B84823D" w14:textId="77777777" w:rsidR="00EE21FC" w:rsidRPr="00B4282F" w:rsidRDefault="00EE21FC" w:rsidP="00EE21FC">
      <w:pPr>
        <w:pStyle w:val="point"/>
      </w:pPr>
      <w:bookmarkStart w:id="5" w:name="a10"/>
      <w:bookmarkEnd w:id="5"/>
      <w:r w:rsidRPr="00B4282F">
        <w:lastRenderedPageBreak/>
        <w:t>7. Путевки выделяются и выдаются по решению комиссий по оздоровлению и санаторно-курортному лечению населения, создаваемых в организациях (далее - комиссии):</w:t>
      </w:r>
    </w:p>
    <w:p w14:paraId="55855F1C" w14:textId="77777777" w:rsidR="00EE21FC" w:rsidRPr="00B4282F" w:rsidRDefault="00EE21FC" w:rsidP="00EE21FC">
      <w:pPr>
        <w:pStyle w:val="newncpi"/>
      </w:pPr>
      <w:r w:rsidRPr="00B4282F">
        <w:t>работающим лицам - по месту работы;</w:t>
      </w:r>
    </w:p>
    <w:p w14:paraId="789EA63C" w14:textId="77777777" w:rsidR="00EE21FC" w:rsidRPr="00B4282F" w:rsidRDefault="00EE21FC" w:rsidP="00EE21FC">
      <w:pPr>
        <w:pStyle w:val="newncpi"/>
      </w:pPr>
      <w:r w:rsidRPr="00B4282F">
        <w:t>военнослужащим, лицам начальствующего и рядового состава Следственного комитета, Государственного комитета судебных экспертиз, органов внутренних дел, органов и подразделений по чрезвычайным ситуациям, органов финансовых расследований Комитета государственного контроля (далее - органы финансовых расследований) - по месту службы;</w:t>
      </w:r>
    </w:p>
    <w:p w14:paraId="795C4FAB" w14:textId="77777777" w:rsidR="00EE21FC" w:rsidRPr="00B4282F" w:rsidRDefault="00EE21FC" w:rsidP="00EE21FC">
      <w:pPr>
        <w:pStyle w:val="newncpi"/>
      </w:pPr>
      <w:r w:rsidRPr="00B4282F">
        <w:t>лицам, обучающимся в учреждениях профессионально-технического, среднего специального, высшего образования, учреждениях образования и организациях, реализующих образовательные программы послевузовского образования, в дневной форме получения образования, - по месту учебы;</w:t>
      </w:r>
    </w:p>
    <w:p w14:paraId="65694755" w14:textId="77777777" w:rsidR="00EE21FC" w:rsidRPr="00B4282F" w:rsidRDefault="00EE21FC" w:rsidP="00EE21FC">
      <w:pPr>
        <w:pStyle w:val="newncpi"/>
      </w:pPr>
      <w:r w:rsidRPr="00B4282F">
        <w:t>несовершеннолетним детям - по месту работы (службы, учебы) одного из родителей (лиц, их заменяющих).</w:t>
      </w:r>
    </w:p>
    <w:p w14:paraId="12E27D98" w14:textId="77777777" w:rsidR="00EE21FC" w:rsidRPr="00B4282F" w:rsidRDefault="00EE21FC" w:rsidP="00EE21FC">
      <w:pPr>
        <w:pStyle w:val="newncpi"/>
      </w:pPr>
      <w:r w:rsidRPr="00B4282F">
        <w:t>Путевки выделяются и выдаются по решению областных и Минского городского подразделений Центра по месту жительства граждан:</w:t>
      </w:r>
    </w:p>
    <w:p w14:paraId="15F8F169" w14:textId="77777777" w:rsidR="00EE21FC" w:rsidRPr="00B4282F" w:rsidRDefault="00EE21FC" w:rsidP="00EE21FC">
      <w:pPr>
        <w:pStyle w:val="newncpi"/>
      </w:pPr>
      <w:r w:rsidRPr="00B4282F">
        <w:t>лицам, самостоятельно уплачивающим согласно законодательству обязательные страховые взносы на государственное социальное страхование в Фонд (включая лиц из их числа, освобожденных от уплаты обязательных страховых взносов и имеющих право на санаторно-курортное лечение или оздоровление в соответствии с Указом), и их несовершеннолетним детям;</w:t>
      </w:r>
    </w:p>
    <w:p w14:paraId="0A51FDAC" w14:textId="77777777" w:rsidR="00EE21FC" w:rsidRPr="00E41276" w:rsidRDefault="00EE21FC" w:rsidP="00EE21FC">
      <w:pPr>
        <w:pStyle w:val="newncpi"/>
        <w:rPr>
          <w:b/>
        </w:rPr>
      </w:pPr>
      <w:r w:rsidRPr="00B4282F">
        <w:t xml:space="preserve">неработающим гражданам, имеющим право на санаторно-курортное лечение или оздоровление согласно Указу, </w:t>
      </w:r>
      <w:r w:rsidRPr="00E41276">
        <w:rPr>
          <w:b/>
        </w:rPr>
        <w:t>детям неработающих граждан, детям-сиротам, детям, оставшимся без попечения родителей, детям-инвалидам в возрасте до 18 лет;</w:t>
      </w:r>
    </w:p>
    <w:p w14:paraId="067D6FA0" w14:textId="77777777" w:rsidR="00EE21FC" w:rsidRPr="00B4282F" w:rsidRDefault="00EE21FC" w:rsidP="00EE21FC">
      <w:pPr>
        <w:pStyle w:val="newncpi"/>
      </w:pPr>
      <w:r w:rsidRPr="00B4282F">
        <w:t>детям, направляемым на санаторно-курортное лечение или оздоровление в составе организованных групп, а также педагогическим работникам, привлекаемым для их сопровождения;</w:t>
      </w:r>
    </w:p>
    <w:p w14:paraId="15301330" w14:textId="77777777" w:rsidR="00EE21FC" w:rsidRPr="00B4282F" w:rsidRDefault="00EE21FC" w:rsidP="00EE21FC">
      <w:pPr>
        <w:pStyle w:val="newncpi"/>
      </w:pPr>
      <w:r w:rsidRPr="00B4282F">
        <w:t>лицам, сопровождающим детей в возрасте от 3 до 6 лет, проживающих на территории радиоактивного загрязнения в зоне последующего отселения, зоне с правом на отселение и зоне проживания с периодическим радиационным контролем.</w:t>
      </w:r>
    </w:p>
    <w:p w14:paraId="705CC58B" w14:textId="77777777" w:rsidR="00EE21FC" w:rsidRPr="00B4282F" w:rsidRDefault="00EE21FC" w:rsidP="00EE21FC">
      <w:pPr>
        <w:pStyle w:val="newncpi"/>
      </w:pPr>
      <w:r w:rsidRPr="00B4282F">
        <w:t>Лицам, сопровождающим на санаторно-курортное лечение инвалидов I группы и детей-инвалидов в возрасте до 18 лет по заключению ВКК, путевки выдаются по месту выдачи путевок инвалидам.</w:t>
      </w:r>
    </w:p>
    <w:p w14:paraId="32134CAC" w14:textId="77777777" w:rsidR="00EE21FC" w:rsidRPr="00B4282F" w:rsidRDefault="00EE21FC" w:rsidP="00EE21FC">
      <w:pPr>
        <w:pStyle w:val="point"/>
      </w:pPr>
      <w:bookmarkStart w:id="6" w:name="a7"/>
      <w:bookmarkEnd w:id="6"/>
      <w:r w:rsidRPr="00B4282F">
        <w:t>8. Для выделения путевки граждане подают письменное заявление в комиссию по месту работы (службы, учебы) либо в областные и Минское городское подразделения Центра по месту жительства с приложением медицинской справки.</w:t>
      </w:r>
    </w:p>
    <w:p w14:paraId="297140F8" w14:textId="77777777" w:rsidR="00EE21FC" w:rsidRPr="00B4282F" w:rsidRDefault="00EE21FC" w:rsidP="00EE21FC">
      <w:pPr>
        <w:pStyle w:val="newncpi"/>
      </w:pPr>
      <w:r w:rsidRPr="00B4282F">
        <w:t>При обращении за получением путевки также представляются следующие документы:</w:t>
      </w:r>
    </w:p>
    <w:p w14:paraId="78D645CE" w14:textId="77777777" w:rsidR="00EE21FC" w:rsidRPr="00B4282F" w:rsidRDefault="00EE21FC" w:rsidP="00EE21FC">
      <w:pPr>
        <w:pStyle w:val="newncpi"/>
      </w:pPr>
      <w:r w:rsidRPr="00B4282F">
        <w:t>для граждан, имеющих право на бесплатное санаторно-курортное лечение в соответствии с Указом, - копия документа, подтверждающего наличие этого права;</w:t>
      </w:r>
    </w:p>
    <w:p w14:paraId="4F40D643" w14:textId="77777777" w:rsidR="00EE21FC" w:rsidRPr="00B4282F" w:rsidRDefault="00EE21FC" w:rsidP="00EE21FC">
      <w:pPr>
        <w:pStyle w:val="newncpi"/>
      </w:pPr>
      <w:r w:rsidRPr="00B4282F">
        <w:t xml:space="preserve">для детей - справки с места учебы детей, с места работы (службы, учебы) другого родителя о невыделении путевки на детей в текущем году, для детей неработающих </w:t>
      </w:r>
      <w:r w:rsidRPr="00B4282F">
        <w:lastRenderedPageBreak/>
        <w:t>граждан - дополнительно копии пенсионного удостоверения, трудовой книжки родителей (лиц, их заменяющих);</w:t>
      </w:r>
    </w:p>
    <w:p w14:paraId="0568ADDF" w14:textId="77777777" w:rsidR="00EE21FC" w:rsidRPr="00B4282F" w:rsidRDefault="00EE21FC" w:rsidP="00EE21FC">
      <w:pPr>
        <w:pStyle w:val="newncpi"/>
      </w:pPr>
      <w:r w:rsidRPr="00B4282F">
        <w:t>для сопровождающих детей-инвалидов в возрасте до 18 лет, инвалидов I группы - заключение ВКК о необходимости сопровождения инвалидов на санаторно-курортное лечение;</w:t>
      </w:r>
    </w:p>
    <w:p w14:paraId="1BE2FC36" w14:textId="77777777" w:rsidR="00EE21FC" w:rsidRPr="00B4282F" w:rsidRDefault="00EE21FC" w:rsidP="00EE21FC">
      <w:pPr>
        <w:pStyle w:val="newncpi"/>
      </w:pPr>
      <w:r w:rsidRPr="00B4282F">
        <w:t>для неработающих ветеранов труда, прокуратуры, юстиции, судов или неработающих инвалидов - копия трудовой книжки, пенсионного удостоверения или удостоверения инвалида;</w:t>
      </w:r>
    </w:p>
    <w:p w14:paraId="6DF25FEF" w14:textId="77777777" w:rsidR="00EE21FC" w:rsidRPr="00B4282F" w:rsidRDefault="00EE21FC" w:rsidP="00EE21FC">
      <w:pPr>
        <w:pStyle w:val="newncpi"/>
      </w:pPr>
      <w:r w:rsidRPr="00B4282F">
        <w:t>для неработающих граждан, уволенных с военной службы или службы в Следственном комитете, Государственном комитете судебных экспертиз, органах внутренних дел, органах и подразделениях по чрезвычайным ситуациям, органах финансовых расследований по возрасту, выслуге лет, ограниченному состоянию здоровья или болезни и имеющих выслугу 20 лет и более (в том числе в льготном исчислении), неработающих ветеранов Вооруженных Сил, Следственного комитета, Государственного комитета судебных экспертиз, органов внутренних дел - копия трудовой книжки (при ее наличии), пенсионного удостоверения или удостоверения инвалида;</w:t>
      </w:r>
    </w:p>
    <w:p w14:paraId="06573622" w14:textId="77777777" w:rsidR="00EE21FC" w:rsidRPr="00B4282F" w:rsidRDefault="00EE21FC" w:rsidP="00EE21FC">
      <w:pPr>
        <w:pStyle w:val="newncpi"/>
      </w:pPr>
      <w:r w:rsidRPr="00B4282F">
        <w:t>для детей, пострадавших от катастрофы на Чернобыльской АЭС, направляемых на санаторно-курортное лечение или оздоровление в составе организованных групп, и педагогических работников, которые привлекаются для их сопровождения и осуществления по месту пребывания детей учебно-воспитательного процесса, - соответственно списки указанных детей и приказы управлений (отделов) образования местных исполнительных и распорядительных органов, учреждений образования, осуществляющих комплектование групп детей.</w:t>
      </w:r>
    </w:p>
    <w:p w14:paraId="5AC475D1" w14:textId="77777777" w:rsidR="00EE21FC" w:rsidRPr="00B4282F" w:rsidRDefault="00EE21FC" w:rsidP="00EE21FC">
      <w:pPr>
        <w:pStyle w:val="point"/>
      </w:pPr>
      <w:r w:rsidRPr="00B4282F">
        <w:t>9. Для принятия решения о выделении путевок неработающим гражданам областными и Минским городским подразделениями Центра дополнительно запрашиваются данные инспекции Министерства по налогам и сборам по месту жительства гражданина об отсутствии регистрации его в качестве налогоплательщика.</w:t>
      </w:r>
    </w:p>
    <w:p w14:paraId="3DE8A6FF" w14:textId="77777777" w:rsidR="00EE21FC" w:rsidRPr="00B4282F" w:rsidRDefault="00EE21FC" w:rsidP="00EE21FC">
      <w:pPr>
        <w:pStyle w:val="point"/>
      </w:pPr>
      <w:r w:rsidRPr="00B4282F">
        <w:t>10. Путевки выдаются не ранее чем за месяц до начала заезда в санаторно-курортные и оздоровительные организации.</w:t>
      </w:r>
    </w:p>
    <w:p w14:paraId="215B56D6" w14:textId="77777777" w:rsidR="00EE21FC" w:rsidRPr="00B4282F" w:rsidRDefault="00EE21FC" w:rsidP="00EE21FC">
      <w:pPr>
        <w:pStyle w:val="newncpi"/>
      </w:pPr>
      <w:r w:rsidRPr="00B4282F">
        <w:t>О выдаче путевки лицам, имеющим право на получение денежной помощи на оздоровление, уведомляется орган, осуществляющий их пенсионное обеспечение.</w:t>
      </w:r>
    </w:p>
    <w:p w14:paraId="481F0D2F" w14:textId="77777777" w:rsidR="00EE21FC" w:rsidRPr="00B4282F" w:rsidRDefault="00EE21FC" w:rsidP="00EE21FC">
      <w:pPr>
        <w:pStyle w:val="point"/>
      </w:pPr>
      <w:r w:rsidRPr="00B4282F">
        <w:t>11. При отсутствии путевок в санаторно-курортные организации (отделения) и оздоровительные организации для родителей с детьми и необходимости санаторно-курортного лечения ребенка могут быть выделены две путевки для совместного лечения и оздоровления в иные санаторно-курортные организации.</w:t>
      </w:r>
    </w:p>
    <w:p w14:paraId="6A499BD0" w14:textId="77777777" w:rsidR="00EE21FC" w:rsidRPr="00B4282F" w:rsidRDefault="00EE21FC" w:rsidP="00EE21FC">
      <w:pPr>
        <w:pStyle w:val="newncpi"/>
      </w:pPr>
      <w:r w:rsidRPr="00B4282F">
        <w:t>В исключительных случаях при отсутствии возможности у родителей на сопровождение ребенка на санаторно-курортное лечение комиссией по месту работы (службы, учебы) одного из родителей, областными и Минским городским подразделениями Центра может быть принято решение о выдаче путевки на сопровождение ребенка на санаторно-курортное лечение любому совершеннолетнему лицу (по заявлению родителей о согласии на такое сопровождение).</w:t>
      </w:r>
    </w:p>
    <w:p w14:paraId="24EB6F4E" w14:textId="77777777" w:rsidR="00EE21FC" w:rsidRPr="00B4282F" w:rsidRDefault="00EE21FC" w:rsidP="00EE21FC">
      <w:pPr>
        <w:pStyle w:val="point"/>
      </w:pPr>
      <w:bookmarkStart w:id="7" w:name="a67"/>
      <w:bookmarkEnd w:id="7"/>
      <w:r w:rsidRPr="00B4282F">
        <w:t>12. Путевки выдаются лицом, ответственным за их хранение и выдачу, на основании выписки из протокола комиссии (копии протокола) о выделении путевки, справки о денежном доходе*, квитанции об оплате частичной стоимости путевки.</w:t>
      </w:r>
    </w:p>
    <w:p w14:paraId="7719B6A9" w14:textId="77777777" w:rsidR="00EE21FC" w:rsidRPr="00B4282F" w:rsidRDefault="00EE21FC" w:rsidP="00EE21FC">
      <w:pPr>
        <w:pStyle w:val="newncpi"/>
      </w:pPr>
      <w:r w:rsidRPr="00B4282F">
        <w:t xml:space="preserve">Выдаваемые путевки должны быть предварительно заполнены (фамилия, имя, отчество, место работы (службы, учебы), должность (категория) лица, получающего </w:t>
      </w:r>
      <w:r w:rsidRPr="00B4282F">
        <w:lastRenderedPageBreak/>
        <w:t>путевку), подписаны руководителем организации и заверены печатью организации. Путевка выдается на указанный в ней срок санаторно-курортного лечения или оздоровления и не подлежит разделению по срокам и количеству мест. </w:t>
      </w:r>
    </w:p>
    <w:p w14:paraId="30815B7F" w14:textId="77777777" w:rsidR="00EE21FC" w:rsidRPr="00B4282F" w:rsidRDefault="00EE21FC" w:rsidP="00EE21FC">
      <w:pPr>
        <w:pStyle w:val="newncpi"/>
      </w:pPr>
      <w:bookmarkStart w:id="8" w:name="a72"/>
      <w:bookmarkEnd w:id="8"/>
      <w:r w:rsidRPr="00B4282F">
        <w:t>Сроки санаторно-курортного лечения и оздоровления населения, осуществляемого с использованием средств республиканского бюджета и государственного социального страхования, определяются Министерством здравоохранения по согласованию с Министерством труда и социальной защиты, Республиканским центром по оздоровлению и санаторно-курортному лечению населения и другими заинтересованными.</w:t>
      </w:r>
    </w:p>
    <w:p w14:paraId="6D9FD267" w14:textId="77777777" w:rsidR="00EE21FC" w:rsidRPr="00B4282F" w:rsidRDefault="00EE21FC" w:rsidP="00EE21FC">
      <w:pPr>
        <w:pStyle w:val="point"/>
      </w:pPr>
      <w:r w:rsidRPr="00B4282F">
        <w:t>13. Путевки, приходные и расходные документы по ним, справки о денежном доходе*, квитанции об оплате путевок, обратные талоны к путевке, журналы учета путевок и другие документы, связанные с их получением и выдачей, хранятся в комиссии в порядке, установленном для хранения финансовых документов.</w:t>
      </w:r>
    </w:p>
    <w:p w14:paraId="2757AD42" w14:textId="77777777" w:rsidR="00EE21FC" w:rsidRPr="00B4282F" w:rsidRDefault="00EE21FC" w:rsidP="00EE21FC">
      <w:pPr>
        <w:pStyle w:val="snoskiline"/>
      </w:pPr>
      <w:r w:rsidRPr="00B4282F">
        <w:t>______________________________</w:t>
      </w:r>
    </w:p>
    <w:p w14:paraId="699E8FEC" w14:textId="77777777" w:rsidR="00EE21FC" w:rsidRPr="00B4282F" w:rsidRDefault="00EE21FC" w:rsidP="00EE21FC">
      <w:pPr>
        <w:pStyle w:val="snoski"/>
      </w:pPr>
      <w:bookmarkStart w:id="9" w:name="a70"/>
      <w:bookmarkEnd w:id="9"/>
      <w:r w:rsidRPr="00B4282F">
        <w:t>*Для целей настоящего Положения в состав денежного дохода включаются заработная плата, денежное довольствие, пенсия, стипендия, доход лица, самостоятельно уплачивающего страховые взносы в Фонд социальной защиты населения Министерства труда и социальной защиты. При этом денежное довольствие состоит из оклада денежного содержания (должностной оклад и оклад по воинскому или специальному званию), добавочных, единовременных и других выплат.</w:t>
      </w:r>
    </w:p>
    <w:p w14:paraId="03042D80" w14:textId="77777777" w:rsidR="00EE21FC" w:rsidRPr="00B4282F" w:rsidRDefault="00EE21FC" w:rsidP="00EE21FC">
      <w:pPr>
        <w:pStyle w:val="newncpi"/>
      </w:pPr>
      <w:r w:rsidRPr="00B4282F">
        <w:t> </w:t>
      </w:r>
    </w:p>
    <w:p w14:paraId="52523608" w14:textId="77777777" w:rsidR="00EE21FC" w:rsidRPr="00B4282F" w:rsidRDefault="00EE21FC" w:rsidP="00EE21FC">
      <w:pPr>
        <w:pStyle w:val="newncpi"/>
      </w:pPr>
      <w:r w:rsidRPr="00B4282F">
        <w:t>При этом ведутся раздельно учет и отчетность по использованию путевок, приобретенных за счет средств государственного социального страхования и республиканского бюджета.</w:t>
      </w:r>
    </w:p>
    <w:p w14:paraId="36EFA308" w14:textId="77777777" w:rsidR="00EE21FC" w:rsidRPr="00B4282F" w:rsidRDefault="00EE21FC" w:rsidP="00EE21FC">
      <w:pPr>
        <w:pStyle w:val="point"/>
      </w:pPr>
      <w:r w:rsidRPr="00B4282F">
        <w:t>14. Наниматели представляют в областные и Минское городское подразделения Центра в установленные сроки отчеты об использовании путевок по форме, утверждаемой Центром по согласованию с Министерством финансов.</w:t>
      </w:r>
    </w:p>
    <w:p w14:paraId="224E3762" w14:textId="77777777" w:rsidR="00EE21FC" w:rsidRDefault="00EE21FC" w:rsidP="00EE21FC">
      <w:pPr>
        <w:pStyle w:val="chapter"/>
      </w:pPr>
      <w:bookmarkStart w:id="10" w:name="a44"/>
      <w:bookmarkEnd w:id="10"/>
    </w:p>
    <w:p w14:paraId="2DAF7D66" w14:textId="77777777" w:rsidR="00EE21FC" w:rsidRPr="00B4282F" w:rsidRDefault="00EE21FC" w:rsidP="00EE21FC">
      <w:pPr>
        <w:pStyle w:val="chapter"/>
      </w:pPr>
      <w:r w:rsidRPr="00B4282F">
        <w:t>ГЛАВА 4</w:t>
      </w:r>
      <w:r w:rsidRPr="00B4282F">
        <w:br/>
        <w:t>ПОРЯДОК ОПРЕДЕЛЕНИЯ РАЗМЕРОВ И ВНЕСЕНИЯ ПЛАТЫ ЗА ПУТЕВКИ</w:t>
      </w:r>
    </w:p>
    <w:p w14:paraId="406A80E1" w14:textId="77777777" w:rsidR="00EE21FC" w:rsidRPr="00B4282F" w:rsidRDefault="00EE21FC" w:rsidP="00EE21FC">
      <w:pPr>
        <w:pStyle w:val="point"/>
      </w:pPr>
      <w:bookmarkStart w:id="11" w:name="a36"/>
      <w:bookmarkEnd w:id="11"/>
      <w:r w:rsidRPr="00B4282F">
        <w:t>15. Размер платы за путевку определяется комиссией, областными и Минским городским подразделениями Центра на основании справки о размере среднемесячного денежного дохода (заработной платы, денежного довольствия, пенсии, стипендии) получателя путевки за двенадцать календарных месяцев, предшествующих месяцу выдачи путевки, и данных Национального статистического комитета о размере начисленной среднемесячной заработной платы работников Республики Беларусь за позапрошлый месяц относительно месяца выдачи путевки.</w:t>
      </w:r>
    </w:p>
    <w:p w14:paraId="50DF14E0" w14:textId="77777777" w:rsidR="00EE21FC" w:rsidRPr="00B4282F" w:rsidRDefault="00EE21FC" w:rsidP="00EE21FC">
      <w:pPr>
        <w:pStyle w:val="newncpi"/>
      </w:pPr>
      <w:r w:rsidRPr="00B4282F">
        <w:t>Размер платы за путевку для лиц, самостоятельно уплачивающих страховые взносы в Фонд, устанавливается на основании среднемесячного дохода за предшествующий год (при постановке на учет в качестве плательщика обязательных страховых взносов в текущем году - на основании среднемесячного дохода со дня постановки на учет) и данных Национального статистического комитета о размере начисленной среднемесячной заработной платы работников Республики Беларусь за позапрошлый месяц относительно месяца выдачи путевки.</w:t>
      </w:r>
    </w:p>
    <w:p w14:paraId="1930A6C0" w14:textId="77777777" w:rsidR="00EE21FC" w:rsidRPr="00B4282F" w:rsidRDefault="00EE21FC" w:rsidP="00EE21FC">
      <w:pPr>
        <w:pStyle w:val="newncpi"/>
      </w:pPr>
      <w:r w:rsidRPr="00B4282F">
        <w:t>Размер дохода определяется на основании справки налоговой инспекции.</w:t>
      </w:r>
    </w:p>
    <w:p w14:paraId="7A79D143" w14:textId="77777777" w:rsidR="00EE21FC" w:rsidRPr="00B4282F" w:rsidRDefault="00EE21FC" w:rsidP="00EE21FC">
      <w:pPr>
        <w:pStyle w:val="point"/>
      </w:pPr>
      <w:bookmarkStart w:id="12" w:name="a21"/>
      <w:bookmarkEnd w:id="12"/>
      <w:r w:rsidRPr="00B4282F">
        <w:t>16. Плата вносится за путевку:</w:t>
      </w:r>
    </w:p>
    <w:p w14:paraId="2E5DFC6A" w14:textId="77777777" w:rsidR="00EE21FC" w:rsidRPr="00B4282F" w:rsidRDefault="00EE21FC" w:rsidP="00EE21FC">
      <w:pPr>
        <w:pStyle w:val="newncpi"/>
      </w:pPr>
      <w:r w:rsidRPr="00B4282F">
        <w:lastRenderedPageBreak/>
        <w:t>приобретенную за счет средств государственного социального страхования, - в кассу организации по месту работы получателя путевки и перечисляется в Фонд с указанием вида платежа одновременно с очередным перечислением обязательных страховых взносов;</w:t>
      </w:r>
    </w:p>
    <w:p w14:paraId="66A938C2" w14:textId="77777777" w:rsidR="00EE21FC" w:rsidRPr="00B4282F" w:rsidRDefault="00EE21FC" w:rsidP="00EE21FC">
      <w:pPr>
        <w:pStyle w:val="newncpi"/>
      </w:pPr>
      <w:r w:rsidRPr="00B4282F">
        <w:t>приобретенную за счет средств республиканского бюджета, - в кассу по месту службы (учебы) получателя путевки и перечисляется в республиканский бюджет с указанием вида платежа одновременно с очередным перечислением налогов.</w:t>
      </w:r>
    </w:p>
    <w:p w14:paraId="04F36AE8" w14:textId="77777777" w:rsidR="00EE21FC" w:rsidRPr="00B4282F" w:rsidRDefault="00EE21FC" w:rsidP="00EE21FC">
      <w:pPr>
        <w:pStyle w:val="newncpi"/>
      </w:pPr>
      <w:r w:rsidRPr="00B4282F">
        <w:t>Лица, получающие путевки по решению областных и Минского городского подразделений Центра по месту жительства, а также неработающие пенсионеры плату за путевку вносят в республиканский бюджет, а лица, самостоятельно уплачивающие страховые взносы в Фонд, - на счет соответствующего органа Фонда.</w:t>
      </w:r>
    </w:p>
    <w:p w14:paraId="09590680" w14:textId="77777777" w:rsidR="00EE21FC" w:rsidRPr="00B4282F" w:rsidRDefault="00EE21FC" w:rsidP="00EE21FC">
      <w:pPr>
        <w:pStyle w:val="chapter"/>
      </w:pPr>
      <w:bookmarkStart w:id="13" w:name="a45"/>
      <w:bookmarkEnd w:id="13"/>
      <w:r w:rsidRPr="00B4282F">
        <w:t>ГЛАВА 5</w:t>
      </w:r>
      <w:r w:rsidRPr="00B4282F">
        <w:br/>
        <w:t>КОНТРОЛЬ ЗА СОБЛЮДЕНИЕМ ПОРЯДКА ВЫДАЧИ ПУТЕВОК</w:t>
      </w:r>
    </w:p>
    <w:p w14:paraId="375B032A" w14:textId="77777777" w:rsidR="00EE21FC" w:rsidRPr="00B4282F" w:rsidRDefault="00EE21FC" w:rsidP="00EE21FC">
      <w:pPr>
        <w:pStyle w:val="point"/>
      </w:pPr>
      <w:r w:rsidRPr="00B4282F">
        <w:t>17. Центр, областные и Минское городское подразделения Центра осуществляют контроль за соблюдением порядка выдачи путевок.</w:t>
      </w:r>
    </w:p>
    <w:p w14:paraId="3995319C" w14:textId="77777777" w:rsidR="00EE21FC" w:rsidRPr="00B4282F" w:rsidRDefault="00EE21FC" w:rsidP="00EE21FC">
      <w:pPr>
        <w:pStyle w:val="point"/>
      </w:pPr>
      <w:bookmarkStart w:id="14" w:name="a66"/>
      <w:bookmarkEnd w:id="14"/>
      <w:r w:rsidRPr="00B4282F">
        <w:t>18. Руководитель организации несет ответственность за соблюдение установленного порядка выдачи путевок.</w:t>
      </w:r>
    </w:p>
    <w:p w14:paraId="2B9CEEDC" w14:textId="77777777" w:rsidR="00EE21FC" w:rsidRPr="00B4282F" w:rsidRDefault="00EE21FC" w:rsidP="00EE21FC">
      <w:pPr>
        <w:pStyle w:val="point"/>
      </w:pPr>
      <w:bookmarkStart w:id="15" w:name="a38"/>
      <w:bookmarkEnd w:id="15"/>
      <w:r w:rsidRPr="00B4282F">
        <w:t>19. В случае обнаружения нарушений установленного порядка выдачи путевок организация возвращает Центру полную стоимость неиспользованной или необоснованно выданной путевки с учетом начисленной пени за каждый день просрочки внесения денежных средств в соответствии с частью четвертой настоящего пункта в размере ставки рефинансирования Национального банка, действующей на день их уплаты.</w:t>
      </w:r>
    </w:p>
    <w:p w14:paraId="3E8448CF" w14:textId="77777777" w:rsidR="00EE21FC" w:rsidRPr="00B4282F" w:rsidRDefault="00EE21FC" w:rsidP="00EE21FC">
      <w:pPr>
        <w:pStyle w:val="newncpi"/>
      </w:pPr>
      <w:r w:rsidRPr="00B4282F">
        <w:t>При нарушении установленных дифференцированных размеров взимания платы за путевки организация вносит на соответствующие счета по учету средств республиканского бюджета сумму в размере недовнесенной платы.</w:t>
      </w:r>
    </w:p>
    <w:p w14:paraId="73EA13B3" w14:textId="77777777" w:rsidR="00EE21FC" w:rsidRPr="00B4282F" w:rsidRDefault="00EE21FC" w:rsidP="00EE21FC">
      <w:pPr>
        <w:pStyle w:val="newncpi"/>
      </w:pPr>
      <w:r w:rsidRPr="00B4282F">
        <w:t>Излишне уплаченная сумма за выданную путевку возвращается получателю путевки.</w:t>
      </w:r>
    </w:p>
    <w:p w14:paraId="7602A672" w14:textId="77777777" w:rsidR="00EE21FC" w:rsidRPr="00B4282F" w:rsidRDefault="00EE21FC" w:rsidP="00EE21FC">
      <w:pPr>
        <w:pStyle w:val="newncpi"/>
      </w:pPr>
      <w:bookmarkStart w:id="16" w:name="a71"/>
      <w:bookmarkEnd w:id="16"/>
      <w:r w:rsidRPr="00B4282F">
        <w:t>Денежные средства должны быть внесены в течение 10 рабочих дней со дня составления акта проверки контролирующим органом.</w:t>
      </w:r>
    </w:p>
    <w:p w14:paraId="5EB85D52" w14:textId="77777777" w:rsidR="00EE21FC" w:rsidRPr="00B4282F" w:rsidRDefault="00EE21FC" w:rsidP="00EE21FC">
      <w:pPr>
        <w:pStyle w:val="point"/>
      </w:pPr>
      <w:r w:rsidRPr="00B4282F">
        <w:t>20. В случае неполного использования койко-дней лицами, получившими путевки, санаторно-курортные и оздоровительные организации не позднее 10 числа месяца, следующего за отчетным кварталом, возвращают Центру денежные средства за неиспользованные дни в размере плановой стоимости питания.</w:t>
      </w:r>
    </w:p>
    <w:p w14:paraId="61E10102" w14:textId="77777777" w:rsidR="00EE21FC" w:rsidRDefault="00EE21FC" w:rsidP="00EE21FC"/>
    <w:p w14:paraId="0FF08AFD" w14:textId="77777777" w:rsidR="00B17F47" w:rsidRDefault="00B17F47"/>
    <w:sectPr w:rsidR="00B17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FC"/>
    <w:rsid w:val="000120C8"/>
    <w:rsid w:val="00012A50"/>
    <w:rsid w:val="0013633F"/>
    <w:rsid w:val="00146406"/>
    <w:rsid w:val="00164613"/>
    <w:rsid w:val="00166917"/>
    <w:rsid w:val="001751D9"/>
    <w:rsid w:val="0017694C"/>
    <w:rsid w:val="001A1615"/>
    <w:rsid w:val="001A1D98"/>
    <w:rsid w:val="001B10F0"/>
    <w:rsid w:val="00206E07"/>
    <w:rsid w:val="00210212"/>
    <w:rsid w:val="00245B4E"/>
    <w:rsid w:val="00265A42"/>
    <w:rsid w:val="00270856"/>
    <w:rsid w:val="002B1319"/>
    <w:rsid w:val="002D0870"/>
    <w:rsid w:val="002E68C0"/>
    <w:rsid w:val="003048A4"/>
    <w:rsid w:val="00362B35"/>
    <w:rsid w:val="003B6088"/>
    <w:rsid w:val="003F1B52"/>
    <w:rsid w:val="004065C1"/>
    <w:rsid w:val="00446422"/>
    <w:rsid w:val="004D0D86"/>
    <w:rsid w:val="00510C4C"/>
    <w:rsid w:val="00515A27"/>
    <w:rsid w:val="005254F5"/>
    <w:rsid w:val="00541A09"/>
    <w:rsid w:val="00552DB5"/>
    <w:rsid w:val="00580359"/>
    <w:rsid w:val="00583A75"/>
    <w:rsid w:val="005870CC"/>
    <w:rsid w:val="005A6FA4"/>
    <w:rsid w:val="005B4AB0"/>
    <w:rsid w:val="005E34BD"/>
    <w:rsid w:val="005E53FA"/>
    <w:rsid w:val="006332C7"/>
    <w:rsid w:val="00647493"/>
    <w:rsid w:val="00647E6D"/>
    <w:rsid w:val="00647F72"/>
    <w:rsid w:val="006631B6"/>
    <w:rsid w:val="00685E9E"/>
    <w:rsid w:val="006B2CF7"/>
    <w:rsid w:val="006D14BD"/>
    <w:rsid w:val="006F5A5F"/>
    <w:rsid w:val="00703D31"/>
    <w:rsid w:val="00711A21"/>
    <w:rsid w:val="00721BCD"/>
    <w:rsid w:val="00735C52"/>
    <w:rsid w:val="00747C93"/>
    <w:rsid w:val="00772B71"/>
    <w:rsid w:val="007B2B63"/>
    <w:rsid w:val="007B7C7E"/>
    <w:rsid w:val="007F69A0"/>
    <w:rsid w:val="00801C22"/>
    <w:rsid w:val="00811833"/>
    <w:rsid w:val="00841EF9"/>
    <w:rsid w:val="0086172F"/>
    <w:rsid w:val="008B63A2"/>
    <w:rsid w:val="00907338"/>
    <w:rsid w:val="00930124"/>
    <w:rsid w:val="00972375"/>
    <w:rsid w:val="00987561"/>
    <w:rsid w:val="009C55A3"/>
    <w:rsid w:val="009C68DD"/>
    <w:rsid w:val="009F0BDA"/>
    <w:rsid w:val="00A33A25"/>
    <w:rsid w:val="00A6299F"/>
    <w:rsid w:val="00A62EE2"/>
    <w:rsid w:val="00A7601D"/>
    <w:rsid w:val="00A834DE"/>
    <w:rsid w:val="00A96D8D"/>
    <w:rsid w:val="00AD7F92"/>
    <w:rsid w:val="00AE41B8"/>
    <w:rsid w:val="00AF1D90"/>
    <w:rsid w:val="00B17F47"/>
    <w:rsid w:val="00B22F63"/>
    <w:rsid w:val="00B272F7"/>
    <w:rsid w:val="00B423D9"/>
    <w:rsid w:val="00B55EF7"/>
    <w:rsid w:val="00B6612F"/>
    <w:rsid w:val="00B75105"/>
    <w:rsid w:val="00B77022"/>
    <w:rsid w:val="00B928CB"/>
    <w:rsid w:val="00BD34B1"/>
    <w:rsid w:val="00BE0C48"/>
    <w:rsid w:val="00C032B8"/>
    <w:rsid w:val="00C07A85"/>
    <w:rsid w:val="00C40413"/>
    <w:rsid w:val="00C9025F"/>
    <w:rsid w:val="00C9673C"/>
    <w:rsid w:val="00CB3EEC"/>
    <w:rsid w:val="00CE5FD3"/>
    <w:rsid w:val="00CF4C58"/>
    <w:rsid w:val="00D12C46"/>
    <w:rsid w:val="00D251FE"/>
    <w:rsid w:val="00D56658"/>
    <w:rsid w:val="00D67BBC"/>
    <w:rsid w:val="00D86DD5"/>
    <w:rsid w:val="00D87B0E"/>
    <w:rsid w:val="00D976DF"/>
    <w:rsid w:val="00DA64C9"/>
    <w:rsid w:val="00DC12D6"/>
    <w:rsid w:val="00DD081D"/>
    <w:rsid w:val="00DD69E1"/>
    <w:rsid w:val="00DE02AF"/>
    <w:rsid w:val="00E27DC4"/>
    <w:rsid w:val="00E3548C"/>
    <w:rsid w:val="00E56983"/>
    <w:rsid w:val="00E652FF"/>
    <w:rsid w:val="00EA2243"/>
    <w:rsid w:val="00ED41A1"/>
    <w:rsid w:val="00ED5548"/>
    <w:rsid w:val="00EE21FC"/>
    <w:rsid w:val="00EE3AD3"/>
    <w:rsid w:val="00F04774"/>
    <w:rsid w:val="00F30C3A"/>
    <w:rsid w:val="00F67A58"/>
    <w:rsid w:val="00FD01A8"/>
    <w:rsid w:val="00FD19DA"/>
    <w:rsid w:val="00FD27DE"/>
    <w:rsid w:val="00FE108A"/>
    <w:rsid w:val="00FE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7D9E7"/>
  <w15:chartTrackingRefBased/>
  <w15:docId w15:val="{5C9BA8A5-9F65-4F91-915E-B07DE0FB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21FC"/>
    <w:rPr>
      <w:rFonts w:eastAsia="Calibri"/>
      <w:sz w:val="30"/>
      <w:szCs w:val="22"/>
      <w:lang w:val="ru-RU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pter">
    <w:name w:val="chapter"/>
    <w:basedOn w:val="a"/>
    <w:rsid w:val="00EE21FC"/>
    <w:pPr>
      <w:spacing w:before="360" w:after="360"/>
      <w:jc w:val="center"/>
    </w:pPr>
    <w:rPr>
      <w:rFonts w:eastAsia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EE21FC"/>
    <w:pPr>
      <w:spacing w:before="360" w:after="360"/>
    </w:pPr>
    <w:rPr>
      <w:rFonts w:eastAsia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E21FC"/>
    <w:pPr>
      <w:spacing w:before="160" w:after="160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E21FC"/>
    <w:pPr>
      <w:spacing w:before="160" w:after="160"/>
      <w:ind w:firstLine="567"/>
      <w:jc w:val="both"/>
    </w:pPr>
    <w:rPr>
      <w:rFonts w:eastAsia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E21FC"/>
    <w:pPr>
      <w:jc w:val="both"/>
    </w:pPr>
    <w:rPr>
      <w:rFonts w:eastAsia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EE21FC"/>
    <w:pPr>
      <w:spacing w:before="160" w:after="160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E21FC"/>
    <w:pPr>
      <w:spacing w:before="160" w:after="160"/>
      <w:jc w:val="both"/>
    </w:pPr>
    <w:rPr>
      <w:rFonts w:eastAsia="Times New Roman"/>
      <w:sz w:val="24"/>
      <w:szCs w:val="24"/>
      <w:lang w:eastAsia="ru-RU"/>
    </w:rPr>
  </w:style>
  <w:style w:type="paragraph" w:customStyle="1" w:styleId="cap1">
    <w:name w:val="cap1"/>
    <w:basedOn w:val="a"/>
    <w:rsid w:val="009C68DD"/>
    <w:rPr>
      <w:rFonts w:eastAsia="Times New Roman"/>
      <w:i/>
      <w:iCs/>
      <w:sz w:val="22"/>
      <w:lang w:eastAsia="ru-RU"/>
    </w:rPr>
  </w:style>
  <w:style w:type="paragraph" w:customStyle="1" w:styleId="capu1">
    <w:name w:val="capu1"/>
    <w:basedOn w:val="a"/>
    <w:rsid w:val="009C68DD"/>
    <w:pPr>
      <w:spacing w:after="120"/>
    </w:pPr>
    <w:rPr>
      <w:rFonts w:eastAsia="Times New Roman"/>
      <w:i/>
      <w:iCs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5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2251</Words>
  <Characters>13737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Galina</cp:lastModifiedBy>
  <cp:revision>2</cp:revision>
  <dcterms:created xsi:type="dcterms:W3CDTF">2023-02-20T12:35:00Z</dcterms:created>
  <dcterms:modified xsi:type="dcterms:W3CDTF">2023-02-20T12:35:00Z</dcterms:modified>
</cp:coreProperties>
</file>