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23B6" w:rsidRDefault="00D623B6" w:rsidP="00D623B6">
      <w:pPr>
        <w:pStyle w:val="2"/>
        <w:shd w:val="clear" w:color="auto" w:fill="FFFFFF"/>
        <w:spacing w:before="0" w:beforeAutospacing="0" w:after="0" w:afterAutospacing="0" w:line="270" w:lineRule="atLeast"/>
        <w:jc w:val="center"/>
        <w:rPr>
          <w:rFonts w:ascii="Tahoma" w:hAnsi="Tahoma" w:cs="Tahoma"/>
          <w:color w:val="37670C"/>
          <w:sz w:val="24"/>
          <w:szCs w:val="24"/>
        </w:rPr>
      </w:pPr>
      <w:r>
        <w:rPr>
          <w:rFonts w:ascii="Tahoma" w:hAnsi="Tahoma" w:cs="Tahoma"/>
          <w:color w:val="37670C"/>
          <w:sz w:val="24"/>
          <w:szCs w:val="24"/>
        </w:rPr>
        <w:t xml:space="preserve">Гуманитарный проект </w:t>
      </w:r>
    </w:p>
    <w:p w:rsidR="001C7CCE" w:rsidRDefault="00086E85" w:rsidP="00D623B6">
      <w:pPr>
        <w:pStyle w:val="2"/>
        <w:shd w:val="clear" w:color="auto" w:fill="FFFFFF"/>
        <w:spacing w:before="0" w:beforeAutospacing="0" w:after="0" w:afterAutospacing="0" w:line="270" w:lineRule="atLeast"/>
        <w:jc w:val="center"/>
        <w:rPr>
          <w:rFonts w:ascii="Tahoma" w:hAnsi="Tahoma" w:cs="Tahoma"/>
          <w:color w:val="37670C"/>
          <w:sz w:val="24"/>
          <w:szCs w:val="24"/>
        </w:rPr>
      </w:pPr>
      <w:r>
        <w:rPr>
          <w:rFonts w:ascii="Tahoma" w:hAnsi="Tahoma" w:cs="Tahoma"/>
          <w:color w:val="37670C"/>
          <w:sz w:val="24"/>
          <w:szCs w:val="24"/>
          <w:lang w:val="be-BY"/>
        </w:rPr>
        <w:t>Государственного</w:t>
      </w:r>
      <w:r w:rsidR="00D623B6">
        <w:rPr>
          <w:rFonts w:ascii="Tahoma" w:hAnsi="Tahoma" w:cs="Tahoma"/>
          <w:color w:val="37670C"/>
          <w:sz w:val="24"/>
          <w:szCs w:val="24"/>
          <w:lang w:val="be-BY"/>
        </w:rPr>
        <w:t xml:space="preserve"> учрежден</w:t>
      </w:r>
      <w:proofErr w:type="spellStart"/>
      <w:r>
        <w:rPr>
          <w:rFonts w:ascii="Tahoma" w:hAnsi="Tahoma" w:cs="Tahoma"/>
          <w:color w:val="37670C"/>
          <w:sz w:val="24"/>
          <w:szCs w:val="24"/>
        </w:rPr>
        <w:t>ия</w:t>
      </w:r>
      <w:proofErr w:type="spellEnd"/>
    </w:p>
    <w:p w:rsidR="00D623B6" w:rsidRDefault="00D623B6" w:rsidP="00D623B6">
      <w:pPr>
        <w:pStyle w:val="2"/>
        <w:shd w:val="clear" w:color="auto" w:fill="FFFFFF"/>
        <w:spacing w:before="0" w:beforeAutospacing="0" w:after="0" w:afterAutospacing="0" w:line="270" w:lineRule="atLeast"/>
        <w:jc w:val="center"/>
        <w:rPr>
          <w:rFonts w:ascii="Tahoma" w:hAnsi="Tahoma" w:cs="Tahoma"/>
          <w:color w:val="37670C"/>
          <w:sz w:val="24"/>
          <w:szCs w:val="24"/>
        </w:rPr>
      </w:pPr>
      <w:r>
        <w:rPr>
          <w:rFonts w:ascii="Tahoma" w:hAnsi="Tahoma" w:cs="Tahoma"/>
          <w:color w:val="37670C"/>
          <w:sz w:val="24"/>
          <w:szCs w:val="24"/>
        </w:rPr>
        <w:t>«</w:t>
      </w:r>
      <w:proofErr w:type="spellStart"/>
      <w:r w:rsidR="00086E85">
        <w:rPr>
          <w:rFonts w:ascii="Tahoma" w:hAnsi="Tahoma" w:cs="Tahoma"/>
          <w:color w:val="37670C"/>
          <w:sz w:val="24"/>
          <w:szCs w:val="24"/>
        </w:rPr>
        <w:t>Пуховичский</w:t>
      </w:r>
      <w:proofErr w:type="spellEnd"/>
      <w:r w:rsidR="00086E85">
        <w:rPr>
          <w:rFonts w:ascii="Tahoma" w:hAnsi="Tahoma" w:cs="Tahoma"/>
          <w:color w:val="37670C"/>
          <w:sz w:val="24"/>
          <w:szCs w:val="24"/>
        </w:rPr>
        <w:t xml:space="preserve"> </w:t>
      </w:r>
      <w:r>
        <w:rPr>
          <w:rFonts w:ascii="Tahoma" w:hAnsi="Tahoma" w:cs="Tahoma"/>
          <w:color w:val="37670C"/>
          <w:sz w:val="24"/>
          <w:szCs w:val="24"/>
        </w:rPr>
        <w:t>районный краеведческий музей</w:t>
      </w:r>
      <w:r w:rsidR="00086E85">
        <w:rPr>
          <w:rFonts w:ascii="Tahoma" w:hAnsi="Tahoma" w:cs="Tahoma"/>
          <w:color w:val="37670C"/>
          <w:sz w:val="24"/>
          <w:szCs w:val="24"/>
        </w:rPr>
        <w:t>»</w:t>
      </w:r>
    </w:p>
    <w:p w:rsidR="00B0261F" w:rsidRDefault="00B0261F" w:rsidP="00D623B6">
      <w:pPr>
        <w:pStyle w:val="2"/>
        <w:shd w:val="clear" w:color="auto" w:fill="FFFFFF"/>
        <w:spacing w:before="0" w:beforeAutospacing="0" w:after="0" w:afterAutospacing="0" w:line="270" w:lineRule="atLeast"/>
        <w:jc w:val="center"/>
        <w:rPr>
          <w:rFonts w:ascii="Tahoma" w:hAnsi="Tahoma" w:cs="Tahoma"/>
          <w:color w:val="37670C"/>
          <w:sz w:val="24"/>
          <w:szCs w:val="24"/>
        </w:rPr>
      </w:pPr>
      <w:r>
        <w:rPr>
          <w:rFonts w:ascii="Tahoma" w:hAnsi="Tahoma" w:cs="Tahoma"/>
          <w:color w:val="37670C"/>
          <w:sz w:val="24"/>
          <w:szCs w:val="24"/>
        </w:rPr>
        <w:t>«</w:t>
      </w:r>
      <w:proofErr w:type="spellStart"/>
      <w:r>
        <w:rPr>
          <w:rFonts w:ascii="Tahoma" w:hAnsi="Tahoma" w:cs="Tahoma"/>
          <w:color w:val="37670C"/>
          <w:sz w:val="24"/>
          <w:szCs w:val="24"/>
        </w:rPr>
        <w:t>Бонч-Осмоловские</w:t>
      </w:r>
      <w:proofErr w:type="spellEnd"/>
      <w:r>
        <w:rPr>
          <w:rFonts w:ascii="Tahoma" w:hAnsi="Tahoma" w:cs="Tahoma"/>
          <w:color w:val="37670C"/>
          <w:sz w:val="24"/>
          <w:szCs w:val="24"/>
        </w:rPr>
        <w:t xml:space="preserve"> – прошлое и настоящее»</w:t>
      </w:r>
    </w:p>
    <w:p w:rsidR="00D623B6" w:rsidRDefault="00D623B6" w:rsidP="00D623B6">
      <w:pPr>
        <w:pStyle w:val="2"/>
        <w:shd w:val="clear" w:color="auto" w:fill="FFFFFF"/>
        <w:spacing w:before="0" w:beforeAutospacing="0" w:after="0" w:afterAutospacing="0" w:line="270" w:lineRule="atLeast"/>
        <w:jc w:val="right"/>
        <w:rPr>
          <w:rFonts w:ascii="Tahoma" w:hAnsi="Tahoma" w:cs="Tahoma"/>
          <w:color w:val="37670C"/>
          <w:sz w:val="24"/>
          <w:szCs w:val="24"/>
        </w:rPr>
      </w:pPr>
    </w:p>
    <w:p w:rsidR="00D623B6" w:rsidRDefault="001C7CCE" w:rsidP="001C7CCE">
      <w:pPr>
        <w:pStyle w:val="2"/>
        <w:shd w:val="clear" w:color="auto" w:fill="FFFFFF"/>
        <w:spacing w:before="0" w:beforeAutospacing="0" w:after="0" w:afterAutospacing="0" w:line="270" w:lineRule="atLeast"/>
        <w:jc w:val="center"/>
        <w:rPr>
          <w:rFonts w:ascii="Tahoma" w:hAnsi="Tahoma" w:cs="Tahoma"/>
          <w:color w:val="37670C"/>
          <w:sz w:val="24"/>
          <w:szCs w:val="24"/>
        </w:rPr>
      </w:pPr>
      <w:r w:rsidRPr="001C7CCE">
        <w:rPr>
          <w:rFonts w:ascii="Tahoma" w:hAnsi="Tahoma" w:cs="Tahoma"/>
          <w:noProof/>
          <w:color w:val="37670C"/>
          <w:sz w:val="24"/>
          <w:szCs w:val="24"/>
        </w:rPr>
        <w:drawing>
          <wp:inline distT="0" distB="0" distL="0" distR="0">
            <wp:extent cx="3514725" cy="2905801"/>
            <wp:effectExtent l="0" t="0" r="0" b="8890"/>
            <wp:docPr id="3" name="Рисунок 3" descr="C:\Users\User\Desktop\Усадьба Бонч-Осмоловски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Усадьба Бонч-Осмоловских.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24369" cy="2913774"/>
                    </a:xfrm>
                    <a:prstGeom prst="rect">
                      <a:avLst/>
                    </a:prstGeom>
                    <a:noFill/>
                    <a:ln>
                      <a:noFill/>
                    </a:ln>
                  </pic:spPr>
                </pic:pic>
              </a:graphicData>
            </a:graphic>
          </wp:inline>
        </w:drawing>
      </w:r>
    </w:p>
    <w:p w:rsidR="00D623B6" w:rsidRPr="001C7CCE" w:rsidRDefault="00D623B6" w:rsidP="00D623B6">
      <w:pPr>
        <w:pStyle w:val="a3"/>
        <w:shd w:val="clear" w:color="auto" w:fill="FFFFFF"/>
        <w:spacing w:before="0" w:beforeAutospacing="0" w:after="225" w:afterAutospacing="0" w:line="270" w:lineRule="atLeast"/>
        <w:rPr>
          <w:rFonts w:ascii="Tahoma" w:hAnsi="Tahoma" w:cs="Tahoma"/>
          <w:color w:val="000000" w:themeColor="text1"/>
          <w:sz w:val="21"/>
          <w:szCs w:val="21"/>
        </w:rPr>
      </w:pPr>
      <w:r w:rsidRPr="001C7CCE">
        <w:rPr>
          <w:rStyle w:val="a4"/>
          <w:rFonts w:ascii="Tahoma" w:hAnsi="Tahoma" w:cs="Tahoma"/>
          <w:color w:val="000000" w:themeColor="text1"/>
          <w:sz w:val="21"/>
          <w:szCs w:val="21"/>
        </w:rPr>
        <w:t xml:space="preserve">Цель проекта: </w:t>
      </w:r>
      <w:r w:rsidR="00086E85" w:rsidRPr="001C7CCE">
        <w:rPr>
          <w:rStyle w:val="a4"/>
          <w:rFonts w:ascii="Tahoma" w:hAnsi="Tahoma" w:cs="Tahoma"/>
          <w:color w:val="000000" w:themeColor="text1"/>
          <w:sz w:val="21"/>
          <w:szCs w:val="21"/>
        </w:rPr>
        <w:t>модернизация</w:t>
      </w:r>
      <w:r w:rsidR="00410319">
        <w:rPr>
          <w:rStyle w:val="a4"/>
          <w:rFonts w:ascii="Tahoma" w:hAnsi="Tahoma" w:cs="Tahoma"/>
          <w:color w:val="000000" w:themeColor="text1"/>
          <w:sz w:val="21"/>
          <w:szCs w:val="21"/>
        </w:rPr>
        <w:t xml:space="preserve"> экспозиций и ремонт усадьбы,</w:t>
      </w:r>
      <w:r w:rsidRPr="001C7CCE">
        <w:rPr>
          <w:rStyle w:val="a4"/>
          <w:rFonts w:ascii="Tahoma" w:hAnsi="Tahoma" w:cs="Tahoma"/>
          <w:color w:val="000000" w:themeColor="text1"/>
          <w:sz w:val="21"/>
          <w:szCs w:val="21"/>
        </w:rPr>
        <w:t xml:space="preserve"> </w:t>
      </w:r>
      <w:r w:rsidR="00410319">
        <w:rPr>
          <w:rStyle w:val="a4"/>
          <w:rFonts w:ascii="Tahoma" w:hAnsi="Tahoma" w:cs="Tahoma"/>
          <w:color w:val="000000" w:themeColor="text1"/>
          <w:sz w:val="21"/>
          <w:szCs w:val="21"/>
        </w:rPr>
        <w:t xml:space="preserve">помещиков, революционеров-народников </w:t>
      </w:r>
      <w:proofErr w:type="spellStart"/>
      <w:r w:rsidR="00410319">
        <w:rPr>
          <w:rStyle w:val="a4"/>
          <w:rFonts w:ascii="Tahoma" w:hAnsi="Tahoma" w:cs="Tahoma"/>
          <w:color w:val="000000" w:themeColor="text1"/>
          <w:sz w:val="21"/>
          <w:szCs w:val="21"/>
        </w:rPr>
        <w:t>Бонч-Осмоловских</w:t>
      </w:r>
      <w:proofErr w:type="spellEnd"/>
      <w:r w:rsidRPr="001C7CCE">
        <w:rPr>
          <w:rStyle w:val="a4"/>
          <w:rFonts w:ascii="Tahoma" w:hAnsi="Tahoma" w:cs="Tahoma"/>
          <w:color w:val="000000" w:themeColor="text1"/>
          <w:sz w:val="21"/>
          <w:szCs w:val="21"/>
        </w:rPr>
        <w:t>, внесши</w:t>
      </w:r>
      <w:r w:rsidR="00250929">
        <w:rPr>
          <w:rStyle w:val="a4"/>
          <w:rFonts w:ascii="Tahoma" w:hAnsi="Tahoma" w:cs="Tahoma"/>
          <w:color w:val="000000" w:themeColor="text1"/>
          <w:sz w:val="21"/>
          <w:szCs w:val="21"/>
        </w:rPr>
        <w:t>х</w:t>
      </w:r>
      <w:r w:rsidRPr="001C7CCE">
        <w:rPr>
          <w:rStyle w:val="a4"/>
          <w:rFonts w:ascii="Tahoma" w:hAnsi="Tahoma" w:cs="Tahoma"/>
          <w:color w:val="000000" w:themeColor="text1"/>
          <w:sz w:val="21"/>
          <w:szCs w:val="21"/>
        </w:rPr>
        <w:t xml:space="preserve"> вк</w:t>
      </w:r>
      <w:r w:rsidR="00086E85" w:rsidRPr="001C7CCE">
        <w:rPr>
          <w:rStyle w:val="a4"/>
          <w:rFonts w:ascii="Tahoma" w:hAnsi="Tahoma" w:cs="Tahoma"/>
          <w:color w:val="000000" w:themeColor="text1"/>
          <w:sz w:val="21"/>
          <w:szCs w:val="21"/>
        </w:rPr>
        <w:t>лад в развитие мировой культуры, истории, археологии и литературы.</w:t>
      </w:r>
      <w:r w:rsidRPr="001C7CCE">
        <w:rPr>
          <w:rFonts w:ascii="Tahoma" w:hAnsi="Tahoma" w:cs="Tahoma"/>
          <w:color w:val="000000" w:themeColor="text1"/>
          <w:sz w:val="21"/>
          <w:szCs w:val="21"/>
        </w:rPr>
        <w:t xml:space="preserve"> </w:t>
      </w:r>
    </w:p>
    <w:tbl>
      <w:tblPr>
        <w:tblW w:w="0" w:type="auto"/>
        <w:tblBorders>
          <w:top w:val="single" w:sz="6" w:space="0" w:color="E2DDCD"/>
          <w:left w:val="single" w:sz="6" w:space="0" w:color="E2DDCD"/>
          <w:bottom w:val="single" w:sz="6" w:space="0" w:color="E2DDCD"/>
          <w:right w:val="single" w:sz="6" w:space="0" w:color="E2DDCD"/>
        </w:tblBorders>
        <w:shd w:val="clear" w:color="auto" w:fill="FFFFFF"/>
        <w:tblCellMar>
          <w:left w:w="0" w:type="dxa"/>
          <w:right w:w="0" w:type="dxa"/>
        </w:tblCellMar>
        <w:tblLook w:val="0000" w:firstRow="0" w:lastRow="0" w:firstColumn="0" w:lastColumn="0" w:noHBand="0" w:noVBand="0"/>
      </w:tblPr>
      <w:tblGrid>
        <w:gridCol w:w="4343"/>
        <w:gridCol w:w="4996"/>
      </w:tblGrid>
      <w:tr w:rsidR="001C7CCE" w:rsidRPr="001C7CCE" w:rsidTr="001C7CCE">
        <w:tc>
          <w:tcPr>
            <w:tcW w:w="9339" w:type="dxa"/>
            <w:gridSpan w:val="2"/>
            <w:tcBorders>
              <w:top w:val="single" w:sz="6" w:space="0" w:color="E2DDCD"/>
              <w:left w:val="single" w:sz="6" w:space="0" w:color="E2DDCD"/>
              <w:bottom w:val="single" w:sz="6" w:space="0" w:color="E2DDCD"/>
              <w:right w:val="single" w:sz="6" w:space="0" w:color="E2DDCD"/>
            </w:tcBorders>
            <w:shd w:val="clear" w:color="auto" w:fill="FFFFFF"/>
            <w:tcMar>
              <w:top w:w="375" w:type="dxa"/>
              <w:left w:w="225" w:type="dxa"/>
              <w:bottom w:w="375" w:type="dxa"/>
              <w:right w:w="225" w:type="dxa"/>
            </w:tcMar>
          </w:tcPr>
          <w:p w:rsidR="00AE4F19" w:rsidRDefault="00D623B6" w:rsidP="00B455FB">
            <w:pPr>
              <w:numPr>
                <w:ilvl w:val="0"/>
                <w:numId w:val="1"/>
              </w:numPr>
              <w:spacing w:before="120" w:line="270" w:lineRule="atLeast"/>
              <w:rPr>
                <w:rFonts w:ascii="Tahoma" w:hAnsi="Tahoma" w:cs="Tahoma"/>
                <w:bCs/>
                <w:color w:val="595959" w:themeColor="text1" w:themeTint="A6"/>
                <w:sz w:val="21"/>
                <w:szCs w:val="21"/>
              </w:rPr>
            </w:pPr>
            <w:r w:rsidRPr="00AE4F19">
              <w:rPr>
                <w:rFonts w:ascii="Tahoma" w:hAnsi="Tahoma" w:cs="Tahoma"/>
                <w:b/>
                <w:bCs/>
                <w:color w:val="595959" w:themeColor="text1" w:themeTint="A6"/>
                <w:sz w:val="21"/>
                <w:szCs w:val="21"/>
              </w:rPr>
              <w:t>Наименование проекта:</w:t>
            </w:r>
            <w:r w:rsidRPr="00AE4F19">
              <w:rPr>
                <w:rFonts w:ascii="Tahoma" w:hAnsi="Tahoma" w:cs="Tahoma"/>
                <w:bCs/>
                <w:color w:val="595959" w:themeColor="text1" w:themeTint="A6"/>
                <w:sz w:val="21"/>
                <w:szCs w:val="21"/>
              </w:rPr>
              <w:t xml:space="preserve"> «Модернизация</w:t>
            </w:r>
            <w:r w:rsidR="00086E85" w:rsidRPr="00AE4F19">
              <w:rPr>
                <w:rFonts w:ascii="Tahoma" w:hAnsi="Tahoma" w:cs="Tahoma"/>
                <w:bCs/>
                <w:color w:val="595959" w:themeColor="text1" w:themeTint="A6"/>
                <w:sz w:val="21"/>
                <w:szCs w:val="21"/>
              </w:rPr>
              <w:t xml:space="preserve"> экспозиций</w:t>
            </w:r>
            <w:r w:rsidR="009D7113" w:rsidRPr="009D7113">
              <w:rPr>
                <w:rFonts w:ascii="Tahoma" w:hAnsi="Tahoma" w:cs="Tahoma"/>
                <w:bCs/>
                <w:color w:val="595959" w:themeColor="text1" w:themeTint="A6"/>
                <w:sz w:val="21"/>
                <w:szCs w:val="21"/>
              </w:rPr>
              <w:t xml:space="preserve"> </w:t>
            </w:r>
            <w:r w:rsidR="009D7113">
              <w:rPr>
                <w:rFonts w:ascii="Tahoma" w:hAnsi="Tahoma" w:cs="Tahoma"/>
                <w:bCs/>
                <w:color w:val="595959" w:themeColor="text1" w:themeTint="A6"/>
                <w:sz w:val="21"/>
                <w:szCs w:val="21"/>
              </w:rPr>
              <w:t xml:space="preserve">и </w:t>
            </w:r>
            <w:proofErr w:type="gramStart"/>
            <w:r w:rsidR="009D7113">
              <w:rPr>
                <w:rFonts w:ascii="Tahoma" w:hAnsi="Tahoma" w:cs="Tahoma"/>
                <w:bCs/>
                <w:color w:val="595959" w:themeColor="text1" w:themeTint="A6"/>
                <w:sz w:val="21"/>
                <w:szCs w:val="21"/>
              </w:rPr>
              <w:t>ремонт</w:t>
            </w:r>
            <w:r w:rsidRPr="00AE4F19">
              <w:rPr>
                <w:rFonts w:ascii="Tahoma" w:hAnsi="Tahoma" w:cs="Tahoma"/>
                <w:bCs/>
                <w:color w:val="595959" w:themeColor="text1" w:themeTint="A6"/>
                <w:sz w:val="21"/>
                <w:szCs w:val="21"/>
              </w:rPr>
              <w:t xml:space="preserve">  бывшей</w:t>
            </w:r>
            <w:proofErr w:type="gramEnd"/>
            <w:r w:rsidRPr="00AE4F19">
              <w:rPr>
                <w:rFonts w:ascii="Tahoma" w:hAnsi="Tahoma" w:cs="Tahoma"/>
                <w:bCs/>
                <w:color w:val="595959" w:themeColor="text1" w:themeTint="A6"/>
                <w:sz w:val="21"/>
                <w:szCs w:val="21"/>
              </w:rPr>
              <w:t xml:space="preserve">  усадьбы </w:t>
            </w:r>
            <w:proofErr w:type="spellStart"/>
            <w:r w:rsidR="00086E85" w:rsidRPr="00AE4F19">
              <w:rPr>
                <w:rFonts w:ascii="Tahoma" w:hAnsi="Tahoma" w:cs="Tahoma"/>
                <w:bCs/>
                <w:color w:val="595959" w:themeColor="text1" w:themeTint="A6"/>
                <w:sz w:val="21"/>
                <w:szCs w:val="21"/>
              </w:rPr>
              <w:t>Бонч-Осмоловских</w:t>
            </w:r>
            <w:proofErr w:type="spellEnd"/>
            <w:r w:rsidRPr="00AE4F19">
              <w:rPr>
                <w:rFonts w:ascii="Tahoma" w:hAnsi="Tahoma" w:cs="Tahoma"/>
                <w:bCs/>
                <w:color w:val="595959" w:themeColor="text1" w:themeTint="A6"/>
                <w:sz w:val="21"/>
                <w:szCs w:val="21"/>
              </w:rPr>
              <w:t>».</w:t>
            </w:r>
          </w:p>
          <w:p w:rsidR="00D623B6" w:rsidRPr="00AE4F19" w:rsidRDefault="00D623B6" w:rsidP="00B455FB">
            <w:pPr>
              <w:numPr>
                <w:ilvl w:val="0"/>
                <w:numId w:val="1"/>
              </w:numPr>
              <w:spacing w:before="120" w:line="270" w:lineRule="atLeast"/>
              <w:rPr>
                <w:rFonts w:ascii="Tahoma" w:hAnsi="Tahoma" w:cs="Tahoma"/>
                <w:bCs/>
                <w:color w:val="595959" w:themeColor="text1" w:themeTint="A6"/>
                <w:sz w:val="21"/>
                <w:szCs w:val="21"/>
              </w:rPr>
            </w:pPr>
            <w:r w:rsidRPr="00AE4F19">
              <w:rPr>
                <w:rFonts w:ascii="Tahoma" w:hAnsi="Tahoma" w:cs="Tahoma"/>
                <w:b/>
                <w:color w:val="595959" w:themeColor="text1" w:themeTint="A6"/>
                <w:sz w:val="21"/>
                <w:szCs w:val="21"/>
              </w:rPr>
              <w:t>Срок реализации проекта:</w:t>
            </w:r>
            <w:r w:rsidRPr="00AE4F19">
              <w:rPr>
                <w:rFonts w:ascii="Tahoma" w:hAnsi="Tahoma" w:cs="Tahoma"/>
                <w:color w:val="595959" w:themeColor="text1" w:themeTint="A6"/>
                <w:sz w:val="21"/>
                <w:szCs w:val="21"/>
              </w:rPr>
              <w:t xml:space="preserve"> 24 месяца</w:t>
            </w:r>
            <w:r w:rsidRPr="00AE4F19">
              <w:rPr>
                <w:rFonts w:ascii="Tahoma" w:hAnsi="Tahoma" w:cs="Tahoma"/>
                <w:bCs/>
                <w:color w:val="595959" w:themeColor="text1" w:themeTint="A6"/>
                <w:sz w:val="21"/>
                <w:szCs w:val="21"/>
              </w:rPr>
              <w:t>.</w:t>
            </w:r>
          </w:p>
          <w:p w:rsidR="00D623B6" w:rsidRPr="001C7CCE" w:rsidRDefault="00D623B6" w:rsidP="00D623B6">
            <w:pPr>
              <w:numPr>
                <w:ilvl w:val="0"/>
                <w:numId w:val="1"/>
              </w:numPr>
              <w:spacing w:before="120" w:line="270" w:lineRule="atLeast"/>
              <w:rPr>
                <w:rFonts w:ascii="Tahoma" w:hAnsi="Tahoma" w:cs="Tahoma"/>
                <w:bCs/>
                <w:color w:val="595959" w:themeColor="text1" w:themeTint="A6"/>
                <w:sz w:val="21"/>
                <w:szCs w:val="21"/>
              </w:rPr>
            </w:pPr>
            <w:r w:rsidRPr="001C7CCE">
              <w:rPr>
                <w:rFonts w:ascii="Tahoma" w:hAnsi="Tahoma" w:cs="Tahoma"/>
                <w:b/>
                <w:color w:val="595959" w:themeColor="text1" w:themeTint="A6"/>
                <w:sz w:val="21"/>
                <w:szCs w:val="21"/>
              </w:rPr>
              <w:t>Организация - заявитель, предлагающая проект:</w:t>
            </w:r>
            <w:r w:rsidRPr="001C7CCE">
              <w:rPr>
                <w:rFonts w:ascii="Tahoma" w:hAnsi="Tahoma" w:cs="Tahoma"/>
                <w:color w:val="595959" w:themeColor="text1" w:themeTint="A6"/>
                <w:sz w:val="21"/>
                <w:szCs w:val="21"/>
              </w:rPr>
              <w:t xml:space="preserve"> государственное учреждение «</w:t>
            </w:r>
            <w:proofErr w:type="spellStart"/>
            <w:r w:rsidR="00086E85" w:rsidRPr="001C7CCE">
              <w:rPr>
                <w:rFonts w:ascii="Tahoma" w:hAnsi="Tahoma" w:cs="Tahoma"/>
                <w:color w:val="595959" w:themeColor="text1" w:themeTint="A6"/>
                <w:sz w:val="21"/>
                <w:szCs w:val="21"/>
              </w:rPr>
              <w:t>Пуховичский</w:t>
            </w:r>
            <w:proofErr w:type="spellEnd"/>
            <w:r w:rsidRPr="001C7CCE">
              <w:rPr>
                <w:rFonts w:ascii="Tahoma" w:hAnsi="Tahoma" w:cs="Tahoma"/>
                <w:color w:val="595959" w:themeColor="text1" w:themeTint="A6"/>
                <w:sz w:val="21"/>
                <w:szCs w:val="21"/>
              </w:rPr>
              <w:t xml:space="preserve"> районный краеведческий музей».</w:t>
            </w:r>
          </w:p>
          <w:p w:rsidR="00D623B6" w:rsidRPr="001C7CCE" w:rsidRDefault="00D623B6" w:rsidP="00AE4F19">
            <w:pPr>
              <w:numPr>
                <w:ilvl w:val="0"/>
                <w:numId w:val="1"/>
              </w:numPr>
              <w:spacing w:before="120" w:line="270" w:lineRule="atLeast"/>
              <w:rPr>
                <w:rFonts w:ascii="Tahoma" w:hAnsi="Tahoma" w:cs="Tahoma"/>
                <w:bCs/>
                <w:color w:val="595959" w:themeColor="text1" w:themeTint="A6"/>
                <w:sz w:val="21"/>
                <w:szCs w:val="21"/>
              </w:rPr>
            </w:pPr>
            <w:r w:rsidRPr="001C7CCE">
              <w:rPr>
                <w:rFonts w:ascii="Tahoma" w:hAnsi="Tahoma" w:cs="Tahoma"/>
                <w:b/>
                <w:color w:val="595959" w:themeColor="text1" w:themeTint="A6"/>
                <w:sz w:val="21"/>
                <w:szCs w:val="21"/>
              </w:rPr>
              <w:t>Цель проекта:</w:t>
            </w:r>
            <w:r w:rsidRPr="001C7CCE">
              <w:rPr>
                <w:rFonts w:ascii="Tahoma" w:hAnsi="Tahoma" w:cs="Tahoma"/>
                <w:color w:val="595959" w:themeColor="text1" w:themeTint="A6"/>
                <w:sz w:val="21"/>
                <w:szCs w:val="21"/>
              </w:rPr>
              <w:t xml:space="preserve"> создание экспозици</w:t>
            </w:r>
            <w:r w:rsidR="00086E85" w:rsidRPr="001C7CCE">
              <w:rPr>
                <w:rFonts w:ascii="Tahoma" w:hAnsi="Tahoma" w:cs="Tahoma"/>
                <w:color w:val="595959" w:themeColor="text1" w:themeTint="A6"/>
                <w:sz w:val="21"/>
                <w:szCs w:val="21"/>
              </w:rPr>
              <w:t>й</w:t>
            </w:r>
            <w:r w:rsidRPr="001C7CCE">
              <w:rPr>
                <w:rFonts w:ascii="Tahoma" w:hAnsi="Tahoma" w:cs="Tahoma"/>
                <w:color w:val="595959" w:themeColor="text1" w:themeTint="A6"/>
                <w:sz w:val="21"/>
                <w:szCs w:val="21"/>
              </w:rPr>
              <w:t>, посвященн</w:t>
            </w:r>
            <w:r w:rsidR="00086E85" w:rsidRPr="001C7CCE">
              <w:rPr>
                <w:rFonts w:ascii="Tahoma" w:hAnsi="Tahoma" w:cs="Tahoma"/>
                <w:color w:val="595959" w:themeColor="text1" w:themeTint="A6"/>
                <w:sz w:val="21"/>
                <w:szCs w:val="21"/>
              </w:rPr>
              <w:t xml:space="preserve">ых помещикам, революционерам-народникам </w:t>
            </w:r>
            <w:proofErr w:type="spellStart"/>
            <w:r w:rsidR="00086E85" w:rsidRPr="001C7CCE">
              <w:rPr>
                <w:rFonts w:ascii="Tahoma" w:hAnsi="Tahoma" w:cs="Tahoma"/>
                <w:color w:val="595959" w:themeColor="text1" w:themeTint="A6"/>
                <w:sz w:val="21"/>
                <w:szCs w:val="21"/>
              </w:rPr>
              <w:t>Бонч-Осмоловским</w:t>
            </w:r>
            <w:proofErr w:type="spellEnd"/>
            <w:r w:rsidR="00086E85" w:rsidRPr="001C7CCE">
              <w:rPr>
                <w:rFonts w:ascii="Tahoma" w:hAnsi="Tahoma" w:cs="Tahoma"/>
                <w:color w:val="595959" w:themeColor="text1" w:themeTint="A6"/>
                <w:sz w:val="21"/>
                <w:szCs w:val="21"/>
              </w:rPr>
              <w:t>, внёсшим вклад в развитие мировой культуры, истории, археологии и литературы.</w:t>
            </w:r>
            <w:r w:rsidR="001C7CCE">
              <w:rPr>
                <w:rFonts w:ascii="Tahoma" w:hAnsi="Tahoma" w:cs="Tahoma"/>
                <w:color w:val="595959" w:themeColor="text1" w:themeTint="A6"/>
                <w:sz w:val="21"/>
                <w:szCs w:val="21"/>
              </w:rPr>
              <w:t xml:space="preserve">  Семья помещиков </w:t>
            </w:r>
            <w:proofErr w:type="spellStart"/>
            <w:r w:rsidR="001C7CCE">
              <w:rPr>
                <w:rFonts w:ascii="Tahoma" w:hAnsi="Tahoma" w:cs="Tahoma"/>
                <w:color w:val="595959" w:themeColor="text1" w:themeTint="A6"/>
                <w:sz w:val="21"/>
                <w:szCs w:val="21"/>
              </w:rPr>
              <w:t>Бонч-Осмоловских</w:t>
            </w:r>
            <w:proofErr w:type="spellEnd"/>
            <w:r w:rsidR="001C7CCE">
              <w:rPr>
                <w:rFonts w:ascii="Tahoma" w:hAnsi="Tahoma" w:cs="Tahoma"/>
                <w:color w:val="595959" w:themeColor="text1" w:themeTint="A6"/>
                <w:sz w:val="21"/>
                <w:szCs w:val="21"/>
              </w:rPr>
              <w:t xml:space="preserve"> </w:t>
            </w:r>
            <w:r w:rsidR="00B528BD">
              <w:rPr>
                <w:rFonts w:ascii="Tahoma" w:hAnsi="Tahoma" w:cs="Tahoma"/>
                <w:color w:val="595959" w:themeColor="text1" w:themeTint="A6"/>
                <w:sz w:val="21"/>
                <w:szCs w:val="21"/>
              </w:rPr>
              <w:t>дала миру знаменитых революционеров, писателей, археологов</w:t>
            </w:r>
            <w:r w:rsidR="00410319">
              <w:rPr>
                <w:rFonts w:ascii="Tahoma" w:hAnsi="Tahoma" w:cs="Tahoma"/>
                <w:color w:val="595959" w:themeColor="text1" w:themeTint="A6"/>
                <w:sz w:val="21"/>
                <w:szCs w:val="21"/>
              </w:rPr>
              <w:t xml:space="preserve">, историков, педагогов. После восстания 1863 г. усадьба с землями была передана во владение царскому чиновнику из Минска Осипу </w:t>
            </w:r>
            <w:proofErr w:type="spellStart"/>
            <w:r w:rsidR="00410319">
              <w:rPr>
                <w:rFonts w:ascii="Tahoma" w:hAnsi="Tahoma" w:cs="Tahoma"/>
                <w:color w:val="595959" w:themeColor="text1" w:themeTint="A6"/>
                <w:sz w:val="21"/>
                <w:szCs w:val="21"/>
              </w:rPr>
              <w:t>Бонч-Осмоловскому</w:t>
            </w:r>
            <w:proofErr w:type="spellEnd"/>
            <w:r w:rsidR="00410319">
              <w:rPr>
                <w:rFonts w:ascii="Tahoma" w:hAnsi="Tahoma" w:cs="Tahoma"/>
                <w:color w:val="595959" w:themeColor="text1" w:themeTint="A6"/>
                <w:sz w:val="21"/>
                <w:szCs w:val="21"/>
              </w:rPr>
              <w:t xml:space="preserve">. Возможно и была бы забыта эта фамилия, если бы не его сын </w:t>
            </w:r>
            <w:proofErr w:type="gramStart"/>
            <w:r w:rsidR="00410319">
              <w:rPr>
                <w:rFonts w:ascii="Tahoma" w:hAnsi="Tahoma" w:cs="Tahoma"/>
                <w:color w:val="595959" w:themeColor="text1" w:themeTint="A6"/>
                <w:sz w:val="21"/>
                <w:szCs w:val="21"/>
              </w:rPr>
              <w:t>Анатолий  революционер</w:t>
            </w:r>
            <w:proofErr w:type="gramEnd"/>
            <w:r w:rsidR="00410319">
              <w:rPr>
                <w:rFonts w:ascii="Tahoma" w:hAnsi="Tahoma" w:cs="Tahoma"/>
                <w:color w:val="595959" w:themeColor="text1" w:themeTint="A6"/>
                <w:sz w:val="21"/>
                <w:szCs w:val="21"/>
              </w:rPr>
              <w:t xml:space="preserve">-народник, который всю свою жизнь посвятил  делу по освобождению народа. В этом ему помогала и его жена </w:t>
            </w:r>
            <w:proofErr w:type="spellStart"/>
            <w:r w:rsidR="00410319">
              <w:rPr>
                <w:rFonts w:ascii="Tahoma" w:hAnsi="Tahoma" w:cs="Tahoma"/>
                <w:color w:val="595959" w:themeColor="text1" w:themeTint="A6"/>
                <w:sz w:val="21"/>
                <w:szCs w:val="21"/>
              </w:rPr>
              <w:t>Ваховская</w:t>
            </w:r>
            <w:proofErr w:type="spellEnd"/>
            <w:r w:rsidR="00410319">
              <w:rPr>
                <w:rFonts w:ascii="Tahoma" w:hAnsi="Tahoma" w:cs="Tahoma"/>
                <w:color w:val="595959" w:themeColor="text1" w:themeTint="A6"/>
                <w:sz w:val="21"/>
                <w:szCs w:val="21"/>
              </w:rPr>
              <w:t xml:space="preserve"> Варвара Ивановна (сама уроженка Херсонской губернии) и их дети. «Революционная </w:t>
            </w:r>
            <w:proofErr w:type="spellStart"/>
            <w:r w:rsidR="00410319">
              <w:rPr>
                <w:rFonts w:ascii="Tahoma" w:hAnsi="Tahoma" w:cs="Tahoma"/>
                <w:color w:val="595959" w:themeColor="text1" w:themeTint="A6"/>
                <w:sz w:val="21"/>
                <w:szCs w:val="21"/>
              </w:rPr>
              <w:t>мекка</w:t>
            </w:r>
            <w:proofErr w:type="spellEnd"/>
            <w:r w:rsidR="00410319">
              <w:rPr>
                <w:rFonts w:ascii="Tahoma" w:hAnsi="Tahoma" w:cs="Tahoma"/>
                <w:color w:val="595959" w:themeColor="text1" w:themeTint="A6"/>
                <w:sz w:val="21"/>
                <w:szCs w:val="21"/>
              </w:rPr>
              <w:t xml:space="preserve">», «гнездо революционной заразы» - так называли </w:t>
            </w:r>
            <w:proofErr w:type="spellStart"/>
            <w:r w:rsidR="00410319">
              <w:rPr>
                <w:rFonts w:ascii="Tahoma" w:hAnsi="Tahoma" w:cs="Tahoma"/>
                <w:color w:val="595959" w:themeColor="text1" w:themeTint="A6"/>
                <w:sz w:val="21"/>
                <w:szCs w:val="21"/>
              </w:rPr>
              <w:t>Блонь</w:t>
            </w:r>
            <w:proofErr w:type="spellEnd"/>
            <w:r w:rsidR="00410319">
              <w:rPr>
                <w:rFonts w:ascii="Tahoma" w:hAnsi="Tahoma" w:cs="Tahoma"/>
                <w:color w:val="595959" w:themeColor="text1" w:themeTint="A6"/>
                <w:sz w:val="21"/>
                <w:szCs w:val="21"/>
              </w:rPr>
              <w:t>. ГУ «</w:t>
            </w:r>
            <w:proofErr w:type="spellStart"/>
            <w:r w:rsidR="00410319">
              <w:rPr>
                <w:rFonts w:ascii="Tahoma" w:hAnsi="Tahoma" w:cs="Tahoma"/>
                <w:color w:val="595959" w:themeColor="text1" w:themeTint="A6"/>
                <w:sz w:val="21"/>
                <w:szCs w:val="21"/>
              </w:rPr>
              <w:t>Пуховичский</w:t>
            </w:r>
            <w:proofErr w:type="spellEnd"/>
            <w:r w:rsidR="00410319">
              <w:rPr>
                <w:rFonts w:ascii="Tahoma" w:hAnsi="Tahoma" w:cs="Tahoma"/>
                <w:color w:val="595959" w:themeColor="text1" w:themeTint="A6"/>
                <w:sz w:val="21"/>
                <w:szCs w:val="21"/>
              </w:rPr>
              <w:t xml:space="preserve"> районный краеведческий музей» поддерживает тесную связь с потомками рода </w:t>
            </w:r>
            <w:proofErr w:type="spellStart"/>
            <w:r w:rsidR="00410319">
              <w:rPr>
                <w:rFonts w:ascii="Tahoma" w:hAnsi="Tahoma" w:cs="Tahoma"/>
                <w:color w:val="595959" w:themeColor="text1" w:themeTint="A6"/>
                <w:sz w:val="21"/>
                <w:szCs w:val="21"/>
              </w:rPr>
              <w:t>Бонч-Осмоловских</w:t>
            </w:r>
            <w:proofErr w:type="spellEnd"/>
            <w:r w:rsidR="00410319">
              <w:rPr>
                <w:rFonts w:ascii="Tahoma" w:hAnsi="Tahoma" w:cs="Tahoma"/>
                <w:color w:val="595959" w:themeColor="text1" w:themeTint="A6"/>
                <w:sz w:val="21"/>
                <w:szCs w:val="21"/>
              </w:rPr>
              <w:t xml:space="preserve">. Благодаря стараниям Марины </w:t>
            </w:r>
            <w:proofErr w:type="spellStart"/>
            <w:r w:rsidR="00410319">
              <w:rPr>
                <w:rFonts w:ascii="Tahoma" w:hAnsi="Tahoma" w:cs="Tahoma"/>
                <w:color w:val="595959" w:themeColor="text1" w:themeTint="A6"/>
                <w:sz w:val="21"/>
                <w:szCs w:val="21"/>
              </w:rPr>
              <w:t>Андреены</w:t>
            </w:r>
            <w:proofErr w:type="spellEnd"/>
            <w:r w:rsidR="00410319">
              <w:rPr>
                <w:rFonts w:ascii="Tahoma" w:hAnsi="Tahoma" w:cs="Tahoma"/>
                <w:color w:val="595959" w:themeColor="text1" w:themeTint="A6"/>
                <w:sz w:val="21"/>
                <w:szCs w:val="21"/>
              </w:rPr>
              <w:t xml:space="preserve"> </w:t>
            </w:r>
            <w:proofErr w:type="spellStart"/>
            <w:r w:rsidR="00410319">
              <w:rPr>
                <w:rFonts w:ascii="Tahoma" w:hAnsi="Tahoma" w:cs="Tahoma"/>
                <w:color w:val="595959" w:themeColor="text1" w:themeTint="A6"/>
                <w:sz w:val="21"/>
                <w:szCs w:val="21"/>
              </w:rPr>
              <w:t>Бонч-Осмоловской</w:t>
            </w:r>
            <w:proofErr w:type="spellEnd"/>
            <w:r w:rsidR="00AE4F19">
              <w:rPr>
                <w:rFonts w:ascii="Tahoma" w:hAnsi="Tahoma" w:cs="Tahoma"/>
                <w:color w:val="595959" w:themeColor="text1" w:themeTint="A6"/>
                <w:sz w:val="21"/>
                <w:szCs w:val="21"/>
              </w:rPr>
              <w:t>, педагога, прозаика, ч</w:t>
            </w:r>
            <w:r w:rsidR="00410319">
              <w:rPr>
                <w:rFonts w:ascii="Tahoma" w:hAnsi="Tahoma" w:cs="Tahoma"/>
                <w:color w:val="595959" w:themeColor="text1" w:themeTint="A6"/>
                <w:sz w:val="21"/>
                <w:szCs w:val="21"/>
              </w:rPr>
              <w:t xml:space="preserve">лена Союза писателей России в 2012 г.  потомки </w:t>
            </w:r>
            <w:proofErr w:type="spellStart"/>
            <w:r w:rsidR="00410319">
              <w:rPr>
                <w:rFonts w:ascii="Tahoma" w:hAnsi="Tahoma" w:cs="Tahoma"/>
                <w:color w:val="595959" w:themeColor="text1" w:themeTint="A6"/>
                <w:sz w:val="21"/>
                <w:szCs w:val="21"/>
              </w:rPr>
              <w:t>Бонч-Осмоловских</w:t>
            </w:r>
            <w:proofErr w:type="spellEnd"/>
            <w:r w:rsidR="00410319">
              <w:rPr>
                <w:rFonts w:ascii="Tahoma" w:hAnsi="Tahoma" w:cs="Tahoma"/>
                <w:color w:val="595959" w:themeColor="text1" w:themeTint="A6"/>
                <w:sz w:val="21"/>
                <w:szCs w:val="21"/>
              </w:rPr>
              <w:t xml:space="preserve"> </w:t>
            </w:r>
            <w:proofErr w:type="spellStart"/>
            <w:r w:rsidR="00410319">
              <w:rPr>
                <w:rFonts w:ascii="Tahoma" w:hAnsi="Tahoma" w:cs="Tahoma"/>
                <w:color w:val="595959" w:themeColor="text1" w:themeTint="A6"/>
                <w:sz w:val="21"/>
                <w:szCs w:val="21"/>
              </w:rPr>
              <w:t>посетели</w:t>
            </w:r>
            <w:proofErr w:type="spellEnd"/>
            <w:r w:rsidR="00410319">
              <w:rPr>
                <w:rFonts w:ascii="Tahoma" w:hAnsi="Tahoma" w:cs="Tahoma"/>
                <w:color w:val="595959" w:themeColor="text1" w:themeTint="A6"/>
                <w:sz w:val="21"/>
                <w:szCs w:val="21"/>
              </w:rPr>
              <w:t xml:space="preserve"> музей в </w:t>
            </w:r>
            <w:proofErr w:type="spellStart"/>
            <w:r w:rsidR="00410319">
              <w:rPr>
                <w:rFonts w:ascii="Tahoma" w:hAnsi="Tahoma" w:cs="Tahoma"/>
                <w:color w:val="595959" w:themeColor="text1" w:themeTint="A6"/>
                <w:sz w:val="21"/>
                <w:szCs w:val="21"/>
              </w:rPr>
              <w:t>а.г</w:t>
            </w:r>
            <w:proofErr w:type="spellEnd"/>
            <w:r w:rsidR="00410319">
              <w:rPr>
                <w:rFonts w:ascii="Tahoma" w:hAnsi="Tahoma" w:cs="Tahoma"/>
                <w:color w:val="595959" w:themeColor="text1" w:themeTint="A6"/>
                <w:sz w:val="21"/>
                <w:szCs w:val="21"/>
              </w:rPr>
              <w:t xml:space="preserve">. </w:t>
            </w:r>
            <w:proofErr w:type="spellStart"/>
            <w:r w:rsidR="00410319">
              <w:rPr>
                <w:rFonts w:ascii="Tahoma" w:hAnsi="Tahoma" w:cs="Tahoma"/>
                <w:color w:val="595959" w:themeColor="text1" w:themeTint="A6"/>
                <w:sz w:val="21"/>
                <w:szCs w:val="21"/>
              </w:rPr>
              <w:t>Блонь</w:t>
            </w:r>
            <w:proofErr w:type="spellEnd"/>
            <w:r w:rsidR="00410319">
              <w:rPr>
                <w:rFonts w:ascii="Tahoma" w:hAnsi="Tahoma" w:cs="Tahoma"/>
                <w:color w:val="595959" w:themeColor="text1" w:themeTint="A6"/>
                <w:sz w:val="21"/>
                <w:szCs w:val="21"/>
              </w:rPr>
              <w:t xml:space="preserve">. Встреча была приурочена к 500-летию рода </w:t>
            </w:r>
            <w:proofErr w:type="spellStart"/>
            <w:r w:rsidR="00410319">
              <w:rPr>
                <w:rFonts w:ascii="Tahoma" w:hAnsi="Tahoma" w:cs="Tahoma"/>
                <w:color w:val="595959" w:themeColor="text1" w:themeTint="A6"/>
                <w:sz w:val="21"/>
                <w:szCs w:val="21"/>
              </w:rPr>
              <w:t>Осмоловских</w:t>
            </w:r>
            <w:proofErr w:type="spellEnd"/>
            <w:r w:rsidR="00410319">
              <w:rPr>
                <w:rFonts w:ascii="Tahoma" w:hAnsi="Tahoma" w:cs="Tahoma"/>
                <w:color w:val="595959" w:themeColor="text1" w:themeTint="A6"/>
                <w:sz w:val="21"/>
                <w:szCs w:val="21"/>
              </w:rPr>
              <w:t>.</w:t>
            </w:r>
            <w:r w:rsidR="00AE4F19">
              <w:rPr>
                <w:rFonts w:ascii="Tahoma" w:hAnsi="Tahoma" w:cs="Tahoma"/>
                <w:color w:val="595959" w:themeColor="text1" w:themeTint="A6"/>
                <w:sz w:val="21"/>
                <w:szCs w:val="21"/>
              </w:rPr>
              <w:t xml:space="preserve"> Сюда они приехали из России, Канады, Германии, Америки. Обновляя, сохраняя и поддерживая усадьбу в первозданном состоянии, мы не только бережем белорусскую культуру, но и сохраняем память о поместье и семье, давшим миру столько знаменитых потомков.</w:t>
            </w:r>
          </w:p>
        </w:tc>
      </w:tr>
      <w:tr w:rsidR="001C7CCE" w:rsidRPr="001C7CCE" w:rsidTr="001C7CCE">
        <w:tc>
          <w:tcPr>
            <w:tcW w:w="9339" w:type="dxa"/>
            <w:gridSpan w:val="2"/>
            <w:tcBorders>
              <w:top w:val="single" w:sz="6" w:space="0" w:color="E2DDCD"/>
              <w:left w:val="single" w:sz="6" w:space="0" w:color="E2DDCD"/>
              <w:bottom w:val="single" w:sz="6" w:space="0" w:color="E2DDCD"/>
              <w:right w:val="single" w:sz="6" w:space="0" w:color="E2DDCD"/>
            </w:tcBorders>
            <w:shd w:val="clear" w:color="auto" w:fill="FFFFFF"/>
            <w:tcMar>
              <w:top w:w="375" w:type="dxa"/>
              <w:left w:w="225" w:type="dxa"/>
              <w:bottom w:w="375" w:type="dxa"/>
              <w:right w:w="225" w:type="dxa"/>
            </w:tcMar>
          </w:tcPr>
          <w:p w:rsidR="00D623B6" w:rsidRPr="001C7CCE" w:rsidRDefault="00D623B6" w:rsidP="001932A0">
            <w:pPr>
              <w:pStyle w:val="a3"/>
              <w:spacing w:before="0" w:beforeAutospacing="0" w:after="225" w:afterAutospacing="0" w:line="270" w:lineRule="atLeast"/>
              <w:rPr>
                <w:rFonts w:ascii="Tahoma" w:hAnsi="Tahoma" w:cs="Tahoma"/>
                <w:b/>
                <w:color w:val="595959" w:themeColor="text1" w:themeTint="A6"/>
                <w:sz w:val="21"/>
                <w:szCs w:val="21"/>
              </w:rPr>
            </w:pPr>
            <w:r w:rsidRPr="001C7CCE">
              <w:rPr>
                <w:rFonts w:ascii="Tahoma" w:hAnsi="Tahoma" w:cs="Tahoma"/>
                <w:color w:val="595959" w:themeColor="text1" w:themeTint="A6"/>
                <w:sz w:val="21"/>
                <w:szCs w:val="21"/>
              </w:rPr>
              <w:lastRenderedPageBreak/>
              <w:t xml:space="preserve">5. </w:t>
            </w:r>
            <w:r w:rsidRPr="001C7CCE">
              <w:rPr>
                <w:rFonts w:ascii="Tahoma" w:hAnsi="Tahoma" w:cs="Tahoma"/>
                <w:b/>
                <w:color w:val="595959" w:themeColor="text1" w:themeTint="A6"/>
                <w:sz w:val="21"/>
                <w:szCs w:val="21"/>
              </w:rPr>
              <w:t>Задачи, планируемые к выполнению в рамках реализации проекта:</w:t>
            </w:r>
          </w:p>
          <w:p w:rsidR="00D623B6" w:rsidRPr="001C7CCE" w:rsidRDefault="00D623B6" w:rsidP="001932A0">
            <w:pPr>
              <w:pStyle w:val="a3"/>
              <w:spacing w:before="0" w:beforeAutospacing="0" w:after="225" w:afterAutospacing="0" w:line="270" w:lineRule="atLeast"/>
              <w:rPr>
                <w:rFonts w:ascii="Tahoma" w:hAnsi="Tahoma" w:cs="Tahoma"/>
                <w:color w:val="595959" w:themeColor="text1" w:themeTint="A6"/>
                <w:sz w:val="21"/>
                <w:szCs w:val="21"/>
              </w:rPr>
            </w:pPr>
            <w:r w:rsidRPr="001C7CCE">
              <w:rPr>
                <w:rFonts w:ascii="Tahoma" w:hAnsi="Tahoma" w:cs="Tahoma"/>
                <w:color w:val="595959" w:themeColor="text1" w:themeTint="A6"/>
                <w:sz w:val="21"/>
                <w:szCs w:val="21"/>
              </w:rPr>
              <w:t>- перепланировка залов;</w:t>
            </w:r>
          </w:p>
          <w:p w:rsidR="00D623B6" w:rsidRPr="001C7CCE" w:rsidRDefault="00D623B6" w:rsidP="001932A0">
            <w:pPr>
              <w:pStyle w:val="a3"/>
              <w:spacing w:before="0" w:beforeAutospacing="0" w:after="225" w:afterAutospacing="0" w:line="270" w:lineRule="atLeast"/>
              <w:rPr>
                <w:rFonts w:ascii="Tahoma" w:hAnsi="Tahoma" w:cs="Tahoma"/>
                <w:color w:val="595959" w:themeColor="text1" w:themeTint="A6"/>
                <w:sz w:val="21"/>
                <w:szCs w:val="21"/>
              </w:rPr>
            </w:pPr>
            <w:r w:rsidRPr="001C7CCE">
              <w:rPr>
                <w:rFonts w:ascii="Tahoma" w:hAnsi="Tahoma" w:cs="Tahoma"/>
                <w:color w:val="595959" w:themeColor="text1" w:themeTint="A6"/>
                <w:sz w:val="21"/>
                <w:szCs w:val="21"/>
              </w:rPr>
              <w:t xml:space="preserve">- </w:t>
            </w:r>
            <w:r w:rsidR="00086E85" w:rsidRPr="001C7CCE">
              <w:rPr>
                <w:rFonts w:ascii="Tahoma" w:hAnsi="Tahoma" w:cs="Tahoma"/>
                <w:color w:val="595959" w:themeColor="text1" w:themeTint="A6"/>
                <w:sz w:val="21"/>
                <w:szCs w:val="21"/>
              </w:rPr>
              <w:t>модернизация выставочного оборудования</w:t>
            </w:r>
            <w:r w:rsidRPr="001C7CCE">
              <w:rPr>
                <w:rFonts w:ascii="Tahoma" w:hAnsi="Tahoma" w:cs="Tahoma"/>
                <w:color w:val="595959" w:themeColor="text1" w:themeTint="A6"/>
                <w:sz w:val="21"/>
                <w:szCs w:val="21"/>
              </w:rPr>
              <w:t>;</w:t>
            </w:r>
          </w:p>
          <w:p w:rsidR="006D5719" w:rsidRPr="001C7CCE" w:rsidRDefault="00D623B6" w:rsidP="001932A0">
            <w:pPr>
              <w:pStyle w:val="a3"/>
              <w:spacing w:before="0" w:beforeAutospacing="0" w:after="225" w:afterAutospacing="0" w:line="270" w:lineRule="atLeast"/>
              <w:rPr>
                <w:rFonts w:ascii="Tahoma" w:hAnsi="Tahoma" w:cs="Tahoma"/>
                <w:color w:val="595959" w:themeColor="text1" w:themeTint="A6"/>
                <w:sz w:val="21"/>
                <w:szCs w:val="21"/>
              </w:rPr>
            </w:pPr>
            <w:r w:rsidRPr="001C7CCE">
              <w:rPr>
                <w:rFonts w:ascii="Tahoma" w:hAnsi="Tahoma" w:cs="Tahoma"/>
                <w:color w:val="595959" w:themeColor="text1" w:themeTint="A6"/>
                <w:sz w:val="21"/>
                <w:szCs w:val="21"/>
              </w:rPr>
              <w:t xml:space="preserve">- </w:t>
            </w:r>
            <w:r w:rsidR="006D5719" w:rsidRPr="001C7CCE">
              <w:rPr>
                <w:rFonts w:ascii="Tahoma" w:hAnsi="Tahoma" w:cs="Tahoma"/>
                <w:color w:val="595959" w:themeColor="text1" w:themeTint="A6"/>
                <w:sz w:val="21"/>
                <w:szCs w:val="21"/>
              </w:rPr>
              <w:t>модернизация экспозиционного оборудования;</w:t>
            </w:r>
          </w:p>
          <w:p w:rsidR="00D623B6" w:rsidRDefault="006D5719" w:rsidP="001932A0">
            <w:pPr>
              <w:pStyle w:val="a3"/>
              <w:spacing w:before="0" w:beforeAutospacing="0" w:after="225" w:afterAutospacing="0" w:line="270" w:lineRule="atLeast"/>
              <w:rPr>
                <w:rFonts w:ascii="Tahoma" w:hAnsi="Tahoma" w:cs="Tahoma"/>
                <w:color w:val="595959" w:themeColor="text1" w:themeTint="A6"/>
                <w:sz w:val="21"/>
                <w:szCs w:val="21"/>
              </w:rPr>
            </w:pPr>
            <w:r w:rsidRPr="001C7CCE">
              <w:rPr>
                <w:rFonts w:ascii="Tahoma" w:hAnsi="Tahoma" w:cs="Tahoma"/>
                <w:color w:val="595959" w:themeColor="text1" w:themeTint="A6"/>
                <w:sz w:val="21"/>
                <w:szCs w:val="21"/>
              </w:rPr>
              <w:t xml:space="preserve">- </w:t>
            </w:r>
            <w:r w:rsidR="00D623B6" w:rsidRPr="001C7CCE">
              <w:rPr>
                <w:rFonts w:ascii="Tahoma" w:hAnsi="Tahoma" w:cs="Tahoma"/>
                <w:color w:val="595959" w:themeColor="text1" w:themeTint="A6"/>
                <w:sz w:val="21"/>
                <w:szCs w:val="21"/>
              </w:rPr>
              <w:t>замена дверных проемов;</w:t>
            </w:r>
          </w:p>
          <w:p w:rsidR="00B528BD" w:rsidRDefault="00B528BD" w:rsidP="001932A0">
            <w:pPr>
              <w:pStyle w:val="a3"/>
              <w:spacing w:before="0" w:beforeAutospacing="0" w:after="225" w:afterAutospacing="0" w:line="270" w:lineRule="atLeast"/>
              <w:rPr>
                <w:rFonts w:ascii="Tahoma" w:hAnsi="Tahoma" w:cs="Tahoma"/>
                <w:color w:val="595959" w:themeColor="text1" w:themeTint="A6"/>
                <w:sz w:val="21"/>
                <w:szCs w:val="21"/>
              </w:rPr>
            </w:pPr>
            <w:r>
              <w:rPr>
                <w:rFonts w:ascii="Tahoma" w:hAnsi="Tahoma" w:cs="Tahoma"/>
                <w:color w:val="595959" w:themeColor="text1" w:themeTint="A6"/>
                <w:sz w:val="21"/>
                <w:szCs w:val="21"/>
              </w:rPr>
              <w:t>- замена оконных блоков;</w:t>
            </w:r>
          </w:p>
          <w:p w:rsidR="00B528BD" w:rsidRDefault="00B528BD" w:rsidP="001932A0">
            <w:pPr>
              <w:pStyle w:val="a3"/>
              <w:spacing w:before="0" w:beforeAutospacing="0" w:after="225" w:afterAutospacing="0" w:line="270" w:lineRule="atLeast"/>
              <w:rPr>
                <w:rFonts w:ascii="Tahoma" w:hAnsi="Tahoma" w:cs="Tahoma"/>
                <w:color w:val="595959" w:themeColor="text1" w:themeTint="A6"/>
                <w:sz w:val="21"/>
                <w:szCs w:val="21"/>
              </w:rPr>
            </w:pPr>
            <w:r>
              <w:rPr>
                <w:rFonts w:ascii="Tahoma" w:hAnsi="Tahoma" w:cs="Tahoma"/>
                <w:color w:val="595959" w:themeColor="text1" w:themeTint="A6"/>
                <w:sz w:val="21"/>
                <w:szCs w:val="21"/>
              </w:rPr>
              <w:t>- подведение коммуникаций;</w:t>
            </w:r>
          </w:p>
          <w:p w:rsidR="00AE4F19" w:rsidRPr="001C7CCE" w:rsidRDefault="00AE4F19" w:rsidP="001932A0">
            <w:pPr>
              <w:pStyle w:val="a3"/>
              <w:spacing w:before="0" w:beforeAutospacing="0" w:after="225" w:afterAutospacing="0" w:line="270" w:lineRule="atLeast"/>
              <w:rPr>
                <w:rFonts w:ascii="Tahoma" w:hAnsi="Tahoma" w:cs="Tahoma"/>
                <w:color w:val="595959" w:themeColor="text1" w:themeTint="A6"/>
                <w:sz w:val="21"/>
                <w:szCs w:val="21"/>
              </w:rPr>
            </w:pPr>
            <w:r>
              <w:rPr>
                <w:rFonts w:ascii="Tahoma" w:hAnsi="Tahoma" w:cs="Tahoma"/>
                <w:color w:val="595959" w:themeColor="text1" w:themeTint="A6"/>
                <w:sz w:val="21"/>
                <w:szCs w:val="21"/>
              </w:rPr>
              <w:t>- ремонт веранды;</w:t>
            </w:r>
          </w:p>
          <w:p w:rsidR="00D623B6" w:rsidRPr="001C7CCE" w:rsidRDefault="00D623B6" w:rsidP="001932A0">
            <w:pPr>
              <w:pStyle w:val="a3"/>
              <w:spacing w:before="0" w:beforeAutospacing="0" w:after="225" w:afterAutospacing="0" w:line="270" w:lineRule="atLeast"/>
              <w:rPr>
                <w:rFonts w:ascii="Tahoma" w:hAnsi="Tahoma" w:cs="Tahoma"/>
                <w:color w:val="595959" w:themeColor="text1" w:themeTint="A6"/>
                <w:sz w:val="21"/>
                <w:szCs w:val="21"/>
              </w:rPr>
            </w:pPr>
            <w:r w:rsidRPr="001C7CCE">
              <w:rPr>
                <w:rFonts w:ascii="Tahoma" w:hAnsi="Tahoma" w:cs="Tahoma"/>
                <w:color w:val="595959" w:themeColor="text1" w:themeTint="A6"/>
                <w:sz w:val="21"/>
                <w:szCs w:val="21"/>
              </w:rPr>
              <w:t xml:space="preserve">- </w:t>
            </w:r>
            <w:r w:rsidR="00086E85" w:rsidRPr="001C7CCE">
              <w:rPr>
                <w:rFonts w:ascii="Tahoma" w:hAnsi="Tahoma" w:cs="Tahoma"/>
                <w:color w:val="595959" w:themeColor="text1" w:themeTint="A6"/>
                <w:sz w:val="21"/>
                <w:szCs w:val="21"/>
              </w:rPr>
              <w:t>внедрение галерейной системы подвески картин</w:t>
            </w:r>
            <w:r w:rsidRPr="001C7CCE">
              <w:rPr>
                <w:rFonts w:ascii="Tahoma" w:hAnsi="Tahoma" w:cs="Tahoma"/>
                <w:color w:val="595959" w:themeColor="text1" w:themeTint="A6"/>
                <w:sz w:val="21"/>
                <w:szCs w:val="21"/>
              </w:rPr>
              <w:t>;</w:t>
            </w:r>
          </w:p>
          <w:p w:rsidR="00D623B6" w:rsidRPr="001C7CCE" w:rsidRDefault="00D623B6" w:rsidP="001932A0">
            <w:pPr>
              <w:pStyle w:val="a3"/>
              <w:spacing w:before="0" w:beforeAutospacing="0" w:after="225" w:afterAutospacing="0" w:line="270" w:lineRule="atLeast"/>
              <w:rPr>
                <w:rFonts w:ascii="Tahoma" w:hAnsi="Tahoma" w:cs="Tahoma"/>
                <w:color w:val="595959" w:themeColor="text1" w:themeTint="A6"/>
                <w:sz w:val="21"/>
                <w:szCs w:val="21"/>
              </w:rPr>
            </w:pPr>
            <w:r w:rsidRPr="001C7CCE">
              <w:rPr>
                <w:rFonts w:ascii="Tahoma" w:hAnsi="Tahoma" w:cs="Tahoma"/>
                <w:color w:val="595959" w:themeColor="text1" w:themeTint="A6"/>
                <w:sz w:val="21"/>
                <w:szCs w:val="21"/>
              </w:rPr>
              <w:t>- внутренние отделочные работы;</w:t>
            </w:r>
          </w:p>
          <w:p w:rsidR="00D623B6" w:rsidRPr="001C7CCE" w:rsidRDefault="00D623B6" w:rsidP="001932A0">
            <w:pPr>
              <w:pStyle w:val="a3"/>
              <w:spacing w:before="0" w:beforeAutospacing="0" w:after="225" w:afterAutospacing="0" w:line="270" w:lineRule="atLeast"/>
              <w:rPr>
                <w:rFonts w:ascii="Tahoma" w:hAnsi="Tahoma" w:cs="Tahoma"/>
                <w:color w:val="595959" w:themeColor="text1" w:themeTint="A6"/>
                <w:sz w:val="21"/>
                <w:szCs w:val="21"/>
                <w:lang w:val="be-BY"/>
              </w:rPr>
            </w:pPr>
            <w:r w:rsidRPr="001C7CCE">
              <w:rPr>
                <w:rFonts w:ascii="Tahoma" w:hAnsi="Tahoma" w:cs="Tahoma"/>
                <w:color w:val="595959" w:themeColor="text1" w:themeTint="A6"/>
                <w:sz w:val="21"/>
                <w:szCs w:val="21"/>
              </w:rPr>
              <w:t>-</w:t>
            </w:r>
            <w:r w:rsidR="00086E85" w:rsidRPr="001C7CCE">
              <w:rPr>
                <w:rFonts w:ascii="Tahoma" w:hAnsi="Tahoma" w:cs="Tahoma"/>
                <w:color w:val="595959" w:themeColor="text1" w:themeTint="A6"/>
                <w:sz w:val="21"/>
                <w:szCs w:val="21"/>
              </w:rPr>
              <w:t xml:space="preserve"> внедрение системы для проведения экскурсий в музеях и выставочных</w:t>
            </w:r>
            <w:r w:rsidR="006D5719" w:rsidRPr="001C7CCE">
              <w:rPr>
                <w:rFonts w:ascii="Tahoma" w:hAnsi="Tahoma" w:cs="Tahoma"/>
                <w:color w:val="595959" w:themeColor="text1" w:themeTint="A6"/>
                <w:sz w:val="21"/>
                <w:szCs w:val="21"/>
              </w:rPr>
              <w:t xml:space="preserve"> залах - аудиогид</w:t>
            </w:r>
            <w:r w:rsidRPr="001C7CCE">
              <w:rPr>
                <w:rFonts w:ascii="Tahoma" w:hAnsi="Tahoma" w:cs="Tahoma"/>
                <w:color w:val="595959" w:themeColor="text1" w:themeTint="A6"/>
                <w:sz w:val="21"/>
                <w:szCs w:val="21"/>
              </w:rPr>
              <w:t>;</w:t>
            </w:r>
          </w:p>
          <w:p w:rsidR="00D623B6" w:rsidRPr="001C7CCE" w:rsidRDefault="00D623B6" w:rsidP="001932A0">
            <w:pPr>
              <w:pStyle w:val="a3"/>
              <w:spacing w:before="0" w:beforeAutospacing="0" w:after="225" w:afterAutospacing="0" w:line="270" w:lineRule="atLeast"/>
              <w:rPr>
                <w:rFonts w:ascii="Tahoma" w:hAnsi="Tahoma" w:cs="Tahoma"/>
                <w:color w:val="595959" w:themeColor="text1" w:themeTint="A6"/>
                <w:sz w:val="21"/>
                <w:szCs w:val="21"/>
              </w:rPr>
            </w:pPr>
            <w:r w:rsidRPr="001C7CCE">
              <w:rPr>
                <w:rFonts w:ascii="Tahoma" w:hAnsi="Tahoma" w:cs="Tahoma"/>
                <w:color w:val="595959" w:themeColor="text1" w:themeTint="A6"/>
                <w:sz w:val="21"/>
                <w:szCs w:val="21"/>
                <w:lang w:val="be-BY"/>
              </w:rPr>
              <w:t xml:space="preserve">- </w:t>
            </w:r>
            <w:r w:rsidR="006D5719" w:rsidRPr="001C7CCE">
              <w:rPr>
                <w:rFonts w:ascii="Tahoma" w:hAnsi="Tahoma" w:cs="Tahoma"/>
                <w:color w:val="595959" w:themeColor="text1" w:themeTint="A6"/>
                <w:sz w:val="21"/>
                <w:szCs w:val="21"/>
              </w:rPr>
              <w:t>оснащение экспозиций современной технической базой.</w:t>
            </w:r>
            <w:r w:rsidRPr="001C7CCE">
              <w:rPr>
                <w:rFonts w:ascii="Tahoma" w:hAnsi="Tahoma" w:cs="Tahoma"/>
                <w:color w:val="595959" w:themeColor="text1" w:themeTint="A6"/>
                <w:sz w:val="21"/>
                <w:szCs w:val="21"/>
              </w:rPr>
              <w:t xml:space="preserve">  </w:t>
            </w:r>
          </w:p>
          <w:p w:rsidR="00D623B6" w:rsidRPr="001C7CCE" w:rsidRDefault="00D623B6" w:rsidP="006D5719">
            <w:pPr>
              <w:pStyle w:val="a3"/>
              <w:spacing w:before="0" w:beforeAutospacing="0" w:after="225" w:afterAutospacing="0" w:line="270" w:lineRule="atLeast"/>
              <w:rPr>
                <w:rFonts w:ascii="Tahoma" w:hAnsi="Tahoma" w:cs="Tahoma"/>
                <w:color w:val="595959" w:themeColor="text1" w:themeTint="A6"/>
                <w:sz w:val="21"/>
                <w:szCs w:val="21"/>
              </w:rPr>
            </w:pPr>
          </w:p>
        </w:tc>
      </w:tr>
      <w:tr w:rsidR="001C7CCE" w:rsidRPr="001C7CCE" w:rsidTr="001C7CCE">
        <w:tc>
          <w:tcPr>
            <w:tcW w:w="9339" w:type="dxa"/>
            <w:gridSpan w:val="2"/>
            <w:tcBorders>
              <w:top w:val="single" w:sz="6" w:space="0" w:color="E2DDCD"/>
              <w:left w:val="single" w:sz="6" w:space="0" w:color="E2DDCD"/>
              <w:bottom w:val="single" w:sz="6" w:space="0" w:color="E2DDCD"/>
              <w:right w:val="single" w:sz="6" w:space="0" w:color="E2DDCD"/>
            </w:tcBorders>
            <w:shd w:val="clear" w:color="auto" w:fill="FFFFFF"/>
            <w:tcMar>
              <w:top w:w="375" w:type="dxa"/>
              <w:left w:w="225" w:type="dxa"/>
              <w:bottom w:w="375" w:type="dxa"/>
              <w:right w:w="225" w:type="dxa"/>
            </w:tcMar>
          </w:tcPr>
          <w:p w:rsidR="00D623B6" w:rsidRPr="001C7CCE" w:rsidRDefault="00D623B6" w:rsidP="006D5719">
            <w:pPr>
              <w:spacing w:line="270" w:lineRule="atLeast"/>
              <w:rPr>
                <w:rFonts w:ascii="Tahoma" w:hAnsi="Tahoma" w:cs="Tahoma"/>
                <w:color w:val="595959" w:themeColor="text1" w:themeTint="A6"/>
                <w:sz w:val="21"/>
                <w:szCs w:val="21"/>
              </w:rPr>
            </w:pPr>
            <w:r w:rsidRPr="001C7CCE">
              <w:rPr>
                <w:rFonts w:ascii="Tahoma" w:hAnsi="Tahoma" w:cs="Tahoma"/>
                <w:color w:val="595959" w:themeColor="text1" w:themeTint="A6"/>
                <w:sz w:val="21"/>
                <w:szCs w:val="21"/>
              </w:rPr>
              <w:t>6</w:t>
            </w:r>
            <w:r w:rsidRPr="001C7CCE">
              <w:rPr>
                <w:rFonts w:ascii="Tahoma" w:hAnsi="Tahoma" w:cs="Tahoma"/>
                <w:b/>
                <w:color w:val="595959" w:themeColor="text1" w:themeTint="A6"/>
                <w:sz w:val="21"/>
                <w:szCs w:val="21"/>
              </w:rPr>
              <w:t>. Целевая группа:</w:t>
            </w:r>
            <w:r w:rsidRPr="001C7CCE">
              <w:rPr>
                <w:rFonts w:ascii="Tahoma" w:hAnsi="Tahoma" w:cs="Tahoma"/>
                <w:color w:val="595959" w:themeColor="text1" w:themeTint="A6"/>
                <w:sz w:val="21"/>
                <w:szCs w:val="21"/>
              </w:rPr>
              <w:t xml:space="preserve"> население </w:t>
            </w:r>
            <w:proofErr w:type="spellStart"/>
            <w:r w:rsidR="006D5719" w:rsidRPr="001C7CCE">
              <w:rPr>
                <w:rFonts w:ascii="Tahoma" w:hAnsi="Tahoma" w:cs="Tahoma"/>
                <w:color w:val="595959" w:themeColor="text1" w:themeTint="A6"/>
                <w:sz w:val="21"/>
                <w:szCs w:val="21"/>
              </w:rPr>
              <w:t>Пуховичского</w:t>
            </w:r>
            <w:proofErr w:type="spellEnd"/>
            <w:r w:rsidR="006D5719" w:rsidRPr="001C7CCE">
              <w:rPr>
                <w:rFonts w:ascii="Tahoma" w:hAnsi="Tahoma" w:cs="Tahoma"/>
                <w:color w:val="595959" w:themeColor="text1" w:themeTint="A6"/>
                <w:sz w:val="21"/>
                <w:szCs w:val="21"/>
              </w:rPr>
              <w:t xml:space="preserve"> района</w:t>
            </w:r>
            <w:r w:rsidRPr="001C7CCE">
              <w:rPr>
                <w:rFonts w:ascii="Tahoma" w:hAnsi="Tahoma" w:cs="Tahoma"/>
                <w:color w:val="595959" w:themeColor="text1" w:themeTint="A6"/>
                <w:sz w:val="21"/>
                <w:szCs w:val="21"/>
              </w:rPr>
              <w:t>, Республики Беларусь и зарубежья.</w:t>
            </w:r>
          </w:p>
        </w:tc>
      </w:tr>
      <w:tr w:rsidR="001C7CCE" w:rsidRPr="001C7CCE" w:rsidTr="001C7CCE">
        <w:tc>
          <w:tcPr>
            <w:tcW w:w="9339" w:type="dxa"/>
            <w:gridSpan w:val="2"/>
            <w:tcBorders>
              <w:top w:val="single" w:sz="6" w:space="0" w:color="E2DDCD"/>
              <w:left w:val="single" w:sz="6" w:space="0" w:color="E2DDCD"/>
              <w:bottom w:val="single" w:sz="6" w:space="0" w:color="E2DDCD"/>
              <w:right w:val="single" w:sz="6" w:space="0" w:color="E2DDCD"/>
            </w:tcBorders>
            <w:shd w:val="clear" w:color="auto" w:fill="FFFFFF"/>
            <w:tcMar>
              <w:top w:w="375" w:type="dxa"/>
              <w:left w:w="225" w:type="dxa"/>
              <w:bottom w:w="375" w:type="dxa"/>
              <w:right w:w="225" w:type="dxa"/>
            </w:tcMar>
          </w:tcPr>
          <w:p w:rsidR="00D623B6" w:rsidRPr="001C7CCE" w:rsidRDefault="00D623B6" w:rsidP="006D5719">
            <w:pPr>
              <w:spacing w:line="270" w:lineRule="atLeast"/>
              <w:rPr>
                <w:rFonts w:ascii="Tahoma" w:hAnsi="Tahoma" w:cs="Tahoma"/>
                <w:color w:val="595959" w:themeColor="text1" w:themeTint="A6"/>
                <w:sz w:val="21"/>
                <w:szCs w:val="21"/>
              </w:rPr>
            </w:pPr>
            <w:r w:rsidRPr="001C7CCE">
              <w:rPr>
                <w:rFonts w:ascii="Tahoma" w:hAnsi="Tahoma" w:cs="Tahoma"/>
                <w:color w:val="595959" w:themeColor="text1" w:themeTint="A6"/>
                <w:sz w:val="21"/>
                <w:szCs w:val="21"/>
              </w:rPr>
              <w:t xml:space="preserve">7. </w:t>
            </w:r>
            <w:r w:rsidRPr="001C7CCE">
              <w:rPr>
                <w:rFonts w:ascii="Tahoma" w:hAnsi="Tahoma" w:cs="Tahoma"/>
                <w:b/>
                <w:color w:val="595959" w:themeColor="text1" w:themeTint="A6"/>
                <w:sz w:val="21"/>
                <w:szCs w:val="21"/>
              </w:rPr>
              <w:t>Краткое описание мероприятий в рамках проекта:</w:t>
            </w:r>
            <w:r w:rsidRPr="001C7CCE">
              <w:rPr>
                <w:rFonts w:ascii="Tahoma" w:hAnsi="Tahoma" w:cs="Tahoma"/>
                <w:color w:val="595959" w:themeColor="text1" w:themeTint="A6"/>
                <w:sz w:val="21"/>
                <w:szCs w:val="21"/>
              </w:rPr>
              <w:t xml:space="preserve"> </w:t>
            </w:r>
            <w:r w:rsidR="00D6591A">
              <w:rPr>
                <w:rFonts w:ascii="Tahoma" w:hAnsi="Tahoma" w:cs="Tahoma"/>
                <w:color w:val="595959" w:themeColor="text1" w:themeTint="A6"/>
                <w:sz w:val="21"/>
                <w:szCs w:val="21"/>
              </w:rPr>
              <w:t xml:space="preserve">ремонт усадьбы, </w:t>
            </w:r>
            <w:r w:rsidRPr="001C7CCE">
              <w:rPr>
                <w:rFonts w:ascii="Tahoma" w:hAnsi="Tahoma" w:cs="Tahoma"/>
                <w:color w:val="595959" w:themeColor="text1" w:themeTint="A6"/>
                <w:sz w:val="21"/>
                <w:szCs w:val="21"/>
              </w:rPr>
              <w:t>модернизации залов</w:t>
            </w:r>
            <w:r w:rsidR="006D5719" w:rsidRPr="001C7CCE">
              <w:rPr>
                <w:rFonts w:ascii="Tahoma" w:hAnsi="Tahoma" w:cs="Tahoma"/>
                <w:color w:val="595959" w:themeColor="text1" w:themeTint="A6"/>
                <w:sz w:val="21"/>
                <w:szCs w:val="21"/>
              </w:rPr>
              <w:t xml:space="preserve">, оснащение современной технической базой </w:t>
            </w:r>
            <w:r w:rsidRPr="001C7CCE">
              <w:rPr>
                <w:rFonts w:ascii="Tahoma" w:hAnsi="Tahoma" w:cs="Tahoma"/>
                <w:color w:val="595959" w:themeColor="text1" w:themeTint="A6"/>
                <w:sz w:val="21"/>
                <w:szCs w:val="21"/>
              </w:rPr>
              <w:t xml:space="preserve"> и </w:t>
            </w:r>
            <w:r w:rsidR="006D5719" w:rsidRPr="001C7CCE">
              <w:rPr>
                <w:rFonts w:ascii="Tahoma" w:hAnsi="Tahoma" w:cs="Tahoma"/>
                <w:color w:val="595959" w:themeColor="text1" w:themeTint="A6"/>
                <w:sz w:val="21"/>
                <w:szCs w:val="21"/>
              </w:rPr>
              <w:t>косметический ремонт</w:t>
            </w:r>
            <w:r w:rsidRPr="001C7CCE">
              <w:rPr>
                <w:rFonts w:ascii="Tahoma" w:hAnsi="Tahoma" w:cs="Tahoma"/>
                <w:color w:val="595959" w:themeColor="text1" w:themeTint="A6"/>
                <w:sz w:val="21"/>
                <w:szCs w:val="21"/>
              </w:rPr>
              <w:t xml:space="preserve"> </w:t>
            </w:r>
            <w:r w:rsidR="006D5719" w:rsidRPr="001C7CCE">
              <w:rPr>
                <w:rFonts w:ascii="Tahoma" w:hAnsi="Tahoma" w:cs="Tahoma"/>
                <w:color w:val="595959" w:themeColor="text1" w:themeTint="A6"/>
                <w:sz w:val="21"/>
                <w:szCs w:val="21"/>
              </w:rPr>
              <w:t>помещений.</w:t>
            </w:r>
          </w:p>
        </w:tc>
      </w:tr>
      <w:tr w:rsidR="001C7CCE" w:rsidRPr="001C7CCE" w:rsidTr="001C7CCE">
        <w:tc>
          <w:tcPr>
            <w:tcW w:w="9339" w:type="dxa"/>
            <w:gridSpan w:val="2"/>
            <w:tcBorders>
              <w:top w:val="single" w:sz="6" w:space="0" w:color="E2DDCD"/>
              <w:left w:val="single" w:sz="6" w:space="0" w:color="E2DDCD"/>
              <w:bottom w:val="single" w:sz="6" w:space="0" w:color="E2DDCD"/>
              <w:right w:val="single" w:sz="6" w:space="0" w:color="E2DDCD"/>
            </w:tcBorders>
            <w:shd w:val="clear" w:color="auto" w:fill="FFFFFF"/>
            <w:tcMar>
              <w:top w:w="375" w:type="dxa"/>
              <w:left w:w="225" w:type="dxa"/>
              <w:bottom w:w="375" w:type="dxa"/>
              <w:right w:w="225" w:type="dxa"/>
            </w:tcMar>
          </w:tcPr>
          <w:p w:rsidR="00D623B6" w:rsidRPr="001C7CCE" w:rsidRDefault="00D623B6" w:rsidP="00294AF4">
            <w:pPr>
              <w:spacing w:line="270" w:lineRule="atLeast"/>
              <w:rPr>
                <w:rFonts w:ascii="Tahoma" w:hAnsi="Tahoma" w:cs="Tahoma"/>
                <w:color w:val="595959" w:themeColor="text1" w:themeTint="A6"/>
                <w:sz w:val="21"/>
                <w:szCs w:val="21"/>
              </w:rPr>
            </w:pPr>
            <w:r w:rsidRPr="001C7CCE">
              <w:rPr>
                <w:rFonts w:ascii="Tahoma" w:hAnsi="Tahoma" w:cs="Tahoma"/>
                <w:color w:val="595959" w:themeColor="text1" w:themeTint="A6"/>
                <w:sz w:val="21"/>
                <w:szCs w:val="21"/>
              </w:rPr>
              <w:t>8.</w:t>
            </w:r>
            <w:r w:rsidRPr="001C7CCE">
              <w:rPr>
                <w:rFonts w:ascii="Tahoma" w:hAnsi="Tahoma" w:cs="Tahoma"/>
                <w:b/>
                <w:color w:val="595959" w:themeColor="text1" w:themeTint="A6"/>
                <w:sz w:val="21"/>
                <w:szCs w:val="21"/>
              </w:rPr>
              <w:t>Общий объем финансирования (в долларах США):</w:t>
            </w:r>
            <w:r w:rsidRPr="001C7CCE">
              <w:rPr>
                <w:rFonts w:ascii="Tahoma" w:hAnsi="Tahoma" w:cs="Tahoma"/>
                <w:color w:val="595959" w:themeColor="text1" w:themeTint="A6"/>
                <w:sz w:val="21"/>
                <w:szCs w:val="21"/>
              </w:rPr>
              <w:t xml:space="preserve"> </w:t>
            </w:r>
            <w:r w:rsidR="00B12444">
              <w:rPr>
                <w:rFonts w:ascii="Tahoma" w:hAnsi="Tahoma" w:cs="Tahoma"/>
                <w:color w:val="595959" w:themeColor="text1" w:themeTint="A6"/>
                <w:sz w:val="21"/>
                <w:szCs w:val="21"/>
              </w:rPr>
              <w:t>60 00</w:t>
            </w:r>
            <w:r w:rsidR="00D7553E">
              <w:rPr>
                <w:rFonts w:ascii="Tahoma" w:hAnsi="Tahoma" w:cs="Tahoma"/>
                <w:color w:val="595959" w:themeColor="text1" w:themeTint="A6"/>
                <w:sz w:val="21"/>
                <w:szCs w:val="21"/>
              </w:rPr>
              <w:t>0</w:t>
            </w:r>
          </w:p>
        </w:tc>
      </w:tr>
      <w:tr w:rsidR="001C7CCE" w:rsidRPr="001C7CCE" w:rsidTr="001C7CCE">
        <w:tc>
          <w:tcPr>
            <w:tcW w:w="4343" w:type="dxa"/>
            <w:tcBorders>
              <w:top w:val="single" w:sz="6" w:space="0" w:color="E2DDCD"/>
              <w:left w:val="single" w:sz="6" w:space="0" w:color="E2DDCD"/>
              <w:bottom w:val="single" w:sz="6" w:space="0" w:color="E2DDCD"/>
              <w:right w:val="single" w:sz="6" w:space="0" w:color="E2DDCD"/>
            </w:tcBorders>
            <w:shd w:val="clear" w:color="auto" w:fill="FFFFFF"/>
            <w:tcMar>
              <w:top w:w="375" w:type="dxa"/>
              <w:left w:w="225" w:type="dxa"/>
              <w:bottom w:w="375" w:type="dxa"/>
              <w:right w:w="225" w:type="dxa"/>
            </w:tcMar>
          </w:tcPr>
          <w:p w:rsidR="00D623B6" w:rsidRPr="001C7CCE" w:rsidRDefault="00D623B6" w:rsidP="001932A0">
            <w:pPr>
              <w:spacing w:line="270" w:lineRule="atLeast"/>
              <w:rPr>
                <w:rFonts w:ascii="Tahoma" w:hAnsi="Tahoma" w:cs="Tahoma"/>
                <w:color w:val="595959" w:themeColor="text1" w:themeTint="A6"/>
                <w:sz w:val="21"/>
                <w:szCs w:val="21"/>
              </w:rPr>
            </w:pPr>
            <w:r w:rsidRPr="001C7CCE">
              <w:rPr>
                <w:rFonts w:ascii="Tahoma" w:hAnsi="Tahoma" w:cs="Tahoma"/>
                <w:color w:val="595959" w:themeColor="text1" w:themeTint="A6"/>
                <w:sz w:val="21"/>
                <w:szCs w:val="21"/>
              </w:rPr>
              <w:t>Источник финансирования</w:t>
            </w:r>
          </w:p>
        </w:tc>
        <w:tc>
          <w:tcPr>
            <w:tcW w:w="4996" w:type="dxa"/>
            <w:tcBorders>
              <w:top w:val="single" w:sz="6" w:space="0" w:color="E2DDCD"/>
              <w:left w:val="single" w:sz="6" w:space="0" w:color="E2DDCD"/>
              <w:bottom w:val="single" w:sz="6" w:space="0" w:color="E2DDCD"/>
              <w:right w:val="single" w:sz="6" w:space="0" w:color="E2DDCD"/>
            </w:tcBorders>
            <w:shd w:val="clear" w:color="auto" w:fill="FFFFFF"/>
            <w:tcMar>
              <w:top w:w="375" w:type="dxa"/>
              <w:left w:w="225" w:type="dxa"/>
              <w:bottom w:w="375" w:type="dxa"/>
              <w:right w:w="225" w:type="dxa"/>
            </w:tcMar>
          </w:tcPr>
          <w:p w:rsidR="00D623B6" w:rsidRPr="001C7CCE" w:rsidRDefault="00D623B6" w:rsidP="001932A0">
            <w:pPr>
              <w:spacing w:line="270" w:lineRule="atLeast"/>
              <w:rPr>
                <w:rFonts w:ascii="Tahoma" w:hAnsi="Tahoma" w:cs="Tahoma"/>
                <w:color w:val="595959" w:themeColor="text1" w:themeTint="A6"/>
                <w:sz w:val="21"/>
                <w:szCs w:val="21"/>
              </w:rPr>
            </w:pPr>
            <w:r w:rsidRPr="001C7CCE">
              <w:rPr>
                <w:rFonts w:ascii="Tahoma" w:hAnsi="Tahoma" w:cs="Tahoma"/>
                <w:color w:val="595959" w:themeColor="text1" w:themeTint="A6"/>
                <w:sz w:val="21"/>
                <w:szCs w:val="21"/>
              </w:rPr>
              <w:t>Объем финансирования (в долларах США)</w:t>
            </w:r>
          </w:p>
        </w:tc>
      </w:tr>
      <w:tr w:rsidR="001C7CCE" w:rsidRPr="001C7CCE" w:rsidTr="001C7CCE">
        <w:tc>
          <w:tcPr>
            <w:tcW w:w="4343" w:type="dxa"/>
            <w:tcBorders>
              <w:top w:val="single" w:sz="6" w:space="0" w:color="E2DDCD"/>
              <w:left w:val="single" w:sz="6" w:space="0" w:color="E2DDCD"/>
              <w:bottom w:val="single" w:sz="6" w:space="0" w:color="E2DDCD"/>
              <w:right w:val="single" w:sz="6" w:space="0" w:color="E2DDCD"/>
            </w:tcBorders>
            <w:shd w:val="clear" w:color="auto" w:fill="FFFFFF"/>
            <w:tcMar>
              <w:top w:w="375" w:type="dxa"/>
              <w:left w:w="225" w:type="dxa"/>
              <w:bottom w:w="375" w:type="dxa"/>
              <w:right w:w="225" w:type="dxa"/>
            </w:tcMar>
          </w:tcPr>
          <w:p w:rsidR="00D623B6" w:rsidRPr="001C7CCE" w:rsidRDefault="00D623B6" w:rsidP="001932A0">
            <w:pPr>
              <w:spacing w:line="270" w:lineRule="atLeast"/>
              <w:rPr>
                <w:rFonts w:ascii="Tahoma" w:hAnsi="Tahoma" w:cs="Tahoma"/>
                <w:color w:val="595959" w:themeColor="text1" w:themeTint="A6"/>
                <w:sz w:val="21"/>
                <w:szCs w:val="21"/>
              </w:rPr>
            </w:pPr>
            <w:r w:rsidRPr="001C7CCE">
              <w:rPr>
                <w:rFonts w:ascii="Tahoma" w:hAnsi="Tahoma" w:cs="Tahoma"/>
                <w:color w:val="595959" w:themeColor="text1" w:themeTint="A6"/>
                <w:sz w:val="21"/>
                <w:szCs w:val="21"/>
              </w:rPr>
              <w:t>Средства донора</w:t>
            </w:r>
          </w:p>
        </w:tc>
        <w:tc>
          <w:tcPr>
            <w:tcW w:w="4996" w:type="dxa"/>
            <w:tcBorders>
              <w:top w:val="single" w:sz="6" w:space="0" w:color="E2DDCD"/>
              <w:left w:val="single" w:sz="6" w:space="0" w:color="E2DDCD"/>
              <w:bottom w:val="single" w:sz="6" w:space="0" w:color="E2DDCD"/>
              <w:right w:val="single" w:sz="6" w:space="0" w:color="E2DDCD"/>
            </w:tcBorders>
            <w:shd w:val="clear" w:color="auto" w:fill="FFFFFF"/>
            <w:tcMar>
              <w:top w:w="375" w:type="dxa"/>
              <w:left w:w="225" w:type="dxa"/>
              <w:bottom w:w="375" w:type="dxa"/>
              <w:right w:w="225" w:type="dxa"/>
            </w:tcMar>
          </w:tcPr>
          <w:p w:rsidR="00D623B6" w:rsidRPr="001C7CCE" w:rsidRDefault="00294AF4" w:rsidP="001932A0">
            <w:pPr>
              <w:spacing w:line="270" w:lineRule="atLeast"/>
              <w:rPr>
                <w:rFonts w:ascii="Tahoma" w:hAnsi="Tahoma" w:cs="Tahoma"/>
                <w:color w:val="595959" w:themeColor="text1" w:themeTint="A6"/>
                <w:sz w:val="21"/>
                <w:szCs w:val="21"/>
              </w:rPr>
            </w:pPr>
            <w:r>
              <w:rPr>
                <w:rFonts w:ascii="Tahoma" w:hAnsi="Tahoma" w:cs="Tahoma"/>
                <w:color w:val="595959" w:themeColor="text1" w:themeTint="A6"/>
                <w:sz w:val="21"/>
                <w:szCs w:val="21"/>
              </w:rPr>
              <w:t>54</w:t>
            </w:r>
            <w:r w:rsidR="00D623B6" w:rsidRPr="001C7CCE">
              <w:rPr>
                <w:rFonts w:ascii="Tahoma" w:hAnsi="Tahoma" w:cs="Tahoma"/>
                <w:color w:val="595959" w:themeColor="text1" w:themeTint="A6"/>
                <w:sz w:val="21"/>
                <w:szCs w:val="21"/>
              </w:rPr>
              <w:t xml:space="preserve"> 000</w:t>
            </w:r>
          </w:p>
        </w:tc>
      </w:tr>
      <w:tr w:rsidR="001C7CCE" w:rsidRPr="001C7CCE" w:rsidTr="001C7CCE">
        <w:tc>
          <w:tcPr>
            <w:tcW w:w="4343" w:type="dxa"/>
            <w:tcBorders>
              <w:top w:val="single" w:sz="6" w:space="0" w:color="E2DDCD"/>
              <w:left w:val="single" w:sz="6" w:space="0" w:color="E2DDCD"/>
              <w:bottom w:val="single" w:sz="6" w:space="0" w:color="E2DDCD"/>
              <w:right w:val="single" w:sz="6" w:space="0" w:color="E2DDCD"/>
            </w:tcBorders>
            <w:shd w:val="clear" w:color="auto" w:fill="FFFFFF"/>
            <w:tcMar>
              <w:top w:w="375" w:type="dxa"/>
              <w:left w:w="225" w:type="dxa"/>
              <w:bottom w:w="375" w:type="dxa"/>
              <w:right w:w="225" w:type="dxa"/>
            </w:tcMar>
          </w:tcPr>
          <w:p w:rsidR="00D623B6" w:rsidRPr="001C7CCE" w:rsidRDefault="00D623B6" w:rsidP="001932A0">
            <w:pPr>
              <w:spacing w:line="270" w:lineRule="atLeast"/>
              <w:rPr>
                <w:rFonts w:ascii="Tahoma" w:hAnsi="Tahoma" w:cs="Tahoma"/>
                <w:color w:val="595959" w:themeColor="text1" w:themeTint="A6"/>
                <w:sz w:val="21"/>
                <w:szCs w:val="21"/>
              </w:rPr>
            </w:pPr>
            <w:proofErr w:type="spellStart"/>
            <w:r w:rsidRPr="001C7CCE">
              <w:rPr>
                <w:rFonts w:ascii="Tahoma" w:hAnsi="Tahoma" w:cs="Tahoma"/>
                <w:color w:val="595959" w:themeColor="text1" w:themeTint="A6"/>
                <w:sz w:val="21"/>
                <w:szCs w:val="21"/>
              </w:rPr>
              <w:t>Софинансирование</w:t>
            </w:r>
            <w:proofErr w:type="spellEnd"/>
          </w:p>
        </w:tc>
        <w:tc>
          <w:tcPr>
            <w:tcW w:w="4996" w:type="dxa"/>
            <w:tcBorders>
              <w:top w:val="single" w:sz="6" w:space="0" w:color="E2DDCD"/>
              <w:left w:val="single" w:sz="6" w:space="0" w:color="E2DDCD"/>
              <w:bottom w:val="single" w:sz="6" w:space="0" w:color="E2DDCD"/>
              <w:right w:val="single" w:sz="6" w:space="0" w:color="E2DDCD"/>
            </w:tcBorders>
            <w:shd w:val="clear" w:color="auto" w:fill="FFFFFF"/>
            <w:tcMar>
              <w:top w:w="375" w:type="dxa"/>
              <w:left w:w="225" w:type="dxa"/>
              <w:bottom w:w="375" w:type="dxa"/>
              <w:right w:w="225" w:type="dxa"/>
            </w:tcMar>
          </w:tcPr>
          <w:p w:rsidR="00D623B6" w:rsidRPr="001C7CCE" w:rsidRDefault="006A37D4" w:rsidP="001932A0">
            <w:pPr>
              <w:spacing w:line="270" w:lineRule="atLeast"/>
              <w:rPr>
                <w:rFonts w:ascii="Tahoma" w:hAnsi="Tahoma" w:cs="Tahoma"/>
                <w:color w:val="595959" w:themeColor="text1" w:themeTint="A6"/>
                <w:sz w:val="21"/>
                <w:szCs w:val="21"/>
              </w:rPr>
            </w:pPr>
            <w:r>
              <w:rPr>
                <w:rFonts w:ascii="Tahoma" w:hAnsi="Tahoma" w:cs="Tahoma"/>
                <w:color w:val="595959" w:themeColor="text1" w:themeTint="A6"/>
                <w:sz w:val="21"/>
                <w:szCs w:val="21"/>
              </w:rPr>
              <w:t>6 0</w:t>
            </w:r>
            <w:r w:rsidR="00B12444">
              <w:rPr>
                <w:rFonts w:ascii="Tahoma" w:hAnsi="Tahoma" w:cs="Tahoma"/>
                <w:color w:val="595959" w:themeColor="text1" w:themeTint="A6"/>
                <w:sz w:val="21"/>
                <w:szCs w:val="21"/>
              </w:rPr>
              <w:t>00</w:t>
            </w:r>
          </w:p>
        </w:tc>
      </w:tr>
      <w:tr w:rsidR="001C7CCE" w:rsidRPr="001C7CCE" w:rsidTr="001C7CCE">
        <w:tc>
          <w:tcPr>
            <w:tcW w:w="9339" w:type="dxa"/>
            <w:gridSpan w:val="2"/>
            <w:tcBorders>
              <w:top w:val="single" w:sz="6" w:space="0" w:color="E2DDCD"/>
              <w:left w:val="single" w:sz="6" w:space="0" w:color="E2DDCD"/>
              <w:bottom w:val="single" w:sz="6" w:space="0" w:color="E2DDCD"/>
              <w:right w:val="single" w:sz="6" w:space="0" w:color="E2DDCD"/>
            </w:tcBorders>
            <w:shd w:val="clear" w:color="auto" w:fill="FFFFFF"/>
            <w:tcMar>
              <w:top w:w="375" w:type="dxa"/>
              <w:left w:w="225" w:type="dxa"/>
              <w:bottom w:w="375" w:type="dxa"/>
              <w:right w:w="225" w:type="dxa"/>
            </w:tcMar>
          </w:tcPr>
          <w:p w:rsidR="00D623B6" w:rsidRPr="001C7CCE" w:rsidRDefault="00D623B6" w:rsidP="006D5719">
            <w:pPr>
              <w:spacing w:line="270" w:lineRule="atLeast"/>
              <w:rPr>
                <w:rFonts w:ascii="Tahoma" w:hAnsi="Tahoma" w:cs="Tahoma"/>
                <w:color w:val="595959" w:themeColor="text1" w:themeTint="A6"/>
                <w:sz w:val="21"/>
                <w:szCs w:val="21"/>
              </w:rPr>
            </w:pPr>
            <w:r w:rsidRPr="001C7CCE">
              <w:rPr>
                <w:rFonts w:ascii="Tahoma" w:hAnsi="Tahoma" w:cs="Tahoma"/>
                <w:color w:val="595959" w:themeColor="text1" w:themeTint="A6"/>
                <w:sz w:val="21"/>
                <w:szCs w:val="21"/>
              </w:rPr>
              <w:lastRenderedPageBreak/>
              <w:t>9</w:t>
            </w:r>
            <w:r w:rsidRPr="001C7CCE">
              <w:rPr>
                <w:rFonts w:ascii="Tahoma" w:hAnsi="Tahoma" w:cs="Tahoma"/>
                <w:b/>
                <w:color w:val="595959" w:themeColor="text1" w:themeTint="A6"/>
                <w:sz w:val="21"/>
                <w:szCs w:val="21"/>
              </w:rPr>
              <w:t>. Место реализации проекта (область/ра</w:t>
            </w:r>
            <w:r w:rsidR="006D5719" w:rsidRPr="001C7CCE">
              <w:rPr>
                <w:rFonts w:ascii="Tahoma" w:hAnsi="Tahoma" w:cs="Tahoma"/>
                <w:b/>
                <w:color w:val="595959" w:themeColor="text1" w:themeTint="A6"/>
                <w:sz w:val="21"/>
                <w:szCs w:val="21"/>
              </w:rPr>
              <w:t>йон, город):</w:t>
            </w:r>
            <w:r w:rsidR="006D5719" w:rsidRPr="001C7CCE">
              <w:rPr>
                <w:rFonts w:ascii="Tahoma" w:hAnsi="Tahoma" w:cs="Tahoma"/>
                <w:color w:val="595959" w:themeColor="text1" w:themeTint="A6"/>
                <w:sz w:val="21"/>
                <w:szCs w:val="21"/>
              </w:rPr>
              <w:t xml:space="preserve"> Минская область, </w:t>
            </w:r>
            <w:proofErr w:type="spellStart"/>
            <w:r w:rsidR="006D5719" w:rsidRPr="001C7CCE">
              <w:rPr>
                <w:rFonts w:ascii="Tahoma" w:hAnsi="Tahoma" w:cs="Tahoma"/>
                <w:color w:val="595959" w:themeColor="text1" w:themeTint="A6"/>
                <w:sz w:val="21"/>
                <w:szCs w:val="21"/>
              </w:rPr>
              <w:t>Пуховичский</w:t>
            </w:r>
            <w:proofErr w:type="spellEnd"/>
            <w:r w:rsidR="006D5719" w:rsidRPr="001C7CCE">
              <w:rPr>
                <w:rFonts w:ascii="Tahoma" w:hAnsi="Tahoma" w:cs="Tahoma"/>
                <w:color w:val="595959" w:themeColor="text1" w:themeTint="A6"/>
                <w:sz w:val="21"/>
                <w:szCs w:val="21"/>
              </w:rPr>
              <w:t xml:space="preserve"> район, </w:t>
            </w:r>
            <w:proofErr w:type="spellStart"/>
            <w:r w:rsidR="006D5719" w:rsidRPr="001C7CCE">
              <w:rPr>
                <w:rFonts w:ascii="Tahoma" w:hAnsi="Tahoma" w:cs="Tahoma"/>
                <w:color w:val="595959" w:themeColor="text1" w:themeTint="A6"/>
                <w:sz w:val="21"/>
                <w:szCs w:val="21"/>
              </w:rPr>
              <w:t>а.г</w:t>
            </w:r>
            <w:proofErr w:type="spellEnd"/>
            <w:r w:rsidR="006D5719" w:rsidRPr="001C7CCE">
              <w:rPr>
                <w:rFonts w:ascii="Tahoma" w:hAnsi="Tahoma" w:cs="Tahoma"/>
                <w:color w:val="595959" w:themeColor="text1" w:themeTint="A6"/>
                <w:sz w:val="21"/>
                <w:szCs w:val="21"/>
              </w:rPr>
              <w:t xml:space="preserve">. </w:t>
            </w:r>
            <w:proofErr w:type="spellStart"/>
            <w:r w:rsidR="006D5719" w:rsidRPr="001C7CCE">
              <w:rPr>
                <w:rFonts w:ascii="Tahoma" w:hAnsi="Tahoma" w:cs="Tahoma"/>
                <w:color w:val="595959" w:themeColor="text1" w:themeTint="A6"/>
                <w:sz w:val="21"/>
                <w:szCs w:val="21"/>
              </w:rPr>
              <w:t>Блонь</w:t>
            </w:r>
            <w:proofErr w:type="spellEnd"/>
          </w:p>
        </w:tc>
      </w:tr>
      <w:tr w:rsidR="001C7CCE" w:rsidRPr="001C7CCE" w:rsidTr="001C7CCE">
        <w:tc>
          <w:tcPr>
            <w:tcW w:w="9339" w:type="dxa"/>
            <w:gridSpan w:val="2"/>
            <w:tcBorders>
              <w:top w:val="single" w:sz="6" w:space="0" w:color="E2DDCD"/>
              <w:left w:val="single" w:sz="6" w:space="0" w:color="E2DDCD"/>
              <w:bottom w:val="single" w:sz="6" w:space="0" w:color="E2DDCD"/>
              <w:right w:val="single" w:sz="6" w:space="0" w:color="E2DDCD"/>
            </w:tcBorders>
            <w:shd w:val="clear" w:color="auto" w:fill="FFFFFF"/>
            <w:tcMar>
              <w:top w:w="375" w:type="dxa"/>
              <w:left w:w="225" w:type="dxa"/>
              <w:bottom w:w="375" w:type="dxa"/>
              <w:right w:w="225" w:type="dxa"/>
            </w:tcMar>
          </w:tcPr>
          <w:p w:rsidR="00D623B6" w:rsidRPr="001C7CCE" w:rsidRDefault="00D623B6" w:rsidP="001932A0">
            <w:pPr>
              <w:pStyle w:val="a3"/>
              <w:spacing w:before="0" w:beforeAutospacing="0" w:after="225" w:afterAutospacing="0" w:line="270" w:lineRule="atLeast"/>
              <w:rPr>
                <w:rFonts w:ascii="Tahoma" w:hAnsi="Tahoma" w:cs="Tahoma"/>
                <w:b/>
                <w:color w:val="595959" w:themeColor="text1" w:themeTint="A6"/>
                <w:sz w:val="21"/>
                <w:szCs w:val="21"/>
              </w:rPr>
            </w:pPr>
            <w:r w:rsidRPr="001C7CCE">
              <w:rPr>
                <w:rFonts w:ascii="Tahoma" w:hAnsi="Tahoma" w:cs="Tahoma"/>
                <w:color w:val="595959" w:themeColor="text1" w:themeTint="A6"/>
                <w:sz w:val="21"/>
                <w:szCs w:val="21"/>
              </w:rPr>
              <w:t>10.</w:t>
            </w:r>
            <w:r w:rsidRPr="001C7CCE">
              <w:rPr>
                <w:rFonts w:ascii="Tahoma" w:hAnsi="Tahoma" w:cs="Tahoma"/>
                <w:b/>
                <w:color w:val="595959" w:themeColor="text1" w:themeTint="A6"/>
                <w:sz w:val="21"/>
                <w:szCs w:val="21"/>
              </w:rPr>
              <w:t>Контактное лицо:</w:t>
            </w:r>
          </w:p>
          <w:p w:rsidR="00D623B6" w:rsidRPr="001C7CCE" w:rsidRDefault="006D5719" w:rsidP="00CD78C9">
            <w:pPr>
              <w:pStyle w:val="a3"/>
              <w:spacing w:before="0" w:beforeAutospacing="0" w:after="225" w:afterAutospacing="0" w:line="270" w:lineRule="atLeast"/>
              <w:rPr>
                <w:rFonts w:ascii="Tahoma" w:hAnsi="Tahoma" w:cs="Tahoma"/>
                <w:color w:val="595959" w:themeColor="text1" w:themeTint="A6"/>
                <w:sz w:val="21"/>
                <w:szCs w:val="21"/>
              </w:rPr>
            </w:pPr>
            <w:r w:rsidRPr="001C7CCE">
              <w:rPr>
                <w:rFonts w:ascii="Tahoma" w:hAnsi="Tahoma" w:cs="Tahoma"/>
                <w:color w:val="595959" w:themeColor="text1" w:themeTint="A6"/>
                <w:sz w:val="21"/>
                <w:szCs w:val="21"/>
              </w:rPr>
              <w:t>Присяжнюк Татьяна Владимировна</w:t>
            </w:r>
            <w:r w:rsidR="00D623B6" w:rsidRPr="001C7CCE">
              <w:rPr>
                <w:rFonts w:ascii="Tahoma" w:hAnsi="Tahoma" w:cs="Tahoma"/>
                <w:color w:val="595959" w:themeColor="text1" w:themeTint="A6"/>
                <w:sz w:val="21"/>
                <w:szCs w:val="21"/>
              </w:rPr>
              <w:t>, 8 (017</w:t>
            </w:r>
            <w:r w:rsidRPr="001C7CCE">
              <w:rPr>
                <w:rFonts w:ascii="Tahoma" w:hAnsi="Tahoma" w:cs="Tahoma"/>
                <w:color w:val="595959" w:themeColor="text1" w:themeTint="A6"/>
                <w:sz w:val="21"/>
                <w:szCs w:val="21"/>
              </w:rPr>
              <w:t>13</w:t>
            </w:r>
            <w:r w:rsidR="00D623B6" w:rsidRPr="001C7CCE">
              <w:rPr>
                <w:rFonts w:ascii="Tahoma" w:hAnsi="Tahoma" w:cs="Tahoma"/>
                <w:color w:val="595959" w:themeColor="text1" w:themeTint="A6"/>
                <w:sz w:val="21"/>
                <w:szCs w:val="21"/>
              </w:rPr>
              <w:t xml:space="preserve">) </w:t>
            </w:r>
            <w:r w:rsidRPr="001C7CCE">
              <w:rPr>
                <w:rFonts w:ascii="Tahoma" w:hAnsi="Tahoma" w:cs="Tahoma"/>
                <w:color w:val="595959" w:themeColor="text1" w:themeTint="A6"/>
                <w:sz w:val="21"/>
                <w:szCs w:val="21"/>
              </w:rPr>
              <w:t>34143</w:t>
            </w:r>
            <w:r w:rsidR="00D623B6" w:rsidRPr="001C7CCE">
              <w:rPr>
                <w:rFonts w:ascii="Tahoma" w:hAnsi="Tahoma" w:cs="Tahoma"/>
                <w:color w:val="595959" w:themeColor="text1" w:themeTint="A6"/>
                <w:sz w:val="21"/>
                <w:szCs w:val="21"/>
              </w:rPr>
              <w:t xml:space="preserve">,  </w:t>
            </w:r>
            <w:r w:rsidR="00CD78C9" w:rsidRPr="00CD78C9">
              <w:rPr>
                <w:rFonts w:ascii="Tahoma" w:hAnsi="Tahoma" w:cs="Tahoma"/>
                <w:color w:val="595959" w:themeColor="text1" w:themeTint="A6"/>
                <w:sz w:val="21"/>
                <w:szCs w:val="21"/>
              </w:rPr>
              <w:t>guprkm@mail.ru</w:t>
            </w:r>
          </w:p>
        </w:tc>
      </w:tr>
    </w:tbl>
    <w:p w:rsidR="00D6591A" w:rsidRDefault="00D6591A" w:rsidP="00D6591A">
      <w:pPr>
        <w:pStyle w:val="a3"/>
        <w:shd w:val="clear" w:color="auto" w:fill="FFFFFF"/>
        <w:spacing w:before="0" w:beforeAutospacing="0" w:after="225" w:afterAutospacing="0" w:line="270" w:lineRule="atLeast"/>
        <w:jc w:val="center"/>
        <w:rPr>
          <w:rFonts w:ascii="Tahoma" w:hAnsi="Tahoma" w:cs="Tahoma"/>
          <w:color w:val="595959" w:themeColor="text1" w:themeTint="A6"/>
          <w:sz w:val="21"/>
          <w:szCs w:val="21"/>
        </w:rPr>
      </w:pPr>
      <w:r w:rsidRPr="00D6591A">
        <w:rPr>
          <w:rFonts w:ascii="Tahoma" w:hAnsi="Tahoma" w:cs="Tahoma"/>
          <w:noProof/>
          <w:color w:val="595959" w:themeColor="text1" w:themeTint="A6"/>
          <w:sz w:val="21"/>
          <w:szCs w:val="21"/>
        </w:rPr>
        <w:drawing>
          <wp:inline distT="0" distB="0" distL="0" distR="0">
            <wp:extent cx="3505200" cy="3677587"/>
            <wp:effectExtent l="0" t="0" r="0" b="0"/>
            <wp:docPr id="4" name="Рисунок 4" descr="C:\Users\User\Desktop\Усадьба Бонч-Осмоловских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Усадьба Бонч-Осмоловских 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09243" cy="3681828"/>
                    </a:xfrm>
                    <a:prstGeom prst="rect">
                      <a:avLst/>
                    </a:prstGeom>
                    <a:noFill/>
                    <a:ln>
                      <a:noFill/>
                    </a:ln>
                  </pic:spPr>
                </pic:pic>
              </a:graphicData>
            </a:graphic>
          </wp:inline>
        </w:drawing>
      </w:r>
    </w:p>
    <w:p w:rsidR="00D6591A" w:rsidRPr="00917969" w:rsidRDefault="00D6591A" w:rsidP="00D6591A">
      <w:pPr>
        <w:pStyle w:val="a3"/>
        <w:shd w:val="clear" w:color="auto" w:fill="FFFFFF"/>
        <w:spacing w:before="0" w:beforeAutospacing="0" w:after="225" w:afterAutospacing="0" w:line="270" w:lineRule="atLeast"/>
        <w:rPr>
          <w:rFonts w:ascii="Tahoma" w:hAnsi="Tahoma" w:cs="Tahoma"/>
          <w:color w:val="595959" w:themeColor="text1" w:themeTint="A6"/>
          <w:sz w:val="21"/>
          <w:szCs w:val="21"/>
          <w:lang w:val="en-US"/>
        </w:rPr>
      </w:pPr>
      <w:r w:rsidRPr="00D6591A">
        <w:rPr>
          <w:rFonts w:ascii="Tahoma" w:hAnsi="Tahoma" w:cs="Tahoma"/>
          <w:noProof/>
          <w:color w:val="595959" w:themeColor="text1" w:themeTint="A6"/>
          <w:sz w:val="21"/>
          <w:szCs w:val="21"/>
        </w:rPr>
        <w:drawing>
          <wp:inline distT="0" distB="0" distL="0" distR="0">
            <wp:extent cx="2266950" cy="2711865"/>
            <wp:effectExtent l="0" t="0" r="0" b="0"/>
            <wp:docPr id="5" name="Рисунок 5" descr="C:\Users\User\Desktop\Комната Бонч-Осмоловски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Комната Бонч-Осмоловских.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68273" cy="2713448"/>
                    </a:xfrm>
                    <a:prstGeom prst="rect">
                      <a:avLst/>
                    </a:prstGeom>
                    <a:noFill/>
                    <a:ln>
                      <a:noFill/>
                    </a:ln>
                  </pic:spPr>
                </pic:pic>
              </a:graphicData>
            </a:graphic>
          </wp:inline>
        </w:drawing>
      </w:r>
      <w:r w:rsidRPr="00917969">
        <w:rPr>
          <w:rFonts w:ascii="Tahoma" w:hAnsi="Tahoma" w:cs="Tahoma"/>
          <w:color w:val="595959" w:themeColor="text1" w:themeTint="A6"/>
          <w:sz w:val="21"/>
          <w:szCs w:val="21"/>
          <w:lang w:val="en-US"/>
        </w:rPr>
        <w:t xml:space="preserve">                       </w:t>
      </w:r>
      <w:r w:rsidRPr="00D6591A">
        <w:rPr>
          <w:rStyle w:val="a4"/>
          <w:noProof/>
          <w:color w:val="595959" w:themeColor="text1" w:themeTint="A6"/>
          <w:sz w:val="44"/>
          <w:szCs w:val="44"/>
        </w:rPr>
        <w:drawing>
          <wp:inline distT="0" distB="0" distL="0" distR="0">
            <wp:extent cx="1885950" cy="2720017"/>
            <wp:effectExtent l="0" t="0" r="0" b="4445"/>
            <wp:docPr id="6" name="Рисунок 6" descr="C:\Users\User\Desktop\Комната Бонч-Осмоловских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Комната Бонч-Осмоловских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3626" cy="2731088"/>
                    </a:xfrm>
                    <a:prstGeom prst="rect">
                      <a:avLst/>
                    </a:prstGeom>
                    <a:noFill/>
                    <a:ln>
                      <a:noFill/>
                    </a:ln>
                  </pic:spPr>
                </pic:pic>
              </a:graphicData>
            </a:graphic>
          </wp:inline>
        </w:drawing>
      </w:r>
    </w:p>
    <w:p w:rsidR="00D623B6" w:rsidRPr="00917969" w:rsidRDefault="00D623B6" w:rsidP="00D6591A">
      <w:pPr>
        <w:pStyle w:val="a3"/>
        <w:shd w:val="clear" w:color="auto" w:fill="FFFFFF"/>
        <w:spacing w:before="0" w:beforeAutospacing="0" w:after="225" w:afterAutospacing="0" w:line="270" w:lineRule="atLeast"/>
        <w:jc w:val="center"/>
        <w:rPr>
          <w:color w:val="595959" w:themeColor="text1" w:themeTint="A6"/>
          <w:sz w:val="44"/>
          <w:szCs w:val="44"/>
          <w:lang w:val="en-US"/>
        </w:rPr>
      </w:pPr>
      <w:r w:rsidRPr="001C7CCE">
        <w:rPr>
          <w:rStyle w:val="a4"/>
          <w:color w:val="595959" w:themeColor="text1" w:themeTint="A6"/>
          <w:sz w:val="44"/>
          <w:szCs w:val="44"/>
        </w:rPr>
        <w:t>Будем</w:t>
      </w:r>
      <w:r w:rsidRPr="00917969">
        <w:rPr>
          <w:rStyle w:val="a4"/>
          <w:color w:val="595959" w:themeColor="text1" w:themeTint="A6"/>
          <w:sz w:val="44"/>
          <w:szCs w:val="44"/>
          <w:lang w:val="en-US"/>
        </w:rPr>
        <w:t xml:space="preserve"> </w:t>
      </w:r>
      <w:r w:rsidRPr="001C7CCE">
        <w:rPr>
          <w:rStyle w:val="a4"/>
          <w:color w:val="595959" w:themeColor="text1" w:themeTint="A6"/>
          <w:sz w:val="44"/>
          <w:szCs w:val="44"/>
        </w:rPr>
        <w:t>рады</w:t>
      </w:r>
      <w:r w:rsidRPr="00917969">
        <w:rPr>
          <w:rStyle w:val="a4"/>
          <w:color w:val="595959" w:themeColor="text1" w:themeTint="A6"/>
          <w:sz w:val="44"/>
          <w:szCs w:val="44"/>
          <w:lang w:val="en-US"/>
        </w:rPr>
        <w:t xml:space="preserve"> </w:t>
      </w:r>
      <w:r w:rsidRPr="001C7CCE">
        <w:rPr>
          <w:rStyle w:val="a4"/>
          <w:color w:val="595959" w:themeColor="text1" w:themeTint="A6"/>
          <w:sz w:val="44"/>
          <w:szCs w:val="44"/>
        </w:rPr>
        <w:t>сотрудничеству</w:t>
      </w:r>
      <w:r w:rsidRPr="00917969">
        <w:rPr>
          <w:rStyle w:val="a4"/>
          <w:color w:val="595959" w:themeColor="text1" w:themeTint="A6"/>
          <w:sz w:val="44"/>
          <w:szCs w:val="44"/>
          <w:lang w:val="en-US"/>
        </w:rPr>
        <w:t>!</w:t>
      </w:r>
    </w:p>
    <w:p w:rsidR="00917969" w:rsidRPr="00917969" w:rsidRDefault="00917969" w:rsidP="00917969">
      <w:pPr>
        <w:pStyle w:val="a3"/>
        <w:shd w:val="clear" w:color="auto" w:fill="FFFFFF"/>
        <w:spacing w:before="0" w:beforeAutospacing="0" w:after="0" w:afterAutospacing="0"/>
        <w:jc w:val="center"/>
        <w:rPr>
          <w:rFonts w:ascii="Tahoma" w:hAnsi="Tahoma" w:cs="Tahoma"/>
          <w:b/>
          <w:color w:val="808000"/>
          <w:sz w:val="28"/>
          <w:szCs w:val="28"/>
          <w:lang w:val="en-US"/>
        </w:rPr>
      </w:pPr>
      <w:r w:rsidRPr="00917969">
        <w:rPr>
          <w:rFonts w:ascii="Tahoma" w:hAnsi="Tahoma" w:cs="Tahoma"/>
          <w:b/>
          <w:color w:val="808000"/>
          <w:sz w:val="28"/>
          <w:szCs w:val="28"/>
          <w:lang w:val="en-US"/>
        </w:rPr>
        <w:lastRenderedPageBreak/>
        <w:t>Humanitarian project of the state institution</w:t>
      </w:r>
    </w:p>
    <w:p w:rsidR="00917969" w:rsidRPr="00917969" w:rsidRDefault="00917969" w:rsidP="00917969">
      <w:pPr>
        <w:pStyle w:val="a3"/>
        <w:shd w:val="clear" w:color="auto" w:fill="FFFFFF"/>
        <w:spacing w:before="0" w:beforeAutospacing="0" w:after="0" w:afterAutospacing="0"/>
        <w:jc w:val="center"/>
        <w:rPr>
          <w:rFonts w:ascii="Tahoma" w:hAnsi="Tahoma" w:cs="Tahoma"/>
          <w:b/>
          <w:color w:val="808000"/>
          <w:sz w:val="28"/>
          <w:szCs w:val="28"/>
          <w:lang w:val="en-US"/>
        </w:rPr>
      </w:pPr>
      <w:r w:rsidRPr="00917969">
        <w:rPr>
          <w:rFonts w:ascii="Tahoma" w:hAnsi="Tahoma" w:cs="Tahoma"/>
          <w:b/>
          <w:color w:val="808000"/>
          <w:sz w:val="28"/>
          <w:szCs w:val="28"/>
          <w:lang w:val="en-US"/>
        </w:rPr>
        <w:t>«</w:t>
      </w:r>
      <w:proofErr w:type="spellStart"/>
      <w:r w:rsidRPr="00917969">
        <w:rPr>
          <w:rFonts w:ascii="Tahoma" w:hAnsi="Tahoma" w:cs="Tahoma"/>
          <w:b/>
          <w:color w:val="808000"/>
          <w:sz w:val="28"/>
          <w:szCs w:val="28"/>
          <w:lang w:val="en-US"/>
        </w:rPr>
        <w:t>Рukhovichsky</w:t>
      </w:r>
      <w:proofErr w:type="spellEnd"/>
      <w:r w:rsidRPr="00917969">
        <w:rPr>
          <w:rFonts w:ascii="Tahoma" w:hAnsi="Tahoma" w:cs="Tahoma"/>
          <w:b/>
          <w:color w:val="808000"/>
          <w:sz w:val="28"/>
          <w:szCs w:val="28"/>
          <w:lang w:val="en-US"/>
        </w:rPr>
        <w:t xml:space="preserve"> district local history Museum»</w:t>
      </w:r>
    </w:p>
    <w:p w:rsidR="00D623B6" w:rsidRDefault="00917969" w:rsidP="00917969">
      <w:pPr>
        <w:pStyle w:val="a3"/>
        <w:shd w:val="clear" w:color="auto" w:fill="FFFFFF"/>
        <w:spacing w:before="0" w:beforeAutospacing="0" w:after="0" w:afterAutospacing="0"/>
        <w:jc w:val="center"/>
        <w:rPr>
          <w:rFonts w:ascii="Tahoma" w:hAnsi="Tahoma" w:cs="Tahoma"/>
          <w:b/>
          <w:color w:val="808000"/>
          <w:sz w:val="28"/>
          <w:szCs w:val="28"/>
          <w:lang w:val="en-US"/>
        </w:rPr>
      </w:pPr>
      <w:r w:rsidRPr="00917969">
        <w:rPr>
          <w:rFonts w:ascii="Tahoma" w:hAnsi="Tahoma" w:cs="Tahoma"/>
          <w:b/>
          <w:color w:val="808000"/>
          <w:sz w:val="28"/>
          <w:szCs w:val="28"/>
          <w:lang w:val="en-US"/>
        </w:rPr>
        <w:t xml:space="preserve">«The </w:t>
      </w:r>
      <w:proofErr w:type="spellStart"/>
      <w:r w:rsidRPr="00917969">
        <w:rPr>
          <w:rFonts w:ascii="Tahoma" w:hAnsi="Tahoma" w:cs="Tahoma"/>
          <w:b/>
          <w:color w:val="808000"/>
          <w:sz w:val="28"/>
          <w:szCs w:val="28"/>
          <w:lang w:val="en-US"/>
        </w:rPr>
        <w:t>Bonch-Osmolovskiys</w:t>
      </w:r>
      <w:proofErr w:type="spellEnd"/>
      <w:r w:rsidRPr="00917969">
        <w:rPr>
          <w:rFonts w:ascii="Tahoma" w:hAnsi="Tahoma" w:cs="Tahoma"/>
          <w:b/>
          <w:color w:val="808000"/>
          <w:sz w:val="28"/>
          <w:szCs w:val="28"/>
          <w:lang w:val="en-US"/>
        </w:rPr>
        <w:t xml:space="preserve"> - past and present»</w:t>
      </w:r>
    </w:p>
    <w:p w:rsidR="00917969" w:rsidRDefault="00917969" w:rsidP="00917969">
      <w:pPr>
        <w:pStyle w:val="a3"/>
        <w:shd w:val="clear" w:color="auto" w:fill="FFFFFF"/>
        <w:spacing w:before="0" w:beforeAutospacing="0" w:after="0" w:afterAutospacing="0"/>
        <w:jc w:val="center"/>
        <w:rPr>
          <w:rFonts w:ascii="Tahoma" w:hAnsi="Tahoma" w:cs="Tahoma"/>
          <w:b/>
          <w:color w:val="808000"/>
          <w:sz w:val="28"/>
          <w:szCs w:val="28"/>
          <w:lang w:val="en-US"/>
        </w:rPr>
      </w:pPr>
      <w:r>
        <w:rPr>
          <w:rFonts w:ascii="Tahoma" w:hAnsi="Tahoma" w:cs="Tahoma"/>
          <w:b/>
          <w:noProof/>
          <w:color w:val="808000"/>
          <w:sz w:val="28"/>
          <w:szCs w:val="28"/>
        </w:rPr>
        <w:drawing>
          <wp:inline distT="0" distB="0" distL="0" distR="0" wp14:anchorId="7E07FF57">
            <wp:extent cx="3517900" cy="2908300"/>
            <wp:effectExtent l="0" t="0" r="635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17900" cy="2908300"/>
                    </a:xfrm>
                    <a:prstGeom prst="rect">
                      <a:avLst/>
                    </a:prstGeom>
                    <a:noFill/>
                  </pic:spPr>
                </pic:pic>
              </a:graphicData>
            </a:graphic>
          </wp:inline>
        </w:drawing>
      </w:r>
    </w:p>
    <w:p w:rsidR="00917969" w:rsidRPr="00917969" w:rsidRDefault="00917969" w:rsidP="00917969">
      <w:pPr>
        <w:pStyle w:val="a3"/>
        <w:shd w:val="clear" w:color="auto" w:fill="FFFFFF"/>
        <w:spacing w:before="0" w:beforeAutospacing="0" w:after="0" w:afterAutospacing="0"/>
        <w:jc w:val="both"/>
        <w:rPr>
          <w:sz w:val="28"/>
          <w:szCs w:val="28"/>
          <w:lang w:val="en-US"/>
        </w:rPr>
      </w:pPr>
      <w:r w:rsidRPr="00917969">
        <w:rPr>
          <w:b/>
          <w:sz w:val="28"/>
          <w:szCs w:val="28"/>
          <w:lang w:val="en-US"/>
        </w:rPr>
        <w:t>The purpose of the project:</w:t>
      </w:r>
      <w:r w:rsidRPr="00917969">
        <w:rPr>
          <w:sz w:val="28"/>
          <w:szCs w:val="28"/>
          <w:lang w:val="en-US"/>
        </w:rPr>
        <w:t xml:space="preserve"> modernization of expositions and renovation of the estate of landowners, revolutionaries-</w:t>
      </w:r>
      <w:proofErr w:type="spellStart"/>
      <w:r w:rsidRPr="00917969">
        <w:rPr>
          <w:sz w:val="28"/>
          <w:szCs w:val="28"/>
          <w:lang w:val="en-US"/>
        </w:rPr>
        <w:t>narodniks</w:t>
      </w:r>
      <w:proofErr w:type="spellEnd"/>
      <w:r w:rsidRPr="00917969">
        <w:rPr>
          <w:sz w:val="28"/>
          <w:szCs w:val="28"/>
          <w:lang w:val="en-US"/>
        </w:rPr>
        <w:t xml:space="preserve"> The </w:t>
      </w:r>
      <w:proofErr w:type="spellStart"/>
      <w:r w:rsidRPr="00917969">
        <w:rPr>
          <w:sz w:val="28"/>
          <w:szCs w:val="28"/>
          <w:lang w:val="en-US"/>
        </w:rPr>
        <w:t>Bonch-Osmolovskiys</w:t>
      </w:r>
      <w:proofErr w:type="spellEnd"/>
      <w:r w:rsidRPr="00917969">
        <w:rPr>
          <w:sz w:val="28"/>
          <w:szCs w:val="28"/>
          <w:lang w:val="en-US"/>
        </w:rPr>
        <w:t>, who contributed to the development of world culture, history, archeology and literature.</w:t>
      </w:r>
    </w:p>
    <w:p w:rsidR="00917969" w:rsidRPr="00917969" w:rsidRDefault="00917969" w:rsidP="00917969">
      <w:pPr>
        <w:pStyle w:val="a3"/>
        <w:shd w:val="clear" w:color="auto" w:fill="FFFFFF"/>
        <w:spacing w:before="0" w:beforeAutospacing="0" w:after="0" w:afterAutospacing="0"/>
        <w:jc w:val="both"/>
        <w:rPr>
          <w:sz w:val="28"/>
          <w:szCs w:val="28"/>
          <w:lang w:val="en-US"/>
        </w:rPr>
      </w:pPr>
      <w:r w:rsidRPr="00917969">
        <w:rPr>
          <w:b/>
          <w:sz w:val="28"/>
          <w:szCs w:val="28"/>
          <w:lang w:val="en-US"/>
        </w:rPr>
        <w:t>1.Project name:</w:t>
      </w:r>
      <w:r w:rsidRPr="00917969">
        <w:rPr>
          <w:sz w:val="28"/>
          <w:szCs w:val="28"/>
          <w:lang w:val="en-US"/>
        </w:rPr>
        <w:t xml:space="preserve"> "Modernization of expositions and renovation of the former The </w:t>
      </w:r>
      <w:proofErr w:type="spellStart"/>
      <w:r w:rsidRPr="00917969">
        <w:rPr>
          <w:sz w:val="28"/>
          <w:szCs w:val="28"/>
          <w:lang w:val="en-US"/>
        </w:rPr>
        <w:t>Bonch-Osmolovskiys</w:t>
      </w:r>
      <w:proofErr w:type="spellEnd"/>
      <w:r w:rsidRPr="00917969">
        <w:rPr>
          <w:sz w:val="28"/>
          <w:szCs w:val="28"/>
          <w:lang w:val="en-US"/>
        </w:rPr>
        <w:t xml:space="preserve"> estate".</w:t>
      </w:r>
    </w:p>
    <w:p w:rsidR="00917969" w:rsidRPr="00917969" w:rsidRDefault="00917969" w:rsidP="00917969">
      <w:pPr>
        <w:pStyle w:val="a3"/>
        <w:shd w:val="clear" w:color="auto" w:fill="FFFFFF"/>
        <w:spacing w:before="0" w:beforeAutospacing="0" w:after="0" w:afterAutospacing="0"/>
        <w:jc w:val="both"/>
        <w:rPr>
          <w:sz w:val="28"/>
          <w:szCs w:val="28"/>
          <w:lang w:val="en-US"/>
        </w:rPr>
      </w:pPr>
      <w:r w:rsidRPr="00917969">
        <w:rPr>
          <w:b/>
          <w:sz w:val="28"/>
          <w:szCs w:val="28"/>
          <w:lang w:val="en-US"/>
        </w:rPr>
        <w:t>2.Project implementation period:</w:t>
      </w:r>
      <w:r w:rsidRPr="00917969">
        <w:rPr>
          <w:sz w:val="28"/>
          <w:szCs w:val="28"/>
          <w:lang w:val="en-US"/>
        </w:rPr>
        <w:t xml:space="preserve"> 24 months.</w:t>
      </w:r>
    </w:p>
    <w:p w:rsidR="00917969" w:rsidRPr="00917969" w:rsidRDefault="00917969" w:rsidP="00917969">
      <w:pPr>
        <w:pStyle w:val="a3"/>
        <w:shd w:val="clear" w:color="auto" w:fill="FFFFFF"/>
        <w:spacing w:before="0" w:beforeAutospacing="0" w:after="0" w:afterAutospacing="0"/>
        <w:jc w:val="both"/>
        <w:rPr>
          <w:sz w:val="28"/>
          <w:szCs w:val="28"/>
          <w:lang w:val="en-US"/>
        </w:rPr>
      </w:pPr>
      <w:r w:rsidRPr="00917969">
        <w:rPr>
          <w:b/>
          <w:sz w:val="28"/>
          <w:szCs w:val="28"/>
          <w:lang w:val="en-US"/>
        </w:rPr>
        <w:t>3.Applicant organization offering the project:</w:t>
      </w:r>
      <w:r w:rsidRPr="00917969">
        <w:rPr>
          <w:sz w:val="28"/>
          <w:szCs w:val="28"/>
          <w:lang w:val="en-US"/>
        </w:rPr>
        <w:t xml:space="preserve"> State institution " </w:t>
      </w:r>
      <w:proofErr w:type="spellStart"/>
      <w:r w:rsidRPr="00917969">
        <w:rPr>
          <w:sz w:val="28"/>
          <w:szCs w:val="28"/>
          <w:lang w:val="en-US"/>
        </w:rPr>
        <w:t>Pukhovichi</w:t>
      </w:r>
      <w:proofErr w:type="spellEnd"/>
      <w:r w:rsidRPr="00917969">
        <w:rPr>
          <w:sz w:val="28"/>
          <w:szCs w:val="28"/>
          <w:lang w:val="en-US"/>
        </w:rPr>
        <w:t xml:space="preserve"> District Museum of Local Lore".</w:t>
      </w:r>
    </w:p>
    <w:p w:rsidR="00917969" w:rsidRDefault="00917969" w:rsidP="00917969">
      <w:pPr>
        <w:pStyle w:val="a3"/>
        <w:shd w:val="clear" w:color="auto" w:fill="FFFFFF"/>
        <w:spacing w:before="0" w:beforeAutospacing="0" w:after="0" w:afterAutospacing="0"/>
        <w:jc w:val="both"/>
        <w:rPr>
          <w:sz w:val="28"/>
          <w:szCs w:val="28"/>
          <w:lang w:val="en-US"/>
        </w:rPr>
      </w:pPr>
      <w:r w:rsidRPr="00917969">
        <w:rPr>
          <w:b/>
          <w:sz w:val="28"/>
          <w:szCs w:val="28"/>
          <w:lang w:val="en-US"/>
        </w:rPr>
        <w:t>4.The aim of the project:</w:t>
      </w:r>
      <w:r w:rsidRPr="00917969">
        <w:rPr>
          <w:sz w:val="28"/>
          <w:szCs w:val="28"/>
          <w:lang w:val="en-US"/>
        </w:rPr>
        <w:t xml:space="preserve"> to create expositions dedicated to landowners, revolutionaries-</w:t>
      </w:r>
      <w:proofErr w:type="spellStart"/>
      <w:r w:rsidRPr="00917969">
        <w:rPr>
          <w:sz w:val="28"/>
          <w:szCs w:val="28"/>
          <w:lang w:val="en-US"/>
        </w:rPr>
        <w:t>narodniks</w:t>
      </w:r>
      <w:proofErr w:type="spellEnd"/>
      <w:r w:rsidRPr="00917969">
        <w:rPr>
          <w:sz w:val="28"/>
          <w:szCs w:val="28"/>
          <w:lang w:val="en-US"/>
        </w:rPr>
        <w:t xml:space="preserve"> </w:t>
      </w:r>
      <w:proofErr w:type="spellStart"/>
      <w:r w:rsidRPr="00917969">
        <w:rPr>
          <w:sz w:val="28"/>
          <w:szCs w:val="28"/>
          <w:lang w:val="en-US"/>
        </w:rPr>
        <w:t>Bonch-Osmolovsky</w:t>
      </w:r>
      <w:proofErr w:type="spellEnd"/>
      <w:r w:rsidRPr="00917969">
        <w:rPr>
          <w:sz w:val="28"/>
          <w:szCs w:val="28"/>
          <w:lang w:val="en-US"/>
        </w:rPr>
        <w:t xml:space="preserve">, who contributed to the development of world culture, history, archeology and literature. The </w:t>
      </w:r>
      <w:proofErr w:type="spellStart"/>
      <w:r w:rsidRPr="00917969">
        <w:rPr>
          <w:sz w:val="28"/>
          <w:szCs w:val="28"/>
          <w:lang w:val="en-US"/>
        </w:rPr>
        <w:t>Bonch-Osmolovskiys</w:t>
      </w:r>
      <w:proofErr w:type="spellEnd"/>
      <w:r w:rsidRPr="00917969">
        <w:rPr>
          <w:sz w:val="28"/>
          <w:szCs w:val="28"/>
          <w:lang w:val="en-US"/>
        </w:rPr>
        <w:t xml:space="preserve"> family of landowners gave the world famous revolutionaries, writers, archaeologists, historians, and teachers. After the uprising of 1863, the estate with the land was transferred to the possession of the tsarist official from Minsk, </w:t>
      </w:r>
      <w:proofErr w:type="spellStart"/>
      <w:r w:rsidRPr="00917969">
        <w:rPr>
          <w:sz w:val="28"/>
          <w:szCs w:val="28"/>
          <w:lang w:val="en-US"/>
        </w:rPr>
        <w:t>Osip</w:t>
      </w:r>
      <w:proofErr w:type="spellEnd"/>
      <w:r w:rsidRPr="00917969">
        <w:rPr>
          <w:sz w:val="28"/>
          <w:szCs w:val="28"/>
          <w:lang w:val="en-US"/>
        </w:rPr>
        <w:t xml:space="preserve"> </w:t>
      </w:r>
      <w:proofErr w:type="spellStart"/>
      <w:r w:rsidRPr="00917969">
        <w:rPr>
          <w:sz w:val="28"/>
          <w:szCs w:val="28"/>
          <w:lang w:val="en-US"/>
        </w:rPr>
        <w:t>Bonch-Osmolovskiy</w:t>
      </w:r>
      <w:proofErr w:type="spellEnd"/>
      <w:r w:rsidRPr="00917969">
        <w:rPr>
          <w:sz w:val="28"/>
          <w:szCs w:val="28"/>
          <w:lang w:val="en-US"/>
        </w:rPr>
        <w:t xml:space="preserve">. Perhaps this name would have been forgotten if not for his son Anatoly, a revolutionary populist who devoted his whole life to the cause of the liberation of the people. In this he was helped by his wife Varvara Ivanovna </w:t>
      </w:r>
      <w:proofErr w:type="spellStart"/>
      <w:r w:rsidRPr="00917969">
        <w:rPr>
          <w:sz w:val="28"/>
          <w:szCs w:val="28"/>
          <w:lang w:val="en-US"/>
        </w:rPr>
        <w:t>Vakhovskaya</w:t>
      </w:r>
      <w:proofErr w:type="spellEnd"/>
      <w:r w:rsidRPr="00917969">
        <w:rPr>
          <w:sz w:val="28"/>
          <w:szCs w:val="28"/>
          <w:lang w:val="en-US"/>
        </w:rPr>
        <w:t xml:space="preserve">, a native of the Kherson province, and their children. "Revolutionary mecca"," nest of revolutionary infection " - so called </w:t>
      </w:r>
      <w:proofErr w:type="spellStart"/>
      <w:r w:rsidRPr="00917969">
        <w:rPr>
          <w:sz w:val="28"/>
          <w:szCs w:val="28"/>
          <w:lang w:val="en-US"/>
        </w:rPr>
        <w:t>Blon</w:t>
      </w:r>
      <w:proofErr w:type="spellEnd"/>
      <w:r w:rsidRPr="00917969">
        <w:rPr>
          <w:sz w:val="28"/>
          <w:szCs w:val="28"/>
          <w:lang w:val="en-US"/>
        </w:rPr>
        <w:t>. GU "</w:t>
      </w:r>
      <w:proofErr w:type="spellStart"/>
      <w:r w:rsidRPr="00917969">
        <w:rPr>
          <w:sz w:val="28"/>
          <w:szCs w:val="28"/>
          <w:lang w:val="en-US"/>
        </w:rPr>
        <w:t>Pukhovichi</w:t>
      </w:r>
      <w:proofErr w:type="spellEnd"/>
      <w:r w:rsidRPr="00917969">
        <w:rPr>
          <w:sz w:val="28"/>
          <w:szCs w:val="28"/>
          <w:lang w:val="en-US"/>
        </w:rPr>
        <w:t xml:space="preserve"> Regional Museum of Local Lore" maintains a close relationship with the descendants of </w:t>
      </w:r>
      <w:proofErr w:type="gramStart"/>
      <w:r w:rsidRPr="00917969">
        <w:rPr>
          <w:sz w:val="28"/>
          <w:szCs w:val="28"/>
          <w:lang w:val="en-US"/>
        </w:rPr>
        <w:t xml:space="preserve">the  </w:t>
      </w:r>
      <w:proofErr w:type="spellStart"/>
      <w:r w:rsidRPr="00917969">
        <w:rPr>
          <w:sz w:val="28"/>
          <w:szCs w:val="28"/>
          <w:lang w:val="en-US"/>
        </w:rPr>
        <w:t>Bonch</w:t>
      </w:r>
      <w:proofErr w:type="gramEnd"/>
      <w:r w:rsidRPr="00917969">
        <w:rPr>
          <w:sz w:val="28"/>
          <w:szCs w:val="28"/>
          <w:lang w:val="en-US"/>
        </w:rPr>
        <w:t>-Osmolovskiys</w:t>
      </w:r>
      <w:proofErr w:type="spellEnd"/>
      <w:r w:rsidRPr="00917969">
        <w:rPr>
          <w:sz w:val="28"/>
          <w:szCs w:val="28"/>
          <w:lang w:val="en-US"/>
        </w:rPr>
        <w:t xml:space="preserve"> family. Thanks to the efforts of Marina </w:t>
      </w:r>
      <w:proofErr w:type="spellStart"/>
      <w:r w:rsidRPr="00917969">
        <w:rPr>
          <w:sz w:val="28"/>
          <w:szCs w:val="28"/>
          <w:lang w:val="en-US"/>
        </w:rPr>
        <w:t>Andreyevna</w:t>
      </w:r>
      <w:proofErr w:type="spellEnd"/>
      <w:r w:rsidRPr="00917969">
        <w:rPr>
          <w:sz w:val="28"/>
          <w:szCs w:val="28"/>
          <w:lang w:val="en-US"/>
        </w:rPr>
        <w:t xml:space="preserve"> </w:t>
      </w:r>
      <w:proofErr w:type="spellStart"/>
      <w:r w:rsidRPr="00917969">
        <w:rPr>
          <w:sz w:val="28"/>
          <w:szCs w:val="28"/>
          <w:lang w:val="en-US"/>
        </w:rPr>
        <w:t>Bonch-Osmolovskaya</w:t>
      </w:r>
      <w:proofErr w:type="spellEnd"/>
      <w:r w:rsidRPr="00917969">
        <w:rPr>
          <w:sz w:val="28"/>
          <w:szCs w:val="28"/>
          <w:lang w:val="en-US"/>
        </w:rPr>
        <w:t xml:space="preserve">, a teacher, prose writer, member of the Union of Writers of Russia, in 2012, the descendants of the </w:t>
      </w:r>
      <w:proofErr w:type="spellStart"/>
      <w:r w:rsidRPr="00917969">
        <w:rPr>
          <w:sz w:val="28"/>
          <w:szCs w:val="28"/>
          <w:lang w:val="en-US"/>
        </w:rPr>
        <w:t>Bonch-Osmolovskiys</w:t>
      </w:r>
      <w:proofErr w:type="spellEnd"/>
      <w:r w:rsidRPr="00917969">
        <w:rPr>
          <w:sz w:val="28"/>
          <w:szCs w:val="28"/>
          <w:lang w:val="en-US"/>
        </w:rPr>
        <w:t xml:space="preserve"> visited the museum in the village of </w:t>
      </w:r>
      <w:proofErr w:type="spellStart"/>
      <w:r w:rsidRPr="00917969">
        <w:rPr>
          <w:sz w:val="28"/>
          <w:szCs w:val="28"/>
          <w:lang w:val="en-US"/>
        </w:rPr>
        <w:t>Blon</w:t>
      </w:r>
      <w:proofErr w:type="spellEnd"/>
      <w:r w:rsidRPr="00917969">
        <w:rPr>
          <w:sz w:val="28"/>
          <w:szCs w:val="28"/>
          <w:lang w:val="en-US"/>
        </w:rPr>
        <w:t xml:space="preserve">. The meeting was timed to coincide with the 500th anniversary of the </w:t>
      </w:r>
      <w:proofErr w:type="spellStart"/>
      <w:r w:rsidRPr="00917969">
        <w:rPr>
          <w:sz w:val="28"/>
          <w:szCs w:val="28"/>
          <w:lang w:val="en-US"/>
        </w:rPr>
        <w:t>Osmolovskiys</w:t>
      </w:r>
      <w:proofErr w:type="spellEnd"/>
      <w:r w:rsidRPr="00917969">
        <w:rPr>
          <w:sz w:val="28"/>
          <w:szCs w:val="28"/>
          <w:lang w:val="en-US"/>
        </w:rPr>
        <w:t xml:space="preserve"> family. They came here from Russia, Canada, Germany, and America. By renewing, preserving and maintaining the estate in its original state, we not only preserve the Belarusian culture, but also preserve the </w:t>
      </w:r>
      <w:r w:rsidRPr="00917969">
        <w:rPr>
          <w:sz w:val="28"/>
          <w:szCs w:val="28"/>
          <w:lang w:val="en-US"/>
        </w:rPr>
        <w:lastRenderedPageBreak/>
        <w:t>memory of the estate and the family that gave the world so many famous descendants.</w:t>
      </w:r>
    </w:p>
    <w:p w:rsidR="00917969" w:rsidRDefault="00917969" w:rsidP="00917969">
      <w:pPr>
        <w:pStyle w:val="a3"/>
        <w:shd w:val="clear" w:color="auto" w:fill="FFFFFF"/>
        <w:spacing w:before="0" w:beforeAutospacing="0" w:after="0" w:afterAutospacing="0"/>
        <w:jc w:val="both"/>
        <w:rPr>
          <w:sz w:val="28"/>
          <w:szCs w:val="28"/>
          <w:lang w:val="en-US"/>
        </w:rPr>
      </w:pPr>
    </w:p>
    <w:p w:rsidR="00917969" w:rsidRPr="00917969" w:rsidRDefault="00917969" w:rsidP="00917969">
      <w:pPr>
        <w:pStyle w:val="a3"/>
        <w:shd w:val="clear" w:color="auto" w:fill="FFFFFF"/>
        <w:jc w:val="both"/>
        <w:rPr>
          <w:b/>
          <w:sz w:val="28"/>
          <w:szCs w:val="28"/>
          <w:lang w:val="en-US"/>
        </w:rPr>
      </w:pPr>
      <w:r w:rsidRPr="00917969">
        <w:rPr>
          <w:b/>
          <w:sz w:val="28"/>
          <w:szCs w:val="28"/>
          <w:lang w:val="en-US"/>
        </w:rPr>
        <w:t xml:space="preserve">5.Tasks planned to be carried out within the framework of the project: </w:t>
      </w:r>
    </w:p>
    <w:p w:rsidR="00917969" w:rsidRPr="00917969" w:rsidRDefault="00917969" w:rsidP="00917969">
      <w:pPr>
        <w:pStyle w:val="a3"/>
        <w:shd w:val="clear" w:color="auto" w:fill="FFFFFF"/>
        <w:jc w:val="both"/>
        <w:rPr>
          <w:sz w:val="28"/>
          <w:szCs w:val="28"/>
          <w:lang w:val="en-US"/>
        </w:rPr>
      </w:pPr>
      <w:r w:rsidRPr="00917969">
        <w:rPr>
          <w:sz w:val="28"/>
          <w:szCs w:val="28"/>
          <w:lang w:val="en-US"/>
        </w:rPr>
        <w:t xml:space="preserve"> - redevelopment of halls,</w:t>
      </w:r>
    </w:p>
    <w:p w:rsidR="00917969" w:rsidRPr="00917969" w:rsidRDefault="00917969" w:rsidP="00917969">
      <w:pPr>
        <w:pStyle w:val="a3"/>
        <w:shd w:val="clear" w:color="auto" w:fill="FFFFFF"/>
        <w:jc w:val="both"/>
        <w:rPr>
          <w:sz w:val="28"/>
          <w:szCs w:val="28"/>
          <w:lang w:val="en-US"/>
        </w:rPr>
      </w:pPr>
      <w:r w:rsidRPr="00917969">
        <w:rPr>
          <w:sz w:val="28"/>
          <w:szCs w:val="28"/>
          <w:lang w:val="en-US"/>
        </w:rPr>
        <w:t xml:space="preserve"> - modernization of exhibition equipment,</w:t>
      </w:r>
    </w:p>
    <w:p w:rsidR="00917969" w:rsidRPr="00917969" w:rsidRDefault="00917969" w:rsidP="00917969">
      <w:pPr>
        <w:pStyle w:val="a3"/>
        <w:shd w:val="clear" w:color="auto" w:fill="FFFFFF"/>
        <w:jc w:val="both"/>
        <w:rPr>
          <w:sz w:val="28"/>
          <w:szCs w:val="28"/>
          <w:lang w:val="en-US"/>
        </w:rPr>
      </w:pPr>
      <w:r w:rsidRPr="00917969">
        <w:rPr>
          <w:sz w:val="28"/>
          <w:szCs w:val="28"/>
          <w:lang w:val="en-US"/>
        </w:rPr>
        <w:t xml:space="preserve"> - replacement of doorways,</w:t>
      </w:r>
    </w:p>
    <w:p w:rsidR="00917969" w:rsidRPr="00917969" w:rsidRDefault="00917969" w:rsidP="00917969">
      <w:pPr>
        <w:pStyle w:val="a3"/>
        <w:shd w:val="clear" w:color="auto" w:fill="FFFFFF"/>
        <w:jc w:val="both"/>
        <w:rPr>
          <w:sz w:val="28"/>
          <w:szCs w:val="28"/>
          <w:lang w:val="en-US"/>
        </w:rPr>
      </w:pPr>
      <w:r w:rsidRPr="00917969">
        <w:rPr>
          <w:sz w:val="28"/>
          <w:szCs w:val="28"/>
          <w:lang w:val="en-US"/>
        </w:rPr>
        <w:t xml:space="preserve"> - replacement of window blocks,</w:t>
      </w:r>
    </w:p>
    <w:p w:rsidR="00917969" w:rsidRPr="00917969" w:rsidRDefault="00917969" w:rsidP="00917969">
      <w:pPr>
        <w:pStyle w:val="a3"/>
        <w:shd w:val="clear" w:color="auto" w:fill="FFFFFF"/>
        <w:jc w:val="both"/>
        <w:rPr>
          <w:sz w:val="28"/>
          <w:szCs w:val="28"/>
          <w:lang w:val="en-US"/>
        </w:rPr>
      </w:pPr>
      <w:r w:rsidRPr="00917969">
        <w:rPr>
          <w:sz w:val="28"/>
          <w:szCs w:val="28"/>
          <w:lang w:val="en-US"/>
        </w:rPr>
        <w:t xml:space="preserve"> - summing up communications, </w:t>
      </w:r>
    </w:p>
    <w:p w:rsidR="00917969" w:rsidRPr="00917969" w:rsidRDefault="00917969" w:rsidP="00917969">
      <w:pPr>
        <w:pStyle w:val="a3"/>
        <w:shd w:val="clear" w:color="auto" w:fill="FFFFFF"/>
        <w:jc w:val="both"/>
        <w:rPr>
          <w:sz w:val="28"/>
          <w:szCs w:val="28"/>
          <w:lang w:val="en-US"/>
        </w:rPr>
      </w:pPr>
      <w:r w:rsidRPr="00917969">
        <w:rPr>
          <w:sz w:val="28"/>
          <w:szCs w:val="28"/>
          <w:lang w:val="en-US"/>
        </w:rPr>
        <w:t>-  repair of verandas,</w:t>
      </w:r>
    </w:p>
    <w:p w:rsidR="00917969" w:rsidRPr="00917969" w:rsidRDefault="00917969" w:rsidP="00917969">
      <w:pPr>
        <w:pStyle w:val="a3"/>
        <w:shd w:val="clear" w:color="auto" w:fill="FFFFFF"/>
        <w:jc w:val="both"/>
        <w:rPr>
          <w:sz w:val="28"/>
          <w:szCs w:val="28"/>
          <w:lang w:val="en-US"/>
        </w:rPr>
      </w:pPr>
      <w:r w:rsidRPr="00917969">
        <w:rPr>
          <w:sz w:val="28"/>
          <w:szCs w:val="28"/>
          <w:lang w:val="en-US"/>
        </w:rPr>
        <w:t xml:space="preserve"> - introduction of a gallery system for hanging paintings,</w:t>
      </w:r>
    </w:p>
    <w:p w:rsidR="00917969" w:rsidRPr="00917969" w:rsidRDefault="00917969" w:rsidP="00917969">
      <w:pPr>
        <w:pStyle w:val="a3"/>
        <w:shd w:val="clear" w:color="auto" w:fill="FFFFFF"/>
        <w:jc w:val="both"/>
        <w:rPr>
          <w:sz w:val="28"/>
          <w:szCs w:val="28"/>
          <w:lang w:val="en-US"/>
        </w:rPr>
      </w:pPr>
      <w:r w:rsidRPr="00917969">
        <w:rPr>
          <w:sz w:val="28"/>
          <w:szCs w:val="28"/>
          <w:lang w:val="en-US"/>
        </w:rPr>
        <w:t xml:space="preserve"> - interior finishing works,</w:t>
      </w:r>
    </w:p>
    <w:p w:rsidR="00917969" w:rsidRPr="00917969" w:rsidRDefault="00917969" w:rsidP="00917969">
      <w:pPr>
        <w:pStyle w:val="a3"/>
        <w:shd w:val="clear" w:color="auto" w:fill="FFFFFF"/>
        <w:jc w:val="both"/>
        <w:rPr>
          <w:sz w:val="28"/>
          <w:szCs w:val="28"/>
          <w:lang w:val="en-US"/>
        </w:rPr>
      </w:pPr>
      <w:r w:rsidRPr="00917969">
        <w:rPr>
          <w:sz w:val="28"/>
          <w:szCs w:val="28"/>
          <w:lang w:val="en-US"/>
        </w:rPr>
        <w:t xml:space="preserve"> - introduction of a system for conducting excursions in museums and exhibition halls-audio guide,</w:t>
      </w:r>
    </w:p>
    <w:p w:rsidR="00917969" w:rsidRPr="00917969" w:rsidRDefault="00917969" w:rsidP="00917969">
      <w:pPr>
        <w:pStyle w:val="a3"/>
        <w:shd w:val="clear" w:color="auto" w:fill="FFFFFF"/>
        <w:jc w:val="both"/>
        <w:rPr>
          <w:sz w:val="28"/>
          <w:szCs w:val="28"/>
          <w:lang w:val="en-US"/>
        </w:rPr>
      </w:pPr>
      <w:r w:rsidRPr="00917969">
        <w:rPr>
          <w:sz w:val="28"/>
          <w:szCs w:val="28"/>
          <w:lang w:val="en-US"/>
        </w:rPr>
        <w:t xml:space="preserve"> - equipping expositions with modern technical facilities.</w:t>
      </w:r>
    </w:p>
    <w:p w:rsidR="00917969" w:rsidRPr="00917969" w:rsidRDefault="00917969" w:rsidP="00917969">
      <w:pPr>
        <w:pStyle w:val="a3"/>
        <w:shd w:val="clear" w:color="auto" w:fill="FFFFFF"/>
        <w:jc w:val="both"/>
        <w:rPr>
          <w:sz w:val="28"/>
          <w:szCs w:val="28"/>
          <w:lang w:val="en-US"/>
        </w:rPr>
      </w:pPr>
      <w:r w:rsidRPr="00917969">
        <w:rPr>
          <w:b/>
          <w:sz w:val="28"/>
          <w:szCs w:val="28"/>
          <w:lang w:val="en-US"/>
        </w:rPr>
        <w:t>6.Target group:</w:t>
      </w:r>
      <w:r w:rsidRPr="00917969">
        <w:rPr>
          <w:sz w:val="28"/>
          <w:szCs w:val="28"/>
          <w:lang w:val="en-US"/>
        </w:rPr>
        <w:t xml:space="preserve"> the population of the </w:t>
      </w:r>
      <w:proofErr w:type="spellStart"/>
      <w:r w:rsidRPr="00917969">
        <w:rPr>
          <w:sz w:val="28"/>
          <w:szCs w:val="28"/>
          <w:lang w:val="en-US"/>
        </w:rPr>
        <w:t>Pukhovichi</w:t>
      </w:r>
      <w:proofErr w:type="spellEnd"/>
      <w:r w:rsidRPr="00917969">
        <w:rPr>
          <w:sz w:val="28"/>
          <w:szCs w:val="28"/>
          <w:lang w:val="en-US"/>
        </w:rPr>
        <w:t xml:space="preserve"> district, the Republic of Belarus and foreign countries.</w:t>
      </w:r>
    </w:p>
    <w:p w:rsidR="00917969" w:rsidRDefault="00917969" w:rsidP="00917969">
      <w:pPr>
        <w:pStyle w:val="a3"/>
        <w:shd w:val="clear" w:color="auto" w:fill="FFFFFF"/>
        <w:spacing w:before="0" w:beforeAutospacing="0" w:after="0" w:afterAutospacing="0"/>
        <w:jc w:val="both"/>
        <w:rPr>
          <w:sz w:val="28"/>
          <w:szCs w:val="28"/>
          <w:lang w:val="en-US"/>
        </w:rPr>
      </w:pPr>
      <w:r w:rsidRPr="00917969">
        <w:rPr>
          <w:b/>
          <w:sz w:val="28"/>
          <w:szCs w:val="28"/>
          <w:lang w:val="en-US"/>
        </w:rPr>
        <w:t>7.Brief description of the project activities:</w:t>
      </w:r>
      <w:r w:rsidRPr="00917969">
        <w:rPr>
          <w:sz w:val="28"/>
          <w:szCs w:val="28"/>
          <w:lang w:val="en-US"/>
        </w:rPr>
        <w:t xml:space="preserve"> renovation of the estate, modernization of the halls, equipping with modern technical facilities and renovation of the premises.</w:t>
      </w:r>
    </w:p>
    <w:p w:rsidR="00917969" w:rsidRDefault="00917969" w:rsidP="00917969">
      <w:pPr>
        <w:pStyle w:val="a3"/>
        <w:shd w:val="clear" w:color="auto" w:fill="FFFFFF"/>
        <w:spacing w:before="0" w:beforeAutospacing="0" w:after="0" w:afterAutospacing="0"/>
        <w:jc w:val="both"/>
        <w:rPr>
          <w:sz w:val="28"/>
          <w:szCs w:val="28"/>
          <w:lang w:val="en-US"/>
        </w:rPr>
      </w:pPr>
    </w:p>
    <w:tbl>
      <w:tblPr>
        <w:tblStyle w:val="a7"/>
        <w:tblW w:w="0" w:type="auto"/>
        <w:tblLook w:val="04A0" w:firstRow="1" w:lastRow="0" w:firstColumn="1" w:lastColumn="0" w:noHBand="0" w:noVBand="1"/>
      </w:tblPr>
      <w:tblGrid>
        <w:gridCol w:w="4672"/>
        <w:gridCol w:w="4673"/>
      </w:tblGrid>
      <w:tr w:rsidR="00917969" w:rsidRPr="00A322FC" w:rsidTr="002D3BB5">
        <w:tc>
          <w:tcPr>
            <w:tcW w:w="9345" w:type="dxa"/>
            <w:gridSpan w:val="2"/>
          </w:tcPr>
          <w:p w:rsidR="00917969" w:rsidRPr="00917969" w:rsidRDefault="00917969" w:rsidP="00917969">
            <w:pPr>
              <w:pStyle w:val="a3"/>
              <w:spacing w:before="0" w:beforeAutospacing="0" w:after="0" w:afterAutospacing="0"/>
              <w:jc w:val="both"/>
              <w:rPr>
                <w:sz w:val="28"/>
                <w:szCs w:val="28"/>
                <w:lang w:val="en-US"/>
              </w:rPr>
            </w:pPr>
            <w:r w:rsidRPr="00917969">
              <w:rPr>
                <w:b/>
                <w:sz w:val="28"/>
                <w:szCs w:val="28"/>
                <w:lang w:val="en-US"/>
              </w:rPr>
              <w:t xml:space="preserve">8.The total amount of funding (in USA dollars): </w:t>
            </w:r>
            <w:r w:rsidRPr="00917969">
              <w:rPr>
                <w:sz w:val="28"/>
                <w:szCs w:val="28"/>
                <w:lang w:val="en-US"/>
              </w:rPr>
              <w:t>60 000</w:t>
            </w:r>
          </w:p>
        </w:tc>
      </w:tr>
      <w:tr w:rsidR="00917969" w:rsidRPr="00A322FC" w:rsidTr="00917969">
        <w:tc>
          <w:tcPr>
            <w:tcW w:w="4672" w:type="dxa"/>
          </w:tcPr>
          <w:p w:rsidR="00917969" w:rsidRDefault="00917969" w:rsidP="00917969">
            <w:pPr>
              <w:pStyle w:val="a3"/>
              <w:spacing w:before="0" w:beforeAutospacing="0" w:after="0" w:afterAutospacing="0"/>
              <w:jc w:val="both"/>
              <w:rPr>
                <w:sz w:val="28"/>
                <w:szCs w:val="28"/>
                <w:lang w:val="en-US"/>
              </w:rPr>
            </w:pPr>
            <w:r w:rsidRPr="00917969">
              <w:rPr>
                <w:sz w:val="28"/>
                <w:szCs w:val="28"/>
                <w:lang w:val="en-US"/>
              </w:rPr>
              <w:t xml:space="preserve">Source of funding  </w:t>
            </w:r>
          </w:p>
        </w:tc>
        <w:tc>
          <w:tcPr>
            <w:tcW w:w="4673" w:type="dxa"/>
          </w:tcPr>
          <w:p w:rsidR="00917969" w:rsidRDefault="00917969" w:rsidP="00917969">
            <w:pPr>
              <w:pStyle w:val="a3"/>
              <w:spacing w:before="0" w:beforeAutospacing="0" w:after="0" w:afterAutospacing="0"/>
              <w:jc w:val="both"/>
              <w:rPr>
                <w:sz w:val="28"/>
                <w:szCs w:val="28"/>
                <w:lang w:val="en-US"/>
              </w:rPr>
            </w:pPr>
            <w:r w:rsidRPr="00917969">
              <w:rPr>
                <w:sz w:val="28"/>
                <w:szCs w:val="28"/>
                <w:lang w:val="en-US"/>
              </w:rPr>
              <w:t>Amount of funding (in USА dollars)</w:t>
            </w:r>
          </w:p>
        </w:tc>
      </w:tr>
      <w:tr w:rsidR="00917969" w:rsidTr="00917969">
        <w:tc>
          <w:tcPr>
            <w:tcW w:w="4672" w:type="dxa"/>
          </w:tcPr>
          <w:p w:rsidR="00917969" w:rsidRDefault="00917969" w:rsidP="00917969">
            <w:pPr>
              <w:pStyle w:val="a3"/>
              <w:spacing w:before="0" w:beforeAutospacing="0" w:after="0" w:afterAutospacing="0"/>
              <w:jc w:val="both"/>
              <w:rPr>
                <w:sz w:val="28"/>
                <w:szCs w:val="28"/>
                <w:lang w:val="en-US"/>
              </w:rPr>
            </w:pPr>
            <w:r w:rsidRPr="00917969">
              <w:rPr>
                <w:sz w:val="28"/>
                <w:szCs w:val="28"/>
                <w:lang w:val="en-US"/>
              </w:rPr>
              <w:t>Donor funds</w:t>
            </w:r>
          </w:p>
        </w:tc>
        <w:tc>
          <w:tcPr>
            <w:tcW w:w="4673" w:type="dxa"/>
          </w:tcPr>
          <w:p w:rsidR="00917969" w:rsidRDefault="00917969" w:rsidP="00917969">
            <w:pPr>
              <w:pStyle w:val="a3"/>
              <w:spacing w:before="0" w:beforeAutospacing="0" w:after="0" w:afterAutospacing="0"/>
              <w:jc w:val="both"/>
              <w:rPr>
                <w:sz w:val="28"/>
                <w:szCs w:val="28"/>
                <w:lang w:val="en-US"/>
              </w:rPr>
            </w:pPr>
            <w:r w:rsidRPr="00917969">
              <w:rPr>
                <w:sz w:val="28"/>
                <w:szCs w:val="28"/>
                <w:lang w:val="en-US"/>
              </w:rPr>
              <w:t>54 000</w:t>
            </w:r>
          </w:p>
        </w:tc>
      </w:tr>
      <w:tr w:rsidR="00917969" w:rsidTr="00917969">
        <w:tc>
          <w:tcPr>
            <w:tcW w:w="4672" w:type="dxa"/>
          </w:tcPr>
          <w:p w:rsidR="00917969" w:rsidRDefault="00917969" w:rsidP="00917969">
            <w:pPr>
              <w:pStyle w:val="a3"/>
              <w:spacing w:before="0" w:beforeAutospacing="0" w:after="0" w:afterAutospacing="0"/>
              <w:jc w:val="both"/>
              <w:rPr>
                <w:sz w:val="28"/>
                <w:szCs w:val="28"/>
                <w:lang w:val="en-US"/>
              </w:rPr>
            </w:pPr>
            <w:r w:rsidRPr="00917969">
              <w:rPr>
                <w:sz w:val="28"/>
                <w:szCs w:val="28"/>
                <w:lang w:val="en-US"/>
              </w:rPr>
              <w:t>Co-financing</w:t>
            </w:r>
          </w:p>
        </w:tc>
        <w:tc>
          <w:tcPr>
            <w:tcW w:w="4673" w:type="dxa"/>
          </w:tcPr>
          <w:p w:rsidR="00917969" w:rsidRDefault="00917969" w:rsidP="00917969">
            <w:pPr>
              <w:pStyle w:val="a3"/>
              <w:spacing w:before="0" w:beforeAutospacing="0" w:after="0" w:afterAutospacing="0"/>
              <w:jc w:val="both"/>
              <w:rPr>
                <w:sz w:val="28"/>
                <w:szCs w:val="28"/>
                <w:lang w:val="en-US"/>
              </w:rPr>
            </w:pPr>
            <w:r w:rsidRPr="00917969">
              <w:rPr>
                <w:sz w:val="28"/>
                <w:szCs w:val="28"/>
                <w:lang w:val="en-US"/>
              </w:rPr>
              <w:t>6 000</w:t>
            </w:r>
          </w:p>
        </w:tc>
      </w:tr>
    </w:tbl>
    <w:p w:rsidR="00917969" w:rsidRPr="00917969" w:rsidRDefault="00917969" w:rsidP="00917969">
      <w:pPr>
        <w:pStyle w:val="a3"/>
        <w:shd w:val="clear" w:color="auto" w:fill="FFFFFF"/>
        <w:jc w:val="both"/>
        <w:rPr>
          <w:sz w:val="28"/>
          <w:szCs w:val="28"/>
          <w:lang w:val="en-US"/>
        </w:rPr>
      </w:pPr>
      <w:r w:rsidRPr="00917969">
        <w:rPr>
          <w:b/>
          <w:sz w:val="28"/>
          <w:szCs w:val="28"/>
          <w:lang w:val="en-US"/>
        </w:rPr>
        <w:t>9.Project implementation location (region/district, city):</w:t>
      </w:r>
      <w:r w:rsidRPr="00917969">
        <w:rPr>
          <w:sz w:val="28"/>
          <w:szCs w:val="28"/>
          <w:lang w:val="en-US"/>
        </w:rPr>
        <w:t xml:space="preserve"> Minsk region, </w:t>
      </w:r>
      <w:proofErr w:type="spellStart"/>
      <w:r w:rsidRPr="00917969">
        <w:rPr>
          <w:sz w:val="28"/>
          <w:szCs w:val="28"/>
          <w:lang w:val="en-US"/>
        </w:rPr>
        <w:t>Pukhovichi</w:t>
      </w:r>
      <w:proofErr w:type="spellEnd"/>
      <w:r w:rsidRPr="00917969">
        <w:rPr>
          <w:sz w:val="28"/>
          <w:szCs w:val="28"/>
          <w:lang w:val="en-US"/>
        </w:rPr>
        <w:t xml:space="preserve"> district, </w:t>
      </w:r>
      <w:proofErr w:type="spellStart"/>
      <w:r w:rsidRPr="00917969">
        <w:rPr>
          <w:sz w:val="28"/>
          <w:szCs w:val="28"/>
          <w:lang w:val="en-US"/>
        </w:rPr>
        <w:t>Blon</w:t>
      </w:r>
      <w:proofErr w:type="spellEnd"/>
      <w:r w:rsidRPr="00917969">
        <w:rPr>
          <w:sz w:val="28"/>
          <w:szCs w:val="28"/>
          <w:lang w:val="en-US"/>
        </w:rPr>
        <w:t xml:space="preserve"> village.</w:t>
      </w:r>
    </w:p>
    <w:p w:rsidR="00917969" w:rsidRPr="00917969" w:rsidRDefault="00917969" w:rsidP="00917969">
      <w:pPr>
        <w:pStyle w:val="a3"/>
        <w:shd w:val="clear" w:color="auto" w:fill="FFFFFF"/>
        <w:spacing w:before="0" w:beforeAutospacing="0" w:after="0" w:afterAutospacing="0"/>
        <w:jc w:val="both"/>
        <w:rPr>
          <w:sz w:val="28"/>
          <w:szCs w:val="28"/>
          <w:lang w:val="en-US"/>
        </w:rPr>
      </w:pPr>
      <w:r w:rsidRPr="00917969">
        <w:rPr>
          <w:b/>
          <w:sz w:val="28"/>
          <w:szCs w:val="28"/>
          <w:lang w:val="en-US"/>
        </w:rPr>
        <w:t>10.Contact person:</w:t>
      </w:r>
      <w:r w:rsidRPr="00917969">
        <w:rPr>
          <w:sz w:val="28"/>
          <w:szCs w:val="28"/>
          <w:lang w:val="en-US"/>
        </w:rPr>
        <w:t xml:space="preserve"> </w:t>
      </w:r>
      <w:proofErr w:type="spellStart"/>
      <w:r w:rsidRPr="00917969">
        <w:rPr>
          <w:sz w:val="28"/>
          <w:szCs w:val="28"/>
          <w:lang w:val="en-US"/>
        </w:rPr>
        <w:t>Prisyazhnyuk</w:t>
      </w:r>
      <w:proofErr w:type="spellEnd"/>
      <w:r w:rsidRPr="00917969">
        <w:rPr>
          <w:sz w:val="28"/>
          <w:szCs w:val="28"/>
          <w:lang w:val="en-US"/>
        </w:rPr>
        <w:t xml:space="preserve"> Tatyana </w:t>
      </w:r>
      <w:proofErr w:type="spellStart"/>
      <w:r w:rsidRPr="00917969">
        <w:rPr>
          <w:sz w:val="28"/>
          <w:szCs w:val="28"/>
          <w:lang w:val="en-US"/>
        </w:rPr>
        <w:t>Vladimirovna</w:t>
      </w:r>
      <w:proofErr w:type="spellEnd"/>
      <w:r w:rsidRPr="00917969">
        <w:rPr>
          <w:sz w:val="28"/>
          <w:szCs w:val="28"/>
          <w:lang w:val="en-US"/>
        </w:rPr>
        <w:t>, 8(01713)</w:t>
      </w:r>
      <w:proofErr w:type="gramStart"/>
      <w:r w:rsidRPr="00917969">
        <w:rPr>
          <w:sz w:val="28"/>
          <w:szCs w:val="28"/>
          <w:lang w:val="en-US"/>
        </w:rPr>
        <w:t>34143 ,</w:t>
      </w:r>
      <w:proofErr w:type="gramEnd"/>
      <w:r w:rsidRPr="00917969">
        <w:rPr>
          <w:sz w:val="28"/>
          <w:szCs w:val="28"/>
          <w:lang w:val="en-US"/>
        </w:rPr>
        <w:t xml:space="preserve">  guprkm@mail.ru</w:t>
      </w:r>
    </w:p>
    <w:p w:rsidR="00D623B6" w:rsidRPr="00A322FC" w:rsidRDefault="00A322FC" w:rsidP="00A322FC">
      <w:pPr>
        <w:pStyle w:val="a3"/>
        <w:shd w:val="clear" w:color="auto" w:fill="FFFFFF"/>
        <w:spacing w:after="225"/>
        <w:jc w:val="center"/>
        <w:rPr>
          <w:b/>
          <w:sz w:val="44"/>
          <w:szCs w:val="44"/>
          <w:lang w:val="en-US"/>
        </w:rPr>
      </w:pPr>
      <w:r w:rsidRPr="00A322FC">
        <w:rPr>
          <w:b/>
          <w:sz w:val="44"/>
          <w:szCs w:val="44"/>
          <w:lang w:val="en-US"/>
        </w:rPr>
        <w:t>We will be glad to cooperate!</w:t>
      </w:r>
      <w:bookmarkStart w:id="0" w:name="_GoBack"/>
      <w:bookmarkEnd w:id="0"/>
    </w:p>
    <w:p w:rsidR="00D623B6" w:rsidRDefault="00D623B6" w:rsidP="00D623B6">
      <w:pPr>
        <w:pStyle w:val="a3"/>
        <w:shd w:val="clear" w:color="auto" w:fill="FFFFFF"/>
        <w:spacing w:after="225"/>
        <w:jc w:val="center"/>
        <w:rPr>
          <w:rFonts w:ascii="Tahoma" w:hAnsi="Tahoma" w:cs="Tahoma"/>
          <w:b/>
          <w:color w:val="808000"/>
          <w:sz w:val="21"/>
          <w:szCs w:val="21"/>
          <w:lang w:val="en-US"/>
        </w:rPr>
      </w:pPr>
    </w:p>
    <w:p w:rsidR="00D623B6" w:rsidRDefault="00D623B6" w:rsidP="00D623B6">
      <w:pPr>
        <w:pStyle w:val="a3"/>
        <w:shd w:val="clear" w:color="auto" w:fill="FFFFFF"/>
        <w:spacing w:after="225"/>
        <w:jc w:val="center"/>
        <w:rPr>
          <w:rFonts w:ascii="Tahoma" w:hAnsi="Tahoma" w:cs="Tahoma"/>
          <w:b/>
          <w:color w:val="808000"/>
          <w:sz w:val="21"/>
          <w:szCs w:val="21"/>
          <w:lang w:val="en-US"/>
        </w:rPr>
      </w:pPr>
    </w:p>
    <w:p w:rsidR="00D623B6" w:rsidRDefault="00D623B6" w:rsidP="00D623B6">
      <w:pPr>
        <w:pStyle w:val="a3"/>
        <w:shd w:val="clear" w:color="auto" w:fill="FFFFFF"/>
        <w:spacing w:after="225"/>
        <w:jc w:val="center"/>
        <w:rPr>
          <w:rFonts w:ascii="Tahoma" w:hAnsi="Tahoma" w:cs="Tahoma"/>
          <w:b/>
          <w:color w:val="808000"/>
          <w:sz w:val="21"/>
          <w:szCs w:val="21"/>
          <w:lang w:val="en-US"/>
        </w:rPr>
      </w:pPr>
    </w:p>
    <w:p w:rsidR="003B0C01" w:rsidRPr="00917969" w:rsidRDefault="003B0C01">
      <w:pPr>
        <w:rPr>
          <w:lang w:val="en-US"/>
        </w:rPr>
      </w:pPr>
    </w:p>
    <w:sectPr w:rsidR="003B0C01" w:rsidRPr="0091796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57415F"/>
    <w:multiLevelType w:val="hybridMultilevel"/>
    <w:tmpl w:val="09205E4A"/>
    <w:lvl w:ilvl="0" w:tplc="66D8CB3A">
      <w:start w:val="11"/>
      <w:numFmt w:val="decimal"/>
      <w:lvlText w:val="%1."/>
      <w:lvlJc w:val="left"/>
      <w:pPr>
        <w:tabs>
          <w:tab w:val="num" w:pos="0"/>
        </w:tabs>
        <w:ind w:left="0" w:hanging="36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23B6"/>
    <w:rsid w:val="00086E85"/>
    <w:rsid w:val="001C7CCE"/>
    <w:rsid w:val="00250929"/>
    <w:rsid w:val="0028451C"/>
    <w:rsid w:val="00294AF4"/>
    <w:rsid w:val="003B0C01"/>
    <w:rsid w:val="00410319"/>
    <w:rsid w:val="006A37D4"/>
    <w:rsid w:val="006D5719"/>
    <w:rsid w:val="00917969"/>
    <w:rsid w:val="009D7113"/>
    <w:rsid w:val="00A322FC"/>
    <w:rsid w:val="00AE4F19"/>
    <w:rsid w:val="00B0261F"/>
    <w:rsid w:val="00B12444"/>
    <w:rsid w:val="00B528BD"/>
    <w:rsid w:val="00CD78C9"/>
    <w:rsid w:val="00D623B6"/>
    <w:rsid w:val="00D6591A"/>
    <w:rsid w:val="00D755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54CF497-AC56-4065-A19C-881190735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623B6"/>
    <w:pPr>
      <w:spacing w:after="0" w:line="240" w:lineRule="auto"/>
    </w:pPr>
    <w:rPr>
      <w:rFonts w:ascii="Times New Roman" w:eastAsia="Times New Roman" w:hAnsi="Times New Roman" w:cs="Times New Roman"/>
      <w:sz w:val="24"/>
      <w:szCs w:val="24"/>
      <w:lang w:eastAsia="ru-RU"/>
    </w:rPr>
  </w:style>
  <w:style w:type="paragraph" w:styleId="2">
    <w:name w:val="heading 2"/>
    <w:basedOn w:val="a"/>
    <w:link w:val="20"/>
    <w:qFormat/>
    <w:rsid w:val="00D623B6"/>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D623B6"/>
    <w:rPr>
      <w:rFonts w:ascii="Times New Roman" w:eastAsia="Times New Roman" w:hAnsi="Times New Roman" w:cs="Times New Roman"/>
      <w:b/>
      <w:bCs/>
      <w:sz w:val="36"/>
      <w:szCs w:val="36"/>
      <w:lang w:eastAsia="ru-RU"/>
    </w:rPr>
  </w:style>
  <w:style w:type="paragraph" w:styleId="a3">
    <w:name w:val="Normal (Web)"/>
    <w:basedOn w:val="a"/>
    <w:rsid w:val="00D623B6"/>
    <w:pPr>
      <w:spacing w:before="100" w:beforeAutospacing="1" w:after="100" w:afterAutospacing="1"/>
    </w:pPr>
  </w:style>
  <w:style w:type="character" w:styleId="a4">
    <w:name w:val="Strong"/>
    <w:qFormat/>
    <w:rsid w:val="00D623B6"/>
    <w:rPr>
      <w:b/>
      <w:bCs/>
    </w:rPr>
  </w:style>
  <w:style w:type="paragraph" w:styleId="a5">
    <w:name w:val="Balloon Text"/>
    <w:basedOn w:val="a"/>
    <w:link w:val="a6"/>
    <w:uiPriority w:val="99"/>
    <w:semiHidden/>
    <w:unhideWhenUsed/>
    <w:rsid w:val="00086E85"/>
    <w:rPr>
      <w:rFonts w:ascii="Segoe UI" w:hAnsi="Segoe UI" w:cs="Segoe UI"/>
      <w:sz w:val="18"/>
      <w:szCs w:val="18"/>
    </w:rPr>
  </w:style>
  <w:style w:type="character" w:customStyle="1" w:styleId="a6">
    <w:name w:val="Текст выноски Знак"/>
    <w:basedOn w:val="a0"/>
    <w:link w:val="a5"/>
    <w:uiPriority w:val="99"/>
    <w:semiHidden/>
    <w:rsid w:val="00086E85"/>
    <w:rPr>
      <w:rFonts w:ascii="Segoe UI" w:eastAsia="Times New Roman" w:hAnsi="Segoe UI" w:cs="Segoe UI"/>
      <w:sz w:val="18"/>
      <w:szCs w:val="18"/>
      <w:lang w:eastAsia="ru-RU"/>
    </w:rPr>
  </w:style>
  <w:style w:type="table" w:styleId="a7">
    <w:name w:val="Table Grid"/>
    <w:basedOn w:val="a1"/>
    <w:uiPriority w:val="39"/>
    <w:rsid w:val="009179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TotalTime>
  <Pages>6</Pages>
  <Words>960</Words>
  <Characters>5472</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14</cp:revision>
  <cp:lastPrinted>2021-02-05T07:52:00Z</cp:lastPrinted>
  <dcterms:created xsi:type="dcterms:W3CDTF">2021-02-05T08:39:00Z</dcterms:created>
  <dcterms:modified xsi:type="dcterms:W3CDTF">2021-02-08T09:32:00Z</dcterms:modified>
</cp:coreProperties>
</file>