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CC" w:rsidRPr="005758CC" w:rsidRDefault="005758CC" w:rsidP="005758CC">
      <w:pPr>
        <w:spacing w:after="0" w:line="240" w:lineRule="auto"/>
        <w:ind w:right="-5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t xml:space="preserve">     </w:t>
      </w:r>
      <w:r w:rsidR="00792BFF">
        <w:t xml:space="preserve"> </w:t>
      </w:r>
      <w:r>
        <w:t xml:space="preserve"> </w:t>
      </w:r>
      <w:r w:rsidRPr="0057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Гуманитарный проект государственного учреждения "</w:t>
      </w:r>
      <w:proofErr w:type="spellStart"/>
      <w:r w:rsidRPr="0057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Пуховичский</w:t>
      </w:r>
      <w:proofErr w:type="spellEnd"/>
      <w:r w:rsidRPr="0057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психоневрологический дом-интернат</w:t>
      </w:r>
      <w:r w:rsidR="00186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престарелых и инвалидов</w:t>
      </w:r>
      <w:r w:rsidR="00186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9B275E" w:rsidRPr="009B2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7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Пуховичского</w:t>
      </w:r>
      <w:proofErr w:type="spellEnd"/>
      <w:r w:rsidRPr="0057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Минской области ищет спонсоров</w:t>
      </w:r>
    </w:p>
    <w:p w:rsidR="005758CC" w:rsidRPr="005758CC" w:rsidRDefault="005758CC" w:rsidP="005758CC">
      <w:pPr>
        <w:spacing w:after="0" w:line="240" w:lineRule="auto"/>
        <w:ind w:right="-5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58CC" w:rsidRPr="005758CC" w:rsidRDefault="005758CC" w:rsidP="005758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58CC" w:rsidRPr="005758CC" w:rsidRDefault="005758CC" w:rsidP="005758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B2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5758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 humanitarian project of the state institution "</w:t>
      </w:r>
      <w:proofErr w:type="spellStart"/>
      <w:r w:rsidRPr="005758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Pukhovichy</w:t>
      </w:r>
      <w:proofErr w:type="spellEnd"/>
      <w:r w:rsidRPr="005758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758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psychoneurological</w:t>
      </w:r>
      <w:proofErr w:type="spellEnd"/>
      <w:r w:rsidRPr="005758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residential institution</w:t>
      </w:r>
      <w:r w:rsidR="00793EFC" w:rsidRPr="00793EF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793EF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for the old and invalid</w:t>
      </w:r>
      <w:r w:rsidRPr="005758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" in </w:t>
      </w:r>
      <w:proofErr w:type="spellStart"/>
      <w:r w:rsidRPr="005758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Pukhovichy</w:t>
      </w:r>
      <w:proofErr w:type="spellEnd"/>
      <w:r w:rsidRPr="005758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district of Minsk region is looking for sponsors</w:t>
      </w:r>
    </w:p>
    <w:p w:rsidR="0084487B" w:rsidRPr="005758CC" w:rsidRDefault="0084487B" w:rsidP="0040327F">
      <w:pPr>
        <w:ind w:left="-851"/>
        <w:rPr>
          <w:lang w:val="en-US"/>
        </w:rPr>
      </w:pPr>
    </w:p>
    <w:p w:rsidR="00577578" w:rsidRPr="0040327F" w:rsidRDefault="00577578" w:rsidP="005775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4487B" w:rsidRPr="00E659AA" w:rsidRDefault="0084487B" w:rsidP="008448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448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5475" cy="4714875"/>
            <wp:effectExtent l="0" t="0" r="9525" b="9525"/>
            <wp:docPr id="1" name="Рисунок 1" descr="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578" w:rsidRPr="00E659AA" w:rsidRDefault="00577578" w:rsidP="00844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77578" w:rsidRPr="00E659AA" w:rsidRDefault="00577578" w:rsidP="00844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77578" w:rsidRPr="00577578" w:rsidRDefault="00577578" w:rsidP="00844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en-US" w:eastAsia="ru-RU"/>
        </w:rPr>
      </w:pPr>
    </w:p>
    <w:p w:rsidR="005758CC" w:rsidRPr="005758CC" w:rsidRDefault="005758CC" w:rsidP="0057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327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57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проекта: </w:t>
      </w:r>
      <w:r w:rsidRPr="005758C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улучшение качества жизни и здоровья граждан, проживающих в ГУ "</w:t>
      </w:r>
      <w:proofErr w:type="spellStart"/>
      <w:r w:rsidRPr="005758C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Пуховичский</w:t>
      </w:r>
      <w:proofErr w:type="spellEnd"/>
      <w:r w:rsidRPr="005758C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психоневрологический дом-интернат</w:t>
      </w:r>
      <w:r w:rsidR="009B275E" w:rsidRPr="009B2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2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престарелых и инвалидов</w:t>
      </w:r>
      <w:r w:rsidRPr="005758C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"</w:t>
      </w:r>
    </w:p>
    <w:p w:rsidR="005758CC" w:rsidRPr="005758CC" w:rsidRDefault="005758CC" w:rsidP="0057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5758CC" w:rsidRPr="005758CC" w:rsidRDefault="005758CC" w:rsidP="0057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5758CC" w:rsidRPr="005758CC" w:rsidRDefault="005758CC" w:rsidP="0057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275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     </w:t>
      </w:r>
      <w:r w:rsidRPr="005758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en-US" w:eastAsia="ru-RU"/>
        </w:rPr>
        <w:t>The goal of the project is to improve the quality of life and health of citizens living in the State Institution "</w:t>
      </w:r>
      <w:proofErr w:type="spellStart"/>
      <w:r w:rsidRPr="005758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Pukhovichy</w:t>
      </w:r>
      <w:proofErr w:type="spellEnd"/>
      <w:r w:rsidRPr="005758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758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psychoneurological</w:t>
      </w:r>
      <w:proofErr w:type="spellEnd"/>
      <w:r w:rsidRPr="005758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residential institution</w:t>
      </w:r>
      <w:r w:rsidR="009B275E" w:rsidRPr="009B275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9B275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for the old and invalid</w:t>
      </w:r>
      <w:r w:rsidRPr="005758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”</w:t>
      </w:r>
    </w:p>
    <w:p w:rsidR="00577578" w:rsidRPr="00577578" w:rsidRDefault="00577578" w:rsidP="00844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en-US" w:eastAsia="ru-RU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550"/>
        <w:gridCol w:w="3914"/>
      </w:tblGrid>
      <w:tr w:rsidR="0084487B" w:rsidRPr="00327952" w:rsidTr="002F2F06">
        <w:tc>
          <w:tcPr>
            <w:tcW w:w="9464" w:type="dxa"/>
            <w:gridSpan w:val="2"/>
          </w:tcPr>
          <w:p w:rsidR="0084487B" w:rsidRPr="00577578" w:rsidRDefault="0084487B" w:rsidP="0084487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4487B" w:rsidRPr="00577578" w:rsidRDefault="0084487B" w:rsidP="0084487B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84487B" w:rsidRPr="00327952" w:rsidTr="002F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84487B" w:rsidRPr="00577578" w:rsidRDefault="0084487B" w:rsidP="00844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</w:pPr>
          </w:p>
          <w:p w:rsidR="0084487B" w:rsidRPr="00577578" w:rsidRDefault="0084487B" w:rsidP="0057757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57757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Наименование проекта: «Здоровье – наше главное богатство».</w:t>
            </w:r>
          </w:p>
          <w:p w:rsidR="0084487B" w:rsidRPr="00577578" w:rsidRDefault="00577578" w:rsidP="00844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03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5775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Name of the project: “Health is our main wealth”.</w:t>
            </w:r>
          </w:p>
        </w:tc>
      </w:tr>
      <w:tr w:rsidR="0084487B" w:rsidRPr="0084487B" w:rsidTr="002F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84487B" w:rsidRPr="00577578" w:rsidRDefault="0084487B" w:rsidP="00577578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57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Срок реализации проекта:</w:t>
            </w:r>
            <w:r w:rsidRPr="005775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 месяца.</w:t>
            </w:r>
          </w:p>
          <w:p w:rsidR="00577578" w:rsidRPr="00577578" w:rsidRDefault="00577578" w:rsidP="00577578">
            <w:pPr>
              <w:pStyle w:val="a3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75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Project</w:t>
            </w:r>
            <w:proofErr w:type="spellEnd"/>
            <w:r w:rsidRPr="005775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75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implementation</w:t>
            </w:r>
            <w:proofErr w:type="spellEnd"/>
            <w:r w:rsidRPr="005775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75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period</w:t>
            </w:r>
            <w:proofErr w:type="spellEnd"/>
            <w:r w:rsidRPr="005775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24 </w:t>
            </w:r>
            <w:proofErr w:type="spellStart"/>
            <w:r w:rsidRPr="005775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months</w:t>
            </w:r>
            <w:proofErr w:type="spellEnd"/>
            <w:r w:rsidRPr="005775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4487B" w:rsidRPr="0084487B" w:rsidTr="002F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84487B" w:rsidRPr="0084487B" w:rsidRDefault="0084487B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3. Организация – заявитель, предлагающая проект:</w:t>
            </w:r>
          </w:p>
          <w:p w:rsidR="0084487B" w:rsidRPr="0084487B" w:rsidRDefault="0084487B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:rsidR="0084487B" w:rsidRPr="0084487B" w:rsidRDefault="0084487B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Государственное учреждение "</w:t>
            </w:r>
            <w:proofErr w:type="spellStart"/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Пуховичский</w:t>
            </w:r>
            <w:proofErr w:type="spellEnd"/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психоневрологический дом-</w:t>
            </w:r>
            <w:r w:rsidRPr="009B275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интернат</w:t>
            </w:r>
            <w:r w:rsidR="009B275E" w:rsidRPr="009B2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престарелых и инвалидов</w:t>
            </w:r>
            <w:r w:rsidR="009B275E"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Пуховичского</w:t>
            </w:r>
            <w:proofErr w:type="spellEnd"/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района</w:t>
            </w:r>
          </w:p>
          <w:p w:rsidR="0084487B" w:rsidRPr="0084487B" w:rsidRDefault="0084487B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Электронный адрес почты: </w:t>
            </w:r>
            <w:hyperlink r:id="rId7" w:history="1">
              <w:r w:rsidRPr="0084487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/>
                  <w:lang w:val="en-US" w:eastAsia="ru-RU"/>
                </w:rPr>
                <w:t>puh</w:t>
              </w:r>
              <w:r w:rsidRPr="0084487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/>
                  <w:lang w:eastAsia="ru-RU"/>
                </w:rPr>
                <w:t>-</w:t>
              </w:r>
              <w:r w:rsidRPr="0084487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/>
                  <w:lang w:val="en-US" w:eastAsia="ru-RU"/>
                </w:rPr>
                <w:t>internat</w:t>
              </w:r>
              <w:r w:rsidRPr="0084487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/>
                  <w:lang w:eastAsia="ru-RU"/>
                </w:rPr>
                <w:t>@</w:t>
              </w:r>
              <w:r w:rsidRPr="0084487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/>
                  <w:lang w:val="en-US" w:eastAsia="ru-RU"/>
                </w:rPr>
                <w:t>tut</w:t>
              </w:r>
              <w:r w:rsidRPr="0084487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/>
                  <w:lang w:eastAsia="ru-RU"/>
                </w:rPr>
                <w:t>.</w:t>
              </w:r>
              <w:r w:rsidRPr="0084487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/>
                  <w:lang w:val="en-US" w:eastAsia="ru-RU"/>
                </w:rPr>
                <w:t>by</w:t>
              </w:r>
            </w:hyperlink>
          </w:p>
          <w:p w:rsidR="0084487B" w:rsidRPr="0084487B" w:rsidRDefault="0084487B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Юридический и почтовый адрес: 222815, Минская область, Пуховичский район, деревня Новый Уборок</w:t>
            </w:r>
          </w:p>
          <w:p w:rsidR="0084487B" w:rsidRPr="0084487B" w:rsidRDefault="0084487B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Руководитель учреждения – </w:t>
            </w:r>
            <w:proofErr w:type="spellStart"/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Римашевский</w:t>
            </w:r>
            <w:proofErr w:type="spellEnd"/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Владимир </w:t>
            </w:r>
            <w:proofErr w:type="spellStart"/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Брониславович</w:t>
            </w:r>
            <w:proofErr w:type="spellEnd"/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</w:p>
          <w:p w:rsidR="0084487B" w:rsidRPr="0084487B" w:rsidRDefault="0084487B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тел. рабочий             801713 65 633 </w:t>
            </w:r>
          </w:p>
          <w:p w:rsidR="0084487B" w:rsidRPr="0084487B" w:rsidRDefault="0084487B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тел. мобильный        8044 566 77 32</w:t>
            </w:r>
          </w:p>
          <w:p w:rsidR="0084487B" w:rsidRPr="0084487B" w:rsidRDefault="0084487B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факс                           801713 65 601</w:t>
            </w:r>
          </w:p>
          <w:p w:rsidR="0084487B" w:rsidRPr="0084487B" w:rsidRDefault="0084487B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УНП 600244625</w:t>
            </w:r>
          </w:p>
          <w:p w:rsidR="0084487B" w:rsidRPr="0084487B" w:rsidRDefault="0084487B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Банковские реквизиты:</w:t>
            </w:r>
          </w:p>
          <w:p w:rsidR="0084487B" w:rsidRPr="0084487B" w:rsidRDefault="0084487B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4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Р.с</w:t>
            </w:r>
            <w:proofErr w:type="spellEnd"/>
            <w:r w:rsidRPr="00844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8448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BY</w:t>
            </w:r>
            <w:r w:rsidRPr="00844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 w:rsidRPr="008448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AKBB</w:t>
            </w:r>
            <w:r w:rsidRPr="00844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36040626000936000000 в ЦБУ № 626</w:t>
            </w:r>
            <w:bookmarkStart w:id="0" w:name="_GoBack"/>
            <w:bookmarkEnd w:id="0"/>
            <w:r w:rsidRPr="00844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ОАО «АСБ </w:t>
            </w:r>
            <w:proofErr w:type="spellStart"/>
            <w:r w:rsidRPr="00844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Беларусбанк</w:t>
            </w:r>
            <w:proofErr w:type="spellEnd"/>
            <w:r w:rsidRPr="00844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</w:p>
          <w:p w:rsidR="0084487B" w:rsidRPr="0084487B" w:rsidRDefault="0084487B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Марьина Горка, ул. Ленинская, 27, БИК </w:t>
            </w:r>
            <w:r w:rsidRPr="008448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AKBBBY</w:t>
            </w:r>
            <w:r w:rsidRPr="00844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21500</w:t>
            </w:r>
          </w:p>
          <w:p w:rsidR="0084487B" w:rsidRPr="0084487B" w:rsidRDefault="0084487B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87B" w:rsidRPr="0084487B" w:rsidTr="002F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84487B" w:rsidRPr="0084487B" w:rsidRDefault="0084487B" w:rsidP="0084487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4. Цели проекта: </w:t>
            </w:r>
          </w:p>
          <w:p w:rsidR="0084487B" w:rsidRPr="0084487B" w:rsidRDefault="0084487B" w:rsidP="0084487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:rsidR="0084487B" w:rsidRPr="0084487B" w:rsidRDefault="0084487B" w:rsidP="0084487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 улучшение здоровья и качества жизни инвалидов 1 и 2 группы, проживающих в ГУ "Пуховичский психоневрологический дом-интернат";</w:t>
            </w:r>
          </w:p>
          <w:p w:rsidR="0084487B" w:rsidRPr="0084487B" w:rsidRDefault="0084487B" w:rsidP="0084487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 выполнение требований к качеству оказания социальных услуг проживающим дома-интерната;</w:t>
            </w:r>
          </w:p>
          <w:p w:rsidR="0084487B" w:rsidRPr="0084487B" w:rsidRDefault="0084487B" w:rsidP="0084487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 обеспечение санитарно-гигиенических требований проживания инвалидов с целью укрепления здоровья и формирования здорового образа жизни;</w:t>
            </w:r>
          </w:p>
          <w:p w:rsidR="0084487B" w:rsidRPr="0084487B" w:rsidRDefault="0084487B" w:rsidP="0084487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 оказание платных услуг с целью дальнейшего улучшения материально-технической базы дома-интерната.</w:t>
            </w:r>
          </w:p>
          <w:p w:rsidR="0084487B" w:rsidRPr="0084487B" w:rsidRDefault="0084487B" w:rsidP="0084487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87B" w:rsidRPr="0084487B" w:rsidTr="002F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84487B" w:rsidRDefault="0084487B" w:rsidP="00844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5. Задачи, планируемые к </w:t>
            </w:r>
            <w:r w:rsidRPr="008448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выполнению в рамках реализации проекта</w:t>
            </w: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: </w:t>
            </w:r>
          </w:p>
          <w:p w:rsidR="0084487B" w:rsidRDefault="009B1D6E" w:rsidP="00844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Оборудование з</w:t>
            </w:r>
            <w:r w:rsid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ы</w:t>
            </w:r>
            <w:r w:rsid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отдыха для пожилых людей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 установка б</w:t>
            </w:r>
            <w:r w:rsidR="00622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еседк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</w:t>
            </w:r>
            <w:r w:rsidR="00622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с резиновым рулонным покрытием забетонированного основания, крышей из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поликорбоната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и двумя рядами деревянных скамеек на металлическом каркасе</w:t>
            </w:r>
            <w:r w:rsidR="00622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и биотуале</w:t>
            </w:r>
            <w:r w:rsidR="00FB785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</w:p>
          <w:p w:rsidR="0084487B" w:rsidRPr="0084487B" w:rsidRDefault="0084487B" w:rsidP="00844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Установка поручней в отделениях</w:t>
            </w:r>
            <w:r w:rsidR="009B1D6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 отделениях для пожилых людей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</w:p>
          <w:p w:rsidR="0084487B" w:rsidRPr="0084487B" w:rsidRDefault="0084487B" w:rsidP="00844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87B" w:rsidRPr="0084487B" w:rsidTr="002F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84487B" w:rsidRPr="0084487B" w:rsidRDefault="0084487B" w:rsidP="00844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6. Целевая группа:</w:t>
            </w:r>
          </w:p>
          <w:p w:rsidR="0084487B" w:rsidRPr="0084487B" w:rsidRDefault="0084487B" w:rsidP="00844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:rsidR="0084487B" w:rsidRPr="0084487B" w:rsidRDefault="0084487B" w:rsidP="00844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Проживающие ГУ "</w:t>
            </w:r>
            <w:proofErr w:type="spellStart"/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Пуховичский</w:t>
            </w:r>
            <w:proofErr w:type="spellEnd"/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психонев</w:t>
            </w:r>
            <w:r w:rsidR="009B1D6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рологический дом-интернат</w:t>
            </w:r>
            <w:r w:rsidR="009B27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B275E" w:rsidRPr="009B2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престарелых и инвалидов</w:t>
            </w:r>
            <w:r w:rsidR="009B1D6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" – 70</w:t>
            </w: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инвалидов 1 и 2 группы с психическими и поведенческими расстройствами и сопутствующими соматическими заболеваниями.</w:t>
            </w:r>
          </w:p>
          <w:p w:rsidR="0084487B" w:rsidRPr="0084487B" w:rsidRDefault="0084487B" w:rsidP="00844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87B" w:rsidRPr="00327952" w:rsidTr="002F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84487B" w:rsidRPr="0084487B" w:rsidRDefault="0084487B" w:rsidP="00844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7. Краткое описание мероприятий в рамках проекта: </w:t>
            </w:r>
          </w:p>
          <w:p w:rsidR="0084487B" w:rsidRPr="0084487B" w:rsidRDefault="0084487B" w:rsidP="00844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84487B" w:rsidRDefault="009B1D6E" w:rsidP="00844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настоящее время в </w:t>
            </w: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ГУ "</w:t>
            </w:r>
            <w:proofErr w:type="spellStart"/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Пуховичский</w:t>
            </w:r>
            <w:proofErr w:type="spellEnd"/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психонев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рологический дом-интернат</w:t>
            </w:r>
            <w:r w:rsidR="009B27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B275E" w:rsidRPr="009B2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престарелых и инвалидов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" оборудовано две зоны отдыха для проживающих</w:t>
            </w:r>
            <w:r w:rsidR="00FB785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, что недостаточно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="00FB785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для обеспечения полноценного обслуживания и отдыха 405 подопечных учреждения.</w:t>
            </w:r>
          </w:p>
          <w:p w:rsidR="00FB7852" w:rsidRPr="0084487B" w:rsidRDefault="00FB7852" w:rsidP="00844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Пожилые подопечные дома-интерната требуют специализированных условий для отдыха, позволяющих исключить травматизм, обеспечить комфортное пребывание во время прогулок.</w:t>
            </w:r>
          </w:p>
          <w:p w:rsidR="0084487B" w:rsidRPr="0084487B" w:rsidRDefault="0084487B" w:rsidP="00844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4487B" w:rsidRPr="0084487B" w:rsidRDefault="0084487B" w:rsidP="00844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целью модернизации необходимо провести следующие мероприятия:</w:t>
            </w:r>
          </w:p>
          <w:p w:rsidR="00FB7852" w:rsidRDefault="00FB7852" w:rsidP="00FB7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 установить беседку 4.0х9.0 метров с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резиновым рулонным покрытием забетонированного основания, крышей из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поликорбоната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и двумя рядами деревянных скамеек на металлическом каркасе, в прогулочной зоне учреждения недалеко от жилого корпуса.</w:t>
            </w:r>
          </w:p>
          <w:p w:rsidR="0084487B" w:rsidRPr="0084487B" w:rsidRDefault="0084487B" w:rsidP="00844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4487B" w:rsidRDefault="0084487B" w:rsidP="00844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произвести</w:t>
            </w:r>
            <w:r w:rsidR="00FB78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установку поручней в </w:t>
            </w:r>
            <w:r w:rsidR="007664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коридорах четырех отделений</w:t>
            </w:r>
            <w:r w:rsidR="00FB78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пожилых и ослабленных подопечных</w:t>
            </w:r>
            <w:r w:rsidRPr="008448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577578" w:rsidRDefault="00577578" w:rsidP="00844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7578" w:rsidRPr="0040327F" w:rsidRDefault="00577578" w:rsidP="00844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775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Brief description of the project activities:</w:t>
            </w:r>
          </w:p>
          <w:p w:rsidR="00577578" w:rsidRPr="0040327F" w:rsidRDefault="00577578" w:rsidP="00844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577578" w:rsidRPr="009B275E" w:rsidRDefault="00577578" w:rsidP="00844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75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Currently, the State Educational Institution </w:t>
            </w:r>
            <w:r w:rsidR="009B275E" w:rsidRPr="009B275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"</w:t>
            </w:r>
            <w:proofErr w:type="spellStart"/>
            <w:r w:rsidR="009B275E" w:rsidRPr="009B275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Pukhovichy</w:t>
            </w:r>
            <w:proofErr w:type="spellEnd"/>
            <w:r w:rsidR="009B275E" w:rsidRPr="009B275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B275E" w:rsidRPr="009B275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psychoneurological</w:t>
            </w:r>
            <w:proofErr w:type="spellEnd"/>
            <w:r w:rsidR="009B275E" w:rsidRPr="009B275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residential institution for the old and invalid”</w:t>
            </w:r>
            <w:r w:rsidR="009B27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5775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has two recreation areas for residents, which is not enough to provide full service and recreation for 405 wards of the institution.</w:t>
            </w:r>
          </w:p>
          <w:p w:rsidR="00577578" w:rsidRPr="0040327F" w:rsidRDefault="00577578" w:rsidP="00844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775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Elderly wards of the orphanage require specialized conditions for rest, which allow to exclude injuries and ensure a comfortable stay during walks.</w:t>
            </w:r>
          </w:p>
          <w:p w:rsidR="00577578" w:rsidRPr="0040327F" w:rsidRDefault="00577578" w:rsidP="00844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577578" w:rsidRPr="00577578" w:rsidRDefault="00577578" w:rsidP="00577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775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In order to modernize, the following measures should be taken:</w:t>
            </w:r>
          </w:p>
          <w:p w:rsidR="00577578" w:rsidRPr="0040327F" w:rsidRDefault="00577578" w:rsidP="00577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775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- install a gazebo 4.0x9.0 meters with a rubber roll covering of the concreted base, a polycarbonate roof and two rows of wooden benches on a metal frame, in the walking area of ​​the establishment not far from the residential building.</w:t>
            </w:r>
          </w:p>
          <w:p w:rsidR="00577578" w:rsidRPr="0040327F" w:rsidRDefault="00577578" w:rsidP="00577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577578" w:rsidRPr="0040327F" w:rsidRDefault="00577578" w:rsidP="00577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577578" w:rsidRPr="00577578" w:rsidRDefault="00577578" w:rsidP="00577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775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- install handrails in the corridors of the four sections for the elderly and weakened wards;</w:t>
            </w:r>
          </w:p>
          <w:p w:rsidR="0084487B" w:rsidRPr="00577578" w:rsidRDefault="00FB7852" w:rsidP="00FB78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775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84487B" w:rsidRPr="0084487B" w:rsidTr="002F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84487B" w:rsidRPr="0084487B" w:rsidRDefault="0084487B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8. Общий объем финансирования (в долларах США):</w:t>
            </w:r>
            <w:r w:rsidRPr="00844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4487B" w:rsidRPr="0084487B" w:rsidRDefault="0084487B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87B" w:rsidRPr="0040327F" w:rsidRDefault="00D47787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032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8 000</w:t>
            </w:r>
            <w:r w:rsidR="0084487B" w:rsidRPr="004032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84487B" w:rsidRPr="00844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долларов</w:t>
            </w:r>
            <w:r w:rsidR="0084487B" w:rsidRPr="004032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84487B" w:rsidRPr="00844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США</w:t>
            </w:r>
          </w:p>
          <w:p w:rsidR="00577578" w:rsidRPr="0040327F" w:rsidRDefault="00577578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77578" w:rsidRPr="0040327F" w:rsidRDefault="00577578" w:rsidP="0057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77578" w:rsidRPr="00577578" w:rsidRDefault="00577578" w:rsidP="0057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775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 funding (in US dollars):</w:t>
            </w:r>
          </w:p>
          <w:p w:rsidR="00577578" w:rsidRPr="00577578" w:rsidRDefault="00577578" w:rsidP="0057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77578" w:rsidRPr="0084487B" w:rsidRDefault="00D47787" w:rsidP="0057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8 000</w:t>
            </w:r>
            <w:r w:rsidR="00577578" w:rsidRPr="005775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USD</w:t>
            </w:r>
          </w:p>
        </w:tc>
      </w:tr>
      <w:tr w:rsidR="0084487B" w:rsidRPr="00327952" w:rsidTr="002F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550" w:type="dxa"/>
            <w:shd w:val="clear" w:color="auto" w:fill="auto"/>
          </w:tcPr>
          <w:p w:rsidR="0084487B" w:rsidRDefault="0084487B" w:rsidP="0084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Источник финансирования</w:t>
            </w:r>
          </w:p>
          <w:p w:rsidR="00577578" w:rsidRPr="00577578" w:rsidRDefault="00577578" w:rsidP="0057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:rsidR="00577578" w:rsidRPr="0084487B" w:rsidRDefault="00577578" w:rsidP="0057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57757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Source</w:t>
            </w:r>
            <w:proofErr w:type="spellEnd"/>
            <w:r w:rsidRPr="0057757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757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of</w:t>
            </w:r>
            <w:proofErr w:type="spellEnd"/>
            <w:r w:rsidRPr="0057757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757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financing</w:t>
            </w:r>
            <w:proofErr w:type="spellEnd"/>
          </w:p>
        </w:tc>
        <w:tc>
          <w:tcPr>
            <w:tcW w:w="3914" w:type="dxa"/>
            <w:shd w:val="clear" w:color="auto" w:fill="auto"/>
          </w:tcPr>
          <w:p w:rsidR="0084487B" w:rsidRPr="0084487B" w:rsidRDefault="0084487B" w:rsidP="0084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</w:t>
            </w:r>
          </w:p>
          <w:p w:rsidR="0084487B" w:rsidRDefault="0084487B" w:rsidP="0084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долларах США)</w:t>
            </w:r>
          </w:p>
          <w:p w:rsidR="00577578" w:rsidRPr="00577578" w:rsidRDefault="00577578" w:rsidP="0057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7578" w:rsidRPr="0040327F" w:rsidRDefault="00577578" w:rsidP="0057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032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Amount of funding</w:t>
            </w:r>
          </w:p>
          <w:p w:rsidR="00577578" w:rsidRPr="0040327F" w:rsidRDefault="00577578" w:rsidP="0057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032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(in US dollars)</w:t>
            </w:r>
          </w:p>
        </w:tc>
      </w:tr>
      <w:tr w:rsidR="0084487B" w:rsidRPr="0084487B" w:rsidTr="002F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0" w:type="dxa"/>
            <w:shd w:val="clear" w:color="auto" w:fill="auto"/>
          </w:tcPr>
          <w:p w:rsidR="00D47787" w:rsidRPr="00D47787" w:rsidRDefault="0084487B" w:rsidP="00D477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Средства донора</w:t>
            </w:r>
            <w:r w:rsidR="00D4778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          </w:t>
            </w:r>
          </w:p>
          <w:p w:rsidR="0084487B" w:rsidRPr="0084487B" w:rsidRDefault="00D47787" w:rsidP="00D477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D4778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Donor</w:t>
            </w:r>
            <w:proofErr w:type="spellEnd"/>
            <w:r w:rsidRPr="00D4778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778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funds</w:t>
            </w:r>
            <w:proofErr w:type="spellEnd"/>
          </w:p>
        </w:tc>
        <w:tc>
          <w:tcPr>
            <w:tcW w:w="3914" w:type="dxa"/>
            <w:shd w:val="clear" w:color="auto" w:fill="auto"/>
          </w:tcPr>
          <w:p w:rsidR="0084487B" w:rsidRPr="0084487B" w:rsidRDefault="00D47787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8 000</w:t>
            </w:r>
          </w:p>
        </w:tc>
      </w:tr>
      <w:tr w:rsidR="0084487B" w:rsidRPr="0084487B" w:rsidTr="002F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5550" w:type="dxa"/>
            <w:shd w:val="clear" w:color="auto" w:fill="auto"/>
          </w:tcPr>
          <w:p w:rsidR="00D47787" w:rsidRDefault="0084487B" w:rsidP="0084487B">
            <w:pPr>
              <w:spacing w:after="0" w:line="240" w:lineRule="auto"/>
            </w:pPr>
            <w:proofErr w:type="spellStart"/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="00D47787">
              <w:t xml:space="preserve"> </w:t>
            </w:r>
          </w:p>
          <w:p w:rsidR="0084487B" w:rsidRPr="0084487B" w:rsidRDefault="00D47787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D4778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Co-financing</w:t>
            </w:r>
            <w:proofErr w:type="spellEnd"/>
          </w:p>
        </w:tc>
        <w:tc>
          <w:tcPr>
            <w:tcW w:w="3914" w:type="dxa"/>
            <w:shd w:val="clear" w:color="auto" w:fill="auto"/>
          </w:tcPr>
          <w:p w:rsidR="0084487B" w:rsidRPr="0084487B" w:rsidRDefault="0084487B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</w:t>
            </w:r>
          </w:p>
        </w:tc>
      </w:tr>
      <w:tr w:rsidR="0084487B" w:rsidRPr="00327952" w:rsidTr="002F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</w:trPr>
        <w:tc>
          <w:tcPr>
            <w:tcW w:w="9464" w:type="dxa"/>
            <w:gridSpan w:val="2"/>
            <w:shd w:val="clear" w:color="auto" w:fill="auto"/>
          </w:tcPr>
          <w:p w:rsidR="0084487B" w:rsidRPr="0084487B" w:rsidRDefault="0084487B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8. Место реализации проекта (область/район, город):</w:t>
            </w:r>
          </w:p>
          <w:p w:rsidR="0084487B" w:rsidRPr="0084487B" w:rsidRDefault="0084487B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:rsidR="0084487B" w:rsidRPr="0084487B" w:rsidRDefault="0084487B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Минская область, Пуховичский район, деревня Новый Уборок, </w:t>
            </w:r>
          </w:p>
          <w:p w:rsidR="0084487B" w:rsidRDefault="0084487B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ГУ "Пуховичский психоневрологический дом-интернат" </w:t>
            </w:r>
          </w:p>
          <w:p w:rsidR="00D47787" w:rsidRDefault="00D47787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:rsidR="00D47787" w:rsidRPr="00D47787" w:rsidRDefault="00D47787" w:rsidP="00D477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:rsidR="00D47787" w:rsidRPr="00D47787" w:rsidRDefault="00D47787" w:rsidP="00D4778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</w:pPr>
            <w:r w:rsidRPr="00D4778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Project location (region / district, city):</w:t>
            </w:r>
          </w:p>
          <w:p w:rsidR="0084487B" w:rsidRPr="0040327F" w:rsidRDefault="0084487B" w:rsidP="0084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47787" w:rsidRPr="0040327F" w:rsidRDefault="00D47787" w:rsidP="00D47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47787" w:rsidRPr="00D47787" w:rsidRDefault="00D47787" w:rsidP="00D47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477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Minsk region, </w:t>
            </w:r>
            <w:proofErr w:type="spellStart"/>
            <w:r w:rsidRPr="00D477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Pukhovichi</w:t>
            </w:r>
            <w:proofErr w:type="spellEnd"/>
            <w:r w:rsidRPr="00D477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district, </w:t>
            </w:r>
            <w:proofErr w:type="spellStart"/>
            <w:r w:rsidRPr="00D477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Novy</w:t>
            </w:r>
            <w:proofErr w:type="spellEnd"/>
            <w:r w:rsidRPr="00D477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477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Uborok</w:t>
            </w:r>
            <w:proofErr w:type="spellEnd"/>
            <w:r w:rsidRPr="00D477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village,</w:t>
            </w:r>
          </w:p>
          <w:p w:rsidR="00D47787" w:rsidRPr="00D47787" w:rsidRDefault="00D47787" w:rsidP="00D47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477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State institution </w:t>
            </w:r>
            <w:r w:rsidR="009B275E" w:rsidRPr="005758C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en-US" w:eastAsia="ru-RU"/>
              </w:rPr>
              <w:t>"</w:t>
            </w:r>
            <w:proofErr w:type="spellStart"/>
            <w:r w:rsidR="009B275E" w:rsidRPr="005758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Pukhovichy</w:t>
            </w:r>
            <w:proofErr w:type="spellEnd"/>
            <w:r w:rsidR="009B275E" w:rsidRPr="005758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B275E" w:rsidRPr="005758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psychoneurological</w:t>
            </w:r>
            <w:proofErr w:type="spellEnd"/>
            <w:r w:rsidR="009B275E" w:rsidRPr="005758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residential institution</w:t>
            </w:r>
            <w:r w:rsidR="009B275E" w:rsidRPr="009B27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9B27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for the old and invalid</w:t>
            </w:r>
            <w:r w:rsidR="009B275E" w:rsidRPr="005758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”</w:t>
            </w:r>
          </w:p>
        </w:tc>
      </w:tr>
      <w:tr w:rsidR="0084487B" w:rsidRPr="00327952" w:rsidTr="002F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84487B" w:rsidRPr="0084487B" w:rsidRDefault="0084487B" w:rsidP="0084487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9. Контактное лицо: </w:t>
            </w:r>
          </w:p>
          <w:p w:rsidR="0084487B" w:rsidRPr="0084487B" w:rsidRDefault="0084487B" w:rsidP="0084487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инициалы, фамилия, должность, телефон, адрес электронной почты</w:t>
            </w:r>
          </w:p>
          <w:p w:rsidR="0084487B" w:rsidRPr="0084487B" w:rsidRDefault="0084487B" w:rsidP="0084487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:rsidR="0084487B" w:rsidRPr="0084487B" w:rsidRDefault="0084487B" w:rsidP="0084487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Римашевский</w:t>
            </w:r>
            <w:proofErr w:type="spellEnd"/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Владимир </w:t>
            </w:r>
            <w:proofErr w:type="spellStart"/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Брониславович</w:t>
            </w:r>
            <w:proofErr w:type="spellEnd"/>
            <w:r w:rsidRPr="008448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, директор, 801713 65 633, </w:t>
            </w:r>
          </w:p>
          <w:p w:rsidR="0084487B" w:rsidRDefault="00327952" w:rsidP="0084487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pacing w:val="-2"/>
                <w:sz w:val="28"/>
                <w:szCs w:val="28"/>
                <w:u w:val="single"/>
                <w:lang w:eastAsia="ru-RU"/>
              </w:rPr>
            </w:pPr>
            <w:hyperlink r:id="rId8" w:history="1">
              <w:r w:rsidR="0084487B" w:rsidRPr="0084487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/>
                  <w:lang w:val="en-US" w:eastAsia="ru-RU"/>
                </w:rPr>
                <w:t>puh</w:t>
              </w:r>
              <w:r w:rsidR="0084487B" w:rsidRPr="0084487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/>
                  <w:lang w:eastAsia="ru-RU"/>
                </w:rPr>
                <w:t>-</w:t>
              </w:r>
              <w:r w:rsidR="0084487B" w:rsidRPr="0084487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/>
                  <w:lang w:val="en-US" w:eastAsia="ru-RU"/>
                </w:rPr>
                <w:t>internat</w:t>
              </w:r>
              <w:r w:rsidR="0084487B" w:rsidRPr="0084487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/>
                  <w:lang w:eastAsia="ru-RU"/>
                </w:rPr>
                <w:t>@</w:t>
              </w:r>
              <w:r w:rsidR="0084487B" w:rsidRPr="0084487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/>
                  <w:lang w:val="en-US" w:eastAsia="ru-RU"/>
                </w:rPr>
                <w:t>tut</w:t>
              </w:r>
              <w:r w:rsidR="0084487B" w:rsidRPr="0084487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/>
                  <w:lang w:eastAsia="ru-RU"/>
                </w:rPr>
                <w:t>.</w:t>
              </w:r>
              <w:r w:rsidR="0084487B" w:rsidRPr="0084487B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/>
                  <w:lang w:val="en-US" w:eastAsia="ru-RU"/>
                </w:rPr>
                <w:t>by</w:t>
              </w:r>
            </w:hyperlink>
          </w:p>
          <w:p w:rsidR="00D47787" w:rsidRDefault="00D47787" w:rsidP="0084487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pacing w:val="-2"/>
                <w:sz w:val="28"/>
                <w:szCs w:val="28"/>
                <w:u w:val="single"/>
                <w:lang w:eastAsia="ru-RU"/>
              </w:rPr>
            </w:pPr>
          </w:p>
          <w:p w:rsidR="00D47787" w:rsidRPr="0040327F" w:rsidRDefault="00D47787" w:rsidP="0084487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</w:pPr>
            <w:r w:rsidRPr="004032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  <w:t>The contact person:</w:t>
            </w:r>
          </w:p>
          <w:p w:rsidR="0084487B" w:rsidRPr="0040327F" w:rsidRDefault="00D47787" w:rsidP="00D47787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477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initials, last name, position, phone number, email address</w:t>
            </w:r>
          </w:p>
          <w:p w:rsidR="00D47787" w:rsidRPr="0040327F" w:rsidRDefault="00D47787" w:rsidP="00D47787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47787" w:rsidRPr="00D47787" w:rsidRDefault="00D47787" w:rsidP="00D47787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47787" w:rsidRPr="00D47787" w:rsidRDefault="00D47787" w:rsidP="00D47787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477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Rymashevsky</w:t>
            </w:r>
            <w:proofErr w:type="spellEnd"/>
            <w:r w:rsidRPr="00D477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Vladimir </w:t>
            </w:r>
            <w:proofErr w:type="spellStart"/>
            <w:r w:rsidRPr="00D477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Bronislavovich</w:t>
            </w:r>
            <w:proofErr w:type="spellEnd"/>
            <w:r w:rsidRPr="00D477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Director, 801713 65 633,</w:t>
            </w:r>
          </w:p>
          <w:p w:rsidR="00D47787" w:rsidRPr="00D47787" w:rsidRDefault="00D47787" w:rsidP="00D47787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477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puh-internat@tut.</w:t>
            </w:r>
            <w:r w:rsidR="00CE1F9E" w:rsidRPr="00D477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by way of</w:t>
            </w:r>
          </w:p>
        </w:tc>
      </w:tr>
    </w:tbl>
    <w:p w:rsidR="0084487B" w:rsidRPr="00D47787" w:rsidRDefault="0084487B" w:rsidP="008448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4487B" w:rsidRPr="00D47787" w:rsidRDefault="0084487B" w:rsidP="00844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84487B" w:rsidRPr="00D47787" w:rsidRDefault="0084487B" w:rsidP="00844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84487B" w:rsidRPr="00D47787" w:rsidRDefault="0084487B" w:rsidP="00844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84487B" w:rsidRPr="00D47787" w:rsidRDefault="0084487B" w:rsidP="00844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84487B" w:rsidRPr="00D47787" w:rsidRDefault="0084487B" w:rsidP="00844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84487B" w:rsidRPr="00D47787" w:rsidRDefault="0084487B" w:rsidP="00844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84487B" w:rsidRPr="00D47787" w:rsidRDefault="0084487B" w:rsidP="00844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62287E" w:rsidRPr="0040327F" w:rsidRDefault="007664C2" w:rsidP="00766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Будем</w:t>
      </w:r>
      <w:r w:rsidRPr="0040327F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рады</w:t>
      </w:r>
      <w:r w:rsidRPr="0040327F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сотрудничеству</w:t>
      </w:r>
      <w:r w:rsidRPr="0040327F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!</w:t>
      </w:r>
    </w:p>
    <w:p w:rsidR="00D47787" w:rsidRPr="0040327F" w:rsidRDefault="00D47787" w:rsidP="00D47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D47787" w:rsidRPr="00D47787" w:rsidRDefault="00D47787" w:rsidP="00D47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D4778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We look forward to collaborating!</w:t>
      </w:r>
    </w:p>
    <w:p w:rsidR="00D47787" w:rsidRPr="00D47787" w:rsidRDefault="00D47787" w:rsidP="00766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62287E" w:rsidRPr="00D47787" w:rsidRDefault="0062287E" w:rsidP="00844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62287E" w:rsidRDefault="0062287E" w:rsidP="0062287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Зона отдыха для пожилых людей. </w:t>
      </w:r>
    </w:p>
    <w:p w:rsidR="0062287E" w:rsidRDefault="0062287E" w:rsidP="00D741E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6228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Беседка</w:t>
      </w:r>
      <w:proofErr w:type="gramEnd"/>
      <w:r w:rsidRPr="006228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забетонированная</w:t>
      </w:r>
      <w:r w:rsidR="00D741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резиновым покрытием</w:t>
      </w:r>
    </w:p>
    <w:p w:rsidR="0062287E" w:rsidRDefault="0062287E" w:rsidP="007664C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47787" w:rsidRPr="00D47787" w:rsidRDefault="00D47787" w:rsidP="00D47787">
      <w:pPr>
        <w:ind w:left="-851"/>
        <w:jc w:val="center"/>
        <w:rPr>
          <w:sz w:val="28"/>
          <w:szCs w:val="28"/>
        </w:rPr>
      </w:pPr>
      <w:proofErr w:type="spellStart"/>
      <w:r w:rsidRPr="00D47787">
        <w:rPr>
          <w:sz w:val="28"/>
          <w:szCs w:val="28"/>
        </w:rPr>
        <w:t>Recreation</w:t>
      </w:r>
      <w:proofErr w:type="spellEnd"/>
      <w:r w:rsidRPr="00D47787">
        <w:rPr>
          <w:sz w:val="28"/>
          <w:szCs w:val="28"/>
        </w:rPr>
        <w:t xml:space="preserve"> </w:t>
      </w:r>
      <w:proofErr w:type="spellStart"/>
      <w:r w:rsidRPr="00D47787">
        <w:rPr>
          <w:sz w:val="28"/>
          <w:szCs w:val="28"/>
        </w:rPr>
        <w:t>area</w:t>
      </w:r>
      <w:proofErr w:type="spellEnd"/>
      <w:r w:rsidRPr="00D47787">
        <w:rPr>
          <w:sz w:val="28"/>
          <w:szCs w:val="28"/>
        </w:rPr>
        <w:t xml:space="preserve"> </w:t>
      </w:r>
      <w:proofErr w:type="spellStart"/>
      <w:r w:rsidRPr="00D47787">
        <w:rPr>
          <w:sz w:val="28"/>
          <w:szCs w:val="28"/>
        </w:rPr>
        <w:t>for</w:t>
      </w:r>
      <w:proofErr w:type="spellEnd"/>
      <w:r w:rsidRPr="00D47787">
        <w:rPr>
          <w:sz w:val="28"/>
          <w:szCs w:val="28"/>
        </w:rPr>
        <w:t xml:space="preserve"> </w:t>
      </w:r>
      <w:proofErr w:type="spellStart"/>
      <w:r w:rsidRPr="00D47787">
        <w:rPr>
          <w:sz w:val="28"/>
          <w:szCs w:val="28"/>
        </w:rPr>
        <w:t>the</w:t>
      </w:r>
      <w:proofErr w:type="spellEnd"/>
      <w:r w:rsidRPr="00D47787">
        <w:rPr>
          <w:sz w:val="28"/>
          <w:szCs w:val="28"/>
        </w:rPr>
        <w:t xml:space="preserve"> </w:t>
      </w:r>
      <w:proofErr w:type="spellStart"/>
      <w:r w:rsidRPr="00D47787">
        <w:rPr>
          <w:sz w:val="28"/>
          <w:szCs w:val="28"/>
        </w:rPr>
        <w:t>elderly</w:t>
      </w:r>
      <w:proofErr w:type="spellEnd"/>
      <w:r w:rsidRPr="00D47787">
        <w:rPr>
          <w:sz w:val="28"/>
          <w:szCs w:val="28"/>
        </w:rPr>
        <w:t>.</w:t>
      </w:r>
    </w:p>
    <w:p w:rsidR="009948A0" w:rsidRPr="00D47787" w:rsidRDefault="00D47787" w:rsidP="00D47787">
      <w:pPr>
        <w:ind w:left="-851"/>
        <w:jc w:val="center"/>
        <w:rPr>
          <w:sz w:val="28"/>
          <w:szCs w:val="28"/>
          <w:lang w:val="en-US"/>
        </w:rPr>
      </w:pPr>
      <w:r w:rsidRPr="00D47787">
        <w:rPr>
          <w:sz w:val="28"/>
          <w:szCs w:val="28"/>
          <w:lang w:val="en-US"/>
        </w:rPr>
        <w:t>Arbor concreted with rubber coating</w:t>
      </w:r>
    </w:p>
    <w:p w:rsidR="009948A0" w:rsidRDefault="009948A0" w:rsidP="00702A4B">
      <w:pPr>
        <w:ind w:left="-851"/>
        <w:jc w:val="center"/>
      </w:pPr>
      <w:r>
        <w:rPr>
          <w:noProof/>
          <w:lang w:eastAsia="ru-RU"/>
        </w:rPr>
        <w:drawing>
          <wp:inline distT="0" distB="0" distL="0" distR="0" wp14:anchorId="6F186BC0" wp14:editId="3ABF38EF">
            <wp:extent cx="5609223" cy="3533140"/>
            <wp:effectExtent l="0" t="0" r="0" b="0"/>
            <wp:docPr id="10" name="Рисунок 10" descr="https://promo.agromag.by/besedka/img/product/Dachnay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mo.agromag.by/besedka/img/product/Dachnaya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093" cy="354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87B" w:rsidRPr="0040327F" w:rsidRDefault="009948A0" w:rsidP="009948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  <w:r w:rsidRPr="009948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Беседка</w:t>
      </w:r>
      <w:r w:rsidRPr="0040327F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 xml:space="preserve"> </w:t>
      </w:r>
      <w:r w:rsidRPr="009948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Дачная</w:t>
      </w:r>
      <w:r w:rsidRPr="0040327F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 xml:space="preserve"> (</w:t>
      </w:r>
      <w:r w:rsidRPr="009948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Астра</w:t>
      </w:r>
      <w:r w:rsidRPr="0040327F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 xml:space="preserve">-2) </w:t>
      </w:r>
      <w:r w:rsidRPr="009948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</w:t>
      </w:r>
      <w:r w:rsidRPr="0040327F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 xml:space="preserve"> </w:t>
      </w:r>
      <w:r w:rsidRPr="009948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обшивкой</w:t>
      </w:r>
    </w:p>
    <w:p w:rsidR="00D47787" w:rsidRPr="0040327F" w:rsidRDefault="00D47787" w:rsidP="00D477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  <w:r w:rsidRPr="0040327F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Arbor Country (Astra-2) with plating</w:t>
      </w:r>
    </w:p>
    <w:p w:rsidR="009948A0" w:rsidRDefault="009948A0" w:rsidP="009948A0">
      <w:pPr>
        <w:rPr>
          <w:sz w:val="32"/>
          <w:szCs w:val="32"/>
        </w:rPr>
      </w:pPr>
      <w:r w:rsidRPr="00642B96">
        <w:rPr>
          <w:rFonts w:hAnsi="Symbol"/>
          <w:sz w:val="32"/>
          <w:szCs w:val="32"/>
        </w:rPr>
        <w:t></w:t>
      </w:r>
      <w:r w:rsidRPr="00642B96">
        <w:rPr>
          <w:sz w:val="32"/>
          <w:szCs w:val="32"/>
        </w:rPr>
        <w:t xml:space="preserve">  Беседка обшита с двух сторон поликарбонатом, за счет чего достигается эффект уединения и защиты от ветра; </w:t>
      </w:r>
    </w:p>
    <w:p w:rsidR="00D47787" w:rsidRPr="00D47787" w:rsidRDefault="00D47787" w:rsidP="009948A0">
      <w:pPr>
        <w:rPr>
          <w:sz w:val="32"/>
          <w:szCs w:val="32"/>
          <w:lang w:val="en-US"/>
        </w:rPr>
      </w:pPr>
      <w:r w:rsidRPr="00D47787">
        <w:rPr>
          <w:sz w:val="32"/>
          <w:szCs w:val="32"/>
          <w:lang w:val="en-US"/>
        </w:rPr>
        <w:t>The pergola is sheathed on both sides with polycarbonate, thereby achieving the effect of privacy and protection from the wind;</w:t>
      </w:r>
    </w:p>
    <w:p w:rsidR="009948A0" w:rsidRDefault="009948A0" w:rsidP="009948A0">
      <w:pPr>
        <w:rPr>
          <w:sz w:val="32"/>
          <w:szCs w:val="32"/>
        </w:rPr>
      </w:pPr>
      <w:r w:rsidRPr="00642B96">
        <w:rPr>
          <w:rFonts w:hAnsi="Symbol"/>
          <w:sz w:val="32"/>
          <w:szCs w:val="32"/>
        </w:rPr>
        <w:t></w:t>
      </w:r>
      <w:r w:rsidRPr="00642B96">
        <w:rPr>
          <w:sz w:val="32"/>
          <w:szCs w:val="32"/>
        </w:rPr>
        <w:t xml:space="preserve">  Стальной каркас из трубы сечения 40*20 мм; </w:t>
      </w:r>
    </w:p>
    <w:p w:rsidR="00D47787" w:rsidRPr="00D47787" w:rsidRDefault="00D47787" w:rsidP="00D47787">
      <w:pPr>
        <w:rPr>
          <w:sz w:val="32"/>
          <w:szCs w:val="32"/>
          <w:lang w:val="en-US"/>
        </w:rPr>
      </w:pPr>
      <w:r w:rsidRPr="00D47787">
        <w:rPr>
          <w:sz w:val="32"/>
          <w:szCs w:val="32"/>
          <w:lang w:val="en-US"/>
        </w:rPr>
        <w:t>Steel frame of pipe section 40 * 20 mm;</w:t>
      </w:r>
    </w:p>
    <w:p w:rsidR="009948A0" w:rsidRDefault="009948A0" w:rsidP="009948A0">
      <w:pPr>
        <w:rPr>
          <w:sz w:val="32"/>
          <w:szCs w:val="32"/>
        </w:rPr>
      </w:pPr>
      <w:r w:rsidRPr="00642B96">
        <w:rPr>
          <w:rFonts w:hAnsi="Symbol"/>
          <w:sz w:val="32"/>
          <w:szCs w:val="32"/>
        </w:rPr>
        <w:t></w:t>
      </w:r>
      <w:r w:rsidRPr="00642B96">
        <w:rPr>
          <w:sz w:val="32"/>
          <w:szCs w:val="32"/>
        </w:rPr>
        <w:t xml:space="preserve">  Двойная оцинковка (снаружи и внутри трубы) обеспечивает надежную защиту от коррозии; </w:t>
      </w:r>
    </w:p>
    <w:p w:rsidR="00D47787" w:rsidRPr="00D47787" w:rsidRDefault="00D47787" w:rsidP="00D47787">
      <w:pPr>
        <w:rPr>
          <w:sz w:val="32"/>
          <w:szCs w:val="32"/>
          <w:lang w:val="en-US"/>
        </w:rPr>
      </w:pPr>
      <w:r w:rsidRPr="00D47787">
        <w:rPr>
          <w:sz w:val="32"/>
          <w:szCs w:val="32"/>
          <w:lang w:val="en-US"/>
        </w:rPr>
        <w:t>Double galvanized (outside and inside the pipe) provides reliable protection against corrosion;</w:t>
      </w:r>
    </w:p>
    <w:p w:rsidR="00D47787" w:rsidRDefault="009948A0" w:rsidP="009948A0">
      <w:pPr>
        <w:rPr>
          <w:sz w:val="32"/>
          <w:szCs w:val="32"/>
        </w:rPr>
      </w:pPr>
      <w:r w:rsidRPr="00642B96">
        <w:rPr>
          <w:rFonts w:hAnsi="Symbol"/>
          <w:sz w:val="32"/>
          <w:szCs w:val="32"/>
        </w:rPr>
        <w:t></w:t>
      </w:r>
      <w:r w:rsidRPr="0040327F">
        <w:rPr>
          <w:sz w:val="32"/>
          <w:szCs w:val="32"/>
        </w:rPr>
        <w:t xml:space="preserve">  </w:t>
      </w:r>
      <w:r w:rsidRPr="00642B96">
        <w:rPr>
          <w:sz w:val="32"/>
          <w:szCs w:val="32"/>
        </w:rPr>
        <w:t>Для</w:t>
      </w:r>
      <w:r w:rsidRPr="0040327F">
        <w:rPr>
          <w:sz w:val="32"/>
          <w:szCs w:val="32"/>
        </w:rPr>
        <w:t xml:space="preserve"> </w:t>
      </w:r>
      <w:r w:rsidRPr="00642B96">
        <w:rPr>
          <w:sz w:val="32"/>
          <w:szCs w:val="32"/>
        </w:rPr>
        <w:t>лавок</w:t>
      </w:r>
      <w:r w:rsidRPr="0040327F">
        <w:rPr>
          <w:sz w:val="32"/>
          <w:szCs w:val="32"/>
        </w:rPr>
        <w:t xml:space="preserve"> </w:t>
      </w:r>
      <w:r w:rsidRPr="00642B96">
        <w:rPr>
          <w:sz w:val="32"/>
          <w:szCs w:val="32"/>
        </w:rPr>
        <w:t>и</w:t>
      </w:r>
      <w:r w:rsidRPr="0040327F">
        <w:rPr>
          <w:sz w:val="32"/>
          <w:szCs w:val="32"/>
        </w:rPr>
        <w:t xml:space="preserve"> </w:t>
      </w:r>
      <w:r w:rsidRPr="00642B96">
        <w:rPr>
          <w:sz w:val="32"/>
          <w:szCs w:val="32"/>
        </w:rPr>
        <w:t>столешницы</w:t>
      </w:r>
      <w:r w:rsidRPr="0040327F">
        <w:rPr>
          <w:sz w:val="32"/>
          <w:szCs w:val="32"/>
        </w:rPr>
        <w:t xml:space="preserve"> </w:t>
      </w:r>
      <w:r w:rsidRPr="00642B96">
        <w:rPr>
          <w:sz w:val="32"/>
          <w:szCs w:val="32"/>
        </w:rPr>
        <w:t>используется</w:t>
      </w:r>
      <w:r w:rsidRPr="0040327F">
        <w:rPr>
          <w:sz w:val="32"/>
          <w:szCs w:val="32"/>
        </w:rPr>
        <w:t xml:space="preserve"> </w:t>
      </w:r>
      <w:r w:rsidRPr="00642B96">
        <w:rPr>
          <w:sz w:val="32"/>
          <w:szCs w:val="32"/>
        </w:rPr>
        <w:t>ШЛИФОВАННАЯ</w:t>
      </w:r>
      <w:r w:rsidRPr="0040327F">
        <w:rPr>
          <w:sz w:val="32"/>
          <w:szCs w:val="32"/>
        </w:rPr>
        <w:t xml:space="preserve"> </w:t>
      </w:r>
      <w:r w:rsidRPr="00642B96">
        <w:rPr>
          <w:sz w:val="32"/>
          <w:szCs w:val="32"/>
        </w:rPr>
        <w:t>доска</w:t>
      </w:r>
      <w:r w:rsidRPr="0040327F">
        <w:rPr>
          <w:sz w:val="32"/>
          <w:szCs w:val="32"/>
        </w:rPr>
        <w:t xml:space="preserve"> 20 </w:t>
      </w:r>
      <w:r w:rsidRPr="00642B96">
        <w:rPr>
          <w:sz w:val="32"/>
          <w:szCs w:val="32"/>
        </w:rPr>
        <w:t>мм</w:t>
      </w:r>
      <w:r w:rsidRPr="0040327F">
        <w:rPr>
          <w:sz w:val="32"/>
          <w:szCs w:val="32"/>
        </w:rPr>
        <w:t xml:space="preserve">; </w:t>
      </w:r>
    </w:p>
    <w:p w:rsidR="009948A0" w:rsidRPr="00D47787" w:rsidRDefault="00D47787" w:rsidP="009948A0">
      <w:pPr>
        <w:rPr>
          <w:sz w:val="32"/>
          <w:szCs w:val="32"/>
          <w:lang w:val="en-US"/>
        </w:rPr>
      </w:pPr>
      <w:r w:rsidRPr="00D47787">
        <w:rPr>
          <w:sz w:val="32"/>
          <w:szCs w:val="32"/>
          <w:lang w:val="en-US"/>
        </w:rPr>
        <w:t>A polished board of 20 mm is used for shops and tabletops;</w:t>
      </w:r>
    </w:p>
    <w:p w:rsidR="009948A0" w:rsidRDefault="009948A0" w:rsidP="009948A0">
      <w:pPr>
        <w:rPr>
          <w:sz w:val="32"/>
          <w:szCs w:val="32"/>
        </w:rPr>
      </w:pPr>
      <w:r w:rsidRPr="00642B96">
        <w:rPr>
          <w:rFonts w:hAnsi="Symbol"/>
          <w:sz w:val="32"/>
          <w:szCs w:val="32"/>
        </w:rPr>
        <w:t></w:t>
      </w:r>
      <w:r w:rsidRPr="00642B96">
        <w:rPr>
          <w:sz w:val="32"/>
          <w:szCs w:val="32"/>
        </w:rPr>
        <w:t xml:space="preserve">  Поликарбонат с защитой от ультрафиолета, цвет которого Вы можете выбрать; </w:t>
      </w:r>
    </w:p>
    <w:p w:rsidR="00D47787" w:rsidRPr="00D47787" w:rsidRDefault="00D47787" w:rsidP="009948A0">
      <w:pPr>
        <w:rPr>
          <w:sz w:val="32"/>
          <w:szCs w:val="32"/>
          <w:lang w:val="en-US"/>
        </w:rPr>
      </w:pPr>
      <w:r w:rsidRPr="00D47787">
        <w:rPr>
          <w:sz w:val="32"/>
          <w:szCs w:val="32"/>
          <w:lang w:val="en-US"/>
        </w:rPr>
        <w:t>UV-protected polycarbonate, whose color you can choose;</w:t>
      </w:r>
    </w:p>
    <w:p w:rsidR="009948A0" w:rsidRDefault="009948A0" w:rsidP="00642B96">
      <w:pPr>
        <w:spacing w:after="0" w:line="240" w:lineRule="auto"/>
        <w:rPr>
          <w:sz w:val="32"/>
          <w:szCs w:val="32"/>
        </w:rPr>
      </w:pPr>
      <w:r w:rsidRPr="00642B96">
        <w:rPr>
          <w:rFonts w:hAnsi="Symbol"/>
          <w:sz w:val="32"/>
          <w:szCs w:val="32"/>
        </w:rPr>
        <w:t></w:t>
      </w:r>
      <w:r w:rsidRPr="00642B96">
        <w:rPr>
          <w:sz w:val="32"/>
          <w:szCs w:val="32"/>
        </w:rPr>
        <w:t xml:space="preserve">  Вся фурнитура для</w:t>
      </w:r>
      <w:r w:rsidR="00642B96">
        <w:rPr>
          <w:sz w:val="32"/>
          <w:szCs w:val="32"/>
        </w:rPr>
        <w:t xml:space="preserve"> сборки беседки идет в комплект</w:t>
      </w:r>
      <w:r w:rsidRPr="00642B96">
        <w:rPr>
          <w:sz w:val="32"/>
          <w:szCs w:val="32"/>
        </w:rPr>
        <w:t>е</w:t>
      </w:r>
    </w:p>
    <w:p w:rsidR="009948A0" w:rsidRPr="00642B96" w:rsidRDefault="008E0BB7" w:rsidP="00642B9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sz w:val="32"/>
          <w:szCs w:val="32"/>
        </w:rPr>
        <w:t xml:space="preserve">Сумма беседки </w:t>
      </w:r>
      <w:r w:rsidR="009948A0" w:rsidRPr="00642B96">
        <w:rPr>
          <w:sz w:val="32"/>
          <w:szCs w:val="32"/>
        </w:rPr>
        <w:t>4 метра (до 16 чел</w:t>
      </w:r>
      <w:r>
        <w:rPr>
          <w:sz w:val="32"/>
          <w:szCs w:val="32"/>
        </w:rPr>
        <w:t>.</w:t>
      </w:r>
      <w:r w:rsidR="009948A0" w:rsidRPr="00642B96">
        <w:rPr>
          <w:sz w:val="32"/>
          <w:szCs w:val="32"/>
        </w:rPr>
        <w:t>)</w:t>
      </w:r>
      <w:r w:rsidR="00B01877">
        <w:rPr>
          <w:sz w:val="32"/>
          <w:szCs w:val="32"/>
        </w:rPr>
        <w:t xml:space="preserve"> с резиновым покрытием на бетонном основании</w:t>
      </w:r>
      <w:r>
        <w:rPr>
          <w:sz w:val="32"/>
          <w:szCs w:val="32"/>
        </w:rPr>
        <w:t xml:space="preserve"> составляет</w:t>
      </w:r>
      <w:r w:rsidR="009948A0" w:rsidRPr="00642B96">
        <w:rPr>
          <w:sz w:val="32"/>
          <w:szCs w:val="32"/>
        </w:rPr>
        <w:t>:</w:t>
      </w:r>
      <w:r w:rsidR="00B01877">
        <w:rPr>
          <w:sz w:val="32"/>
          <w:szCs w:val="32"/>
        </w:rPr>
        <w:t xml:space="preserve"> </w:t>
      </w:r>
      <w:r w:rsidR="00B01877" w:rsidRPr="00B01877">
        <w:rPr>
          <w:b/>
          <w:sz w:val="32"/>
          <w:szCs w:val="32"/>
        </w:rPr>
        <w:t xml:space="preserve">1.450.00 - </w:t>
      </w:r>
      <w:r w:rsidR="00642B96" w:rsidRPr="00B01877">
        <w:rPr>
          <w:b/>
          <w:sz w:val="32"/>
          <w:szCs w:val="32"/>
        </w:rPr>
        <w:t xml:space="preserve"> </w:t>
      </w:r>
      <w:r w:rsidR="00B01877" w:rsidRPr="00B01877">
        <w:rPr>
          <w:b/>
          <w:sz w:val="32"/>
          <w:szCs w:val="32"/>
        </w:rPr>
        <w:t>1.670.00 руб</w:t>
      </w:r>
      <w:r w:rsidR="00B01877">
        <w:rPr>
          <w:b/>
          <w:sz w:val="32"/>
          <w:szCs w:val="32"/>
        </w:rPr>
        <w:t>.</w:t>
      </w:r>
    </w:p>
    <w:p w:rsidR="00D47787" w:rsidRDefault="00D47787" w:rsidP="00D47787"/>
    <w:p w:rsidR="00D47787" w:rsidRPr="00D47787" w:rsidRDefault="00D47787" w:rsidP="00D47787">
      <w:pPr>
        <w:rPr>
          <w:sz w:val="28"/>
          <w:szCs w:val="28"/>
          <w:lang w:val="en-US"/>
        </w:rPr>
      </w:pPr>
      <w:r w:rsidRPr="00D47787">
        <w:rPr>
          <w:sz w:val="28"/>
          <w:szCs w:val="28"/>
          <w:lang w:val="en-US"/>
        </w:rPr>
        <w:t>All accessories for assembling gazebos are included</w:t>
      </w:r>
    </w:p>
    <w:p w:rsidR="00642B96" w:rsidRPr="00D47787" w:rsidRDefault="00D47787" w:rsidP="00D47787">
      <w:pPr>
        <w:rPr>
          <w:sz w:val="28"/>
          <w:szCs w:val="28"/>
          <w:lang w:val="en-US"/>
        </w:rPr>
      </w:pPr>
      <w:r w:rsidRPr="00D47787">
        <w:rPr>
          <w:sz w:val="28"/>
          <w:szCs w:val="28"/>
          <w:lang w:val="en-US"/>
        </w:rPr>
        <w:t>The amount of gazebo 4 meters (up to 16 people) with a rubber coating on a concrete base is: 1.450.00 - 1.670.00 rubles.</w:t>
      </w:r>
    </w:p>
    <w:p w:rsidR="00D741EB" w:rsidRPr="00D741EB" w:rsidRDefault="00D741EB" w:rsidP="00D741EB">
      <w:pPr>
        <w:pStyle w:val="a3"/>
        <w:numPr>
          <w:ilvl w:val="0"/>
          <w:numId w:val="1"/>
        </w:numPr>
        <w:jc w:val="center"/>
        <w:rPr>
          <w:b/>
          <w:sz w:val="36"/>
          <w:szCs w:val="36"/>
        </w:rPr>
      </w:pPr>
      <w:r w:rsidRPr="0040327F">
        <w:rPr>
          <w:b/>
          <w:sz w:val="36"/>
          <w:szCs w:val="36"/>
          <w:lang w:val="en-US"/>
        </w:rPr>
        <w:t xml:space="preserve"> </w:t>
      </w:r>
      <w:r w:rsidRPr="00D741EB">
        <w:rPr>
          <w:b/>
          <w:sz w:val="36"/>
          <w:szCs w:val="36"/>
        </w:rPr>
        <w:t>Установка биотуалетов в зонах отдыха</w:t>
      </w:r>
    </w:p>
    <w:p w:rsidR="00702A4B" w:rsidRPr="00D47787" w:rsidRDefault="00D47787" w:rsidP="00D47787">
      <w:pPr>
        <w:tabs>
          <w:tab w:val="left" w:pos="2355"/>
        </w:tabs>
        <w:rPr>
          <w:sz w:val="28"/>
          <w:szCs w:val="28"/>
          <w:lang w:val="en-US"/>
        </w:rPr>
      </w:pPr>
      <w:r w:rsidRPr="0040327F">
        <w:rPr>
          <w:lang w:val="en-US"/>
        </w:rPr>
        <w:tab/>
      </w:r>
      <w:r w:rsidRPr="00D47787">
        <w:rPr>
          <w:sz w:val="28"/>
          <w:szCs w:val="28"/>
          <w:lang w:val="en-US"/>
        </w:rPr>
        <w:t>Installation of dry closets in recreation areas</w:t>
      </w:r>
    </w:p>
    <w:p w:rsidR="00D741EB" w:rsidRDefault="00D741EB" w:rsidP="007664C2">
      <w:pPr>
        <w:ind w:left="-851"/>
        <w:jc w:val="center"/>
      </w:pPr>
      <w:r>
        <w:rPr>
          <w:noProof/>
          <w:lang w:eastAsia="ru-RU"/>
        </w:rPr>
        <w:drawing>
          <wp:inline distT="0" distB="0" distL="0" distR="0" wp14:anchorId="5D8DB5A8" wp14:editId="207EC387">
            <wp:extent cx="3219450" cy="3936927"/>
            <wp:effectExtent l="0" t="0" r="0" b="6985"/>
            <wp:docPr id="8" name="Рисунок 8" descr="http://ogodom.ru/wp-content/uploads/2015/06/tualet-dlya-dach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ogodom.ru/wp-content/uploads/2015/06/tualet-dlya-dachi-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661" cy="39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B96" w:rsidRDefault="00642B96" w:rsidP="0084487B">
      <w:pPr>
        <w:ind w:left="-851"/>
        <w:jc w:val="center"/>
      </w:pPr>
    </w:p>
    <w:p w:rsidR="00D741EB" w:rsidRDefault="00327952" w:rsidP="00D74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D741EB" w:rsidRPr="00D741E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Туалетная кабина "</w:t>
        </w:r>
        <w:proofErr w:type="spellStart"/>
        <w:r w:rsidR="00D741EB" w:rsidRPr="00D741E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ЭкоСтайл-Ecorg</w:t>
        </w:r>
        <w:proofErr w:type="spellEnd"/>
        <w:r w:rsidR="00D741EB" w:rsidRPr="00D741E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" с раковиной, рукомойником 3л и зеркалом (бак с сидением)</w:t>
        </w:r>
      </w:hyperlink>
      <w:r w:rsidR="00D741EB" w:rsidRPr="00D74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7787" w:rsidRPr="00D47787" w:rsidRDefault="00D47787" w:rsidP="00D477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787" w:rsidRPr="00D47787" w:rsidRDefault="00D47787" w:rsidP="00D477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47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Toilet cabin "</w:t>
      </w:r>
      <w:proofErr w:type="spellStart"/>
      <w:r w:rsidRPr="00D47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EcoStyle-Ecorg</w:t>
      </w:r>
      <w:proofErr w:type="spellEnd"/>
      <w:r w:rsidRPr="00D477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 with sink, washbasin 3l and mirror (tank with seat)</w:t>
      </w:r>
    </w:p>
    <w:p w:rsidR="00D47787" w:rsidRPr="00D47787" w:rsidRDefault="00D47787" w:rsidP="00D74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741EB" w:rsidRPr="00D741EB" w:rsidRDefault="00D741EB" w:rsidP="00D74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Габариты: </w:t>
      </w:r>
      <w:r w:rsidRPr="00D741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Длина 110 см </w:t>
      </w:r>
      <w:r w:rsidRPr="00D741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Ширина 110 см </w:t>
      </w:r>
      <w:r w:rsidRPr="00D741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Высота 220 см </w:t>
      </w:r>
      <w:r w:rsidRPr="00D741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Вес 80 кг   </w:t>
      </w:r>
      <w:r w:rsidRPr="00D741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Цвет зеленый, синий. </w:t>
      </w:r>
      <w:r w:rsidRPr="00D741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Бак с сидением, имеет цельнолитую конструкцию </w:t>
      </w:r>
      <w:r w:rsidRPr="00D741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Объем накопительного бака 250л </w:t>
      </w:r>
      <w:r w:rsidRPr="00D741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комплекте с раковиной, рукомойником, зеркалом. </w:t>
      </w:r>
    </w:p>
    <w:p w:rsidR="00D741EB" w:rsidRPr="0040327F" w:rsidRDefault="00D741EB" w:rsidP="00D74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</w:p>
    <w:p w:rsidR="00D741EB" w:rsidRPr="0040327F" w:rsidRDefault="00D741EB" w:rsidP="00D74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32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575</w:t>
      </w:r>
      <w:r w:rsidR="007664C2" w:rsidRPr="004032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  <w:proofErr w:type="gramStart"/>
      <w:r w:rsidR="007664C2" w:rsidRPr="004032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750 </w:t>
      </w:r>
      <w:r w:rsidRPr="004032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41E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proofErr w:type="gramEnd"/>
      <w:r w:rsidRPr="004032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D47787" w:rsidRPr="0040327F" w:rsidRDefault="00D47787" w:rsidP="00D47787">
      <w:pPr>
        <w:rPr>
          <w:sz w:val="28"/>
          <w:szCs w:val="28"/>
          <w:lang w:val="en-US"/>
        </w:rPr>
      </w:pPr>
    </w:p>
    <w:p w:rsidR="00D47787" w:rsidRPr="00D47787" w:rsidRDefault="00D47787" w:rsidP="00D47787">
      <w:pPr>
        <w:spacing w:after="0" w:line="240" w:lineRule="auto"/>
        <w:rPr>
          <w:sz w:val="28"/>
          <w:szCs w:val="28"/>
          <w:lang w:val="en-US"/>
        </w:rPr>
      </w:pPr>
      <w:r w:rsidRPr="00D47787">
        <w:rPr>
          <w:sz w:val="28"/>
          <w:szCs w:val="28"/>
          <w:lang w:val="en-US"/>
        </w:rPr>
        <w:t>Dimensions:</w:t>
      </w:r>
    </w:p>
    <w:p w:rsidR="00D47787" w:rsidRPr="00D47787" w:rsidRDefault="00D47787" w:rsidP="00D47787">
      <w:pPr>
        <w:spacing w:after="0" w:line="240" w:lineRule="auto"/>
        <w:rPr>
          <w:sz w:val="28"/>
          <w:szCs w:val="28"/>
          <w:lang w:val="en-US"/>
        </w:rPr>
      </w:pPr>
      <w:r w:rsidRPr="00D47787">
        <w:rPr>
          <w:sz w:val="28"/>
          <w:szCs w:val="28"/>
          <w:lang w:val="en-US"/>
        </w:rPr>
        <w:t>Length 110 cm</w:t>
      </w:r>
    </w:p>
    <w:p w:rsidR="00D47787" w:rsidRPr="00D47787" w:rsidRDefault="00D47787" w:rsidP="00D47787">
      <w:pPr>
        <w:spacing w:after="0" w:line="240" w:lineRule="auto"/>
        <w:rPr>
          <w:sz w:val="28"/>
          <w:szCs w:val="28"/>
          <w:lang w:val="en-US"/>
        </w:rPr>
      </w:pPr>
      <w:r w:rsidRPr="00D47787">
        <w:rPr>
          <w:sz w:val="28"/>
          <w:szCs w:val="28"/>
          <w:lang w:val="en-US"/>
        </w:rPr>
        <w:t>Width 110 cm</w:t>
      </w:r>
    </w:p>
    <w:p w:rsidR="00D47787" w:rsidRPr="00D47787" w:rsidRDefault="00D47787" w:rsidP="00D47787">
      <w:pPr>
        <w:spacing w:after="0" w:line="240" w:lineRule="auto"/>
        <w:rPr>
          <w:sz w:val="28"/>
          <w:szCs w:val="28"/>
          <w:lang w:val="en-US"/>
        </w:rPr>
      </w:pPr>
      <w:r w:rsidRPr="00D47787">
        <w:rPr>
          <w:sz w:val="28"/>
          <w:szCs w:val="28"/>
          <w:lang w:val="en-US"/>
        </w:rPr>
        <w:t>Height 220 cm</w:t>
      </w:r>
    </w:p>
    <w:p w:rsidR="00D47787" w:rsidRPr="00D47787" w:rsidRDefault="00D47787" w:rsidP="00D47787">
      <w:pPr>
        <w:spacing w:after="0" w:line="240" w:lineRule="auto"/>
        <w:rPr>
          <w:sz w:val="28"/>
          <w:szCs w:val="28"/>
          <w:lang w:val="en-US"/>
        </w:rPr>
      </w:pPr>
      <w:r w:rsidRPr="00D47787">
        <w:rPr>
          <w:sz w:val="28"/>
          <w:szCs w:val="28"/>
          <w:lang w:val="en-US"/>
        </w:rPr>
        <w:t>Weight 80 kg</w:t>
      </w:r>
    </w:p>
    <w:p w:rsidR="00D47787" w:rsidRPr="00D47787" w:rsidRDefault="00D47787" w:rsidP="00D47787">
      <w:pPr>
        <w:spacing w:after="0" w:line="240" w:lineRule="auto"/>
        <w:rPr>
          <w:sz w:val="28"/>
          <w:szCs w:val="28"/>
          <w:lang w:val="en-US"/>
        </w:rPr>
      </w:pPr>
      <w:r w:rsidRPr="00D47787">
        <w:rPr>
          <w:sz w:val="28"/>
          <w:szCs w:val="28"/>
          <w:lang w:val="en-US"/>
        </w:rPr>
        <w:t>Color green, blue.</w:t>
      </w:r>
    </w:p>
    <w:p w:rsidR="00D47787" w:rsidRPr="00D47787" w:rsidRDefault="00D47787" w:rsidP="00D47787">
      <w:pPr>
        <w:spacing w:after="0" w:line="240" w:lineRule="auto"/>
        <w:rPr>
          <w:sz w:val="28"/>
          <w:szCs w:val="28"/>
          <w:lang w:val="en-US"/>
        </w:rPr>
      </w:pPr>
      <w:r w:rsidRPr="00D47787">
        <w:rPr>
          <w:sz w:val="28"/>
          <w:szCs w:val="28"/>
          <w:lang w:val="en-US"/>
        </w:rPr>
        <w:t>The tank with sitting, has an all-cast construction</w:t>
      </w:r>
    </w:p>
    <w:p w:rsidR="00D47787" w:rsidRPr="00D47787" w:rsidRDefault="00D47787" w:rsidP="00D47787">
      <w:pPr>
        <w:spacing w:after="0" w:line="240" w:lineRule="auto"/>
        <w:rPr>
          <w:sz w:val="28"/>
          <w:szCs w:val="28"/>
          <w:lang w:val="en-US"/>
        </w:rPr>
      </w:pPr>
      <w:r w:rsidRPr="00D47787">
        <w:rPr>
          <w:sz w:val="28"/>
          <w:szCs w:val="28"/>
          <w:lang w:val="en-US"/>
        </w:rPr>
        <w:t>Volume of storage tank 250l</w:t>
      </w:r>
    </w:p>
    <w:p w:rsidR="00D47787" w:rsidRPr="00D47787" w:rsidRDefault="00D47787" w:rsidP="00D47787">
      <w:pPr>
        <w:spacing w:after="0" w:line="240" w:lineRule="auto"/>
        <w:rPr>
          <w:sz w:val="28"/>
          <w:szCs w:val="28"/>
          <w:lang w:val="en-US"/>
        </w:rPr>
      </w:pPr>
      <w:r w:rsidRPr="00D47787">
        <w:rPr>
          <w:sz w:val="28"/>
          <w:szCs w:val="28"/>
          <w:lang w:val="en-US"/>
        </w:rPr>
        <w:t>Complete with sink, washstand, mirror.</w:t>
      </w:r>
    </w:p>
    <w:p w:rsidR="00D47787" w:rsidRPr="00D47787" w:rsidRDefault="00D47787" w:rsidP="00D47787">
      <w:pPr>
        <w:spacing w:after="0" w:line="240" w:lineRule="auto"/>
        <w:rPr>
          <w:sz w:val="28"/>
          <w:szCs w:val="28"/>
        </w:rPr>
      </w:pPr>
      <w:proofErr w:type="spellStart"/>
      <w:r w:rsidRPr="00D47787">
        <w:rPr>
          <w:sz w:val="28"/>
          <w:szCs w:val="28"/>
        </w:rPr>
        <w:t>Cost</w:t>
      </w:r>
      <w:proofErr w:type="spellEnd"/>
      <w:r w:rsidRPr="00D47787">
        <w:rPr>
          <w:sz w:val="28"/>
          <w:szCs w:val="28"/>
        </w:rPr>
        <w:t xml:space="preserve"> </w:t>
      </w:r>
      <w:proofErr w:type="spellStart"/>
      <w:r w:rsidRPr="00D47787">
        <w:rPr>
          <w:sz w:val="28"/>
          <w:szCs w:val="28"/>
        </w:rPr>
        <w:t>of</w:t>
      </w:r>
      <w:proofErr w:type="spellEnd"/>
    </w:p>
    <w:p w:rsidR="00D47787" w:rsidRDefault="00D47787" w:rsidP="00D47787">
      <w:pPr>
        <w:spacing w:after="0" w:line="240" w:lineRule="auto"/>
        <w:rPr>
          <w:sz w:val="28"/>
          <w:szCs w:val="28"/>
        </w:rPr>
      </w:pPr>
      <w:r w:rsidRPr="00D47787">
        <w:rPr>
          <w:sz w:val="28"/>
          <w:szCs w:val="28"/>
        </w:rPr>
        <w:t xml:space="preserve">575 - 750 </w:t>
      </w:r>
      <w:proofErr w:type="spellStart"/>
      <w:r w:rsidRPr="00D47787">
        <w:rPr>
          <w:sz w:val="28"/>
          <w:szCs w:val="28"/>
        </w:rPr>
        <w:t>rubles</w:t>
      </w:r>
      <w:proofErr w:type="spellEnd"/>
    </w:p>
    <w:p w:rsidR="00642B96" w:rsidRDefault="00642B96" w:rsidP="0084487B">
      <w:pPr>
        <w:ind w:left="-851"/>
        <w:jc w:val="center"/>
        <w:rPr>
          <w:sz w:val="28"/>
          <w:szCs w:val="28"/>
        </w:rPr>
      </w:pPr>
    </w:p>
    <w:p w:rsidR="00642B96" w:rsidRDefault="00642B96" w:rsidP="0084487B">
      <w:pPr>
        <w:ind w:left="-851"/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 </w:t>
      </w:r>
      <w:r w:rsidRPr="00642B96">
        <w:rPr>
          <w:b/>
          <w:sz w:val="36"/>
          <w:szCs w:val="36"/>
        </w:rPr>
        <w:t>3 Установка поручней в отделениях</w:t>
      </w:r>
    </w:p>
    <w:p w:rsidR="00642B96" w:rsidRPr="0040327F" w:rsidRDefault="00642B96" w:rsidP="0084487B">
      <w:pPr>
        <w:ind w:left="-851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>Проблема</w:t>
      </w:r>
      <w:r w:rsidRPr="0040327F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</w:rPr>
        <w:t>в</w:t>
      </w:r>
      <w:r w:rsidRPr="0040327F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</w:rPr>
        <w:t>мире</w:t>
      </w:r>
      <w:r w:rsidRPr="0040327F">
        <w:rPr>
          <w:b/>
          <w:sz w:val="36"/>
          <w:szCs w:val="36"/>
          <w:lang w:val="en-US"/>
        </w:rPr>
        <w:t xml:space="preserve"> </w:t>
      </w:r>
    </w:p>
    <w:p w:rsidR="00D47787" w:rsidRPr="0040327F" w:rsidRDefault="00D47787" w:rsidP="00D47787">
      <w:pPr>
        <w:ind w:left="-851"/>
        <w:jc w:val="center"/>
        <w:rPr>
          <w:b/>
          <w:sz w:val="36"/>
          <w:szCs w:val="36"/>
          <w:lang w:val="en-US"/>
        </w:rPr>
      </w:pPr>
    </w:p>
    <w:p w:rsidR="00D47787" w:rsidRPr="0040327F" w:rsidRDefault="00D47787" w:rsidP="00D47787">
      <w:pPr>
        <w:ind w:left="-851"/>
        <w:jc w:val="center"/>
        <w:rPr>
          <w:b/>
          <w:sz w:val="36"/>
          <w:szCs w:val="36"/>
          <w:lang w:val="en-US"/>
        </w:rPr>
      </w:pPr>
      <w:r w:rsidRPr="0040327F">
        <w:rPr>
          <w:b/>
          <w:sz w:val="36"/>
          <w:szCs w:val="36"/>
          <w:lang w:val="en-US"/>
        </w:rPr>
        <w:t>Installation of handrails in offices</w:t>
      </w:r>
    </w:p>
    <w:p w:rsidR="00D47787" w:rsidRDefault="00D47787" w:rsidP="00D47787">
      <w:pPr>
        <w:ind w:left="-851"/>
        <w:jc w:val="center"/>
        <w:rPr>
          <w:b/>
          <w:sz w:val="36"/>
          <w:szCs w:val="36"/>
        </w:rPr>
      </w:pPr>
      <w:proofErr w:type="spellStart"/>
      <w:r w:rsidRPr="00D47787">
        <w:rPr>
          <w:b/>
          <w:sz w:val="36"/>
          <w:szCs w:val="36"/>
        </w:rPr>
        <w:t>Problem</w:t>
      </w:r>
      <w:proofErr w:type="spellEnd"/>
      <w:r w:rsidRPr="00D47787">
        <w:rPr>
          <w:b/>
          <w:sz w:val="36"/>
          <w:szCs w:val="36"/>
        </w:rPr>
        <w:t xml:space="preserve"> </w:t>
      </w:r>
      <w:proofErr w:type="spellStart"/>
      <w:r w:rsidRPr="00D47787">
        <w:rPr>
          <w:b/>
          <w:sz w:val="36"/>
          <w:szCs w:val="36"/>
        </w:rPr>
        <w:t>in</w:t>
      </w:r>
      <w:proofErr w:type="spellEnd"/>
      <w:r w:rsidRPr="00D47787">
        <w:rPr>
          <w:b/>
          <w:sz w:val="36"/>
          <w:szCs w:val="36"/>
        </w:rPr>
        <w:t xml:space="preserve"> </w:t>
      </w:r>
      <w:proofErr w:type="spellStart"/>
      <w:r w:rsidRPr="00D47787">
        <w:rPr>
          <w:b/>
          <w:sz w:val="36"/>
          <w:szCs w:val="36"/>
        </w:rPr>
        <w:t>the</w:t>
      </w:r>
      <w:proofErr w:type="spellEnd"/>
      <w:r w:rsidRPr="00D47787">
        <w:rPr>
          <w:b/>
          <w:sz w:val="36"/>
          <w:szCs w:val="36"/>
        </w:rPr>
        <w:t xml:space="preserve"> </w:t>
      </w:r>
      <w:proofErr w:type="spellStart"/>
      <w:r w:rsidRPr="00D47787">
        <w:rPr>
          <w:b/>
          <w:sz w:val="36"/>
          <w:szCs w:val="36"/>
        </w:rPr>
        <w:t>world</w:t>
      </w:r>
      <w:proofErr w:type="spellEnd"/>
    </w:p>
    <w:p w:rsidR="00642B96" w:rsidRDefault="00642B96" w:rsidP="0084487B">
      <w:pPr>
        <w:ind w:left="-851"/>
        <w:jc w:val="center"/>
        <w:rPr>
          <w:sz w:val="28"/>
          <w:szCs w:val="28"/>
        </w:rPr>
      </w:pPr>
      <w:r w:rsidRPr="00642B96">
        <w:rPr>
          <w:sz w:val="28"/>
          <w:szCs w:val="28"/>
        </w:rPr>
        <w:t>Падения являются</w:t>
      </w:r>
      <w:r>
        <w:rPr>
          <w:sz w:val="28"/>
          <w:szCs w:val="28"/>
        </w:rPr>
        <w:t xml:space="preserve"> значительной проблемой общественного здравоохранения во всем мире. По оценкам, ежегодно происходит 646 000 смертельных падений, что делает падения второй по значимости причиной смерти от непреднамеренных травм по значимости транспортных травм.</w:t>
      </w:r>
    </w:p>
    <w:p w:rsidR="00CE64C3" w:rsidRPr="00CE64C3" w:rsidRDefault="00CE64C3" w:rsidP="00CE64C3">
      <w:pPr>
        <w:ind w:left="-851"/>
        <w:jc w:val="center"/>
        <w:rPr>
          <w:sz w:val="28"/>
          <w:szCs w:val="28"/>
        </w:rPr>
      </w:pPr>
    </w:p>
    <w:p w:rsidR="00CE64C3" w:rsidRPr="00CE64C3" w:rsidRDefault="00CE64C3" w:rsidP="00CE64C3">
      <w:pPr>
        <w:ind w:left="-851"/>
        <w:jc w:val="center"/>
        <w:rPr>
          <w:sz w:val="28"/>
          <w:szCs w:val="28"/>
          <w:lang w:val="en-US"/>
        </w:rPr>
      </w:pPr>
      <w:r w:rsidRPr="00CE64C3">
        <w:rPr>
          <w:sz w:val="28"/>
          <w:szCs w:val="28"/>
          <w:lang w:val="en-US"/>
        </w:rPr>
        <w:t>Falls are a significant public health problem worldwide. It is estimated that 646,000 fatal falls occur annually, making falls the second leading cause of death from unintentional injuries in terms of traffic injuries.</w:t>
      </w:r>
    </w:p>
    <w:p w:rsidR="00642B96" w:rsidRPr="0040327F" w:rsidRDefault="00642B96" w:rsidP="0084487B">
      <w:pPr>
        <w:ind w:left="-851"/>
        <w:jc w:val="center"/>
        <w:rPr>
          <w:b/>
          <w:sz w:val="28"/>
          <w:szCs w:val="28"/>
          <w:lang w:val="en-US"/>
        </w:rPr>
      </w:pPr>
      <w:r w:rsidRPr="00642B96">
        <w:rPr>
          <w:b/>
          <w:sz w:val="28"/>
          <w:szCs w:val="28"/>
        </w:rPr>
        <w:t>Актуальность</w:t>
      </w:r>
      <w:r w:rsidRPr="0040327F">
        <w:rPr>
          <w:b/>
          <w:sz w:val="28"/>
          <w:szCs w:val="28"/>
          <w:lang w:val="en-US"/>
        </w:rPr>
        <w:t xml:space="preserve"> </w:t>
      </w:r>
      <w:r w:rsidRPr="00642B96">
        <w:rPr>
          <w:b/>
          <w:sz w:val="28"/>
          <w:szCs w:val="28"/>
        </w:rPr>
        <w:t>проблемы</w:t>
      </w:r>
      <w:r w:rsidRPr="0040327F">
        <w:rPr>
          <w:b/>
          <w:sz w:val="28"/>
          <w:szCs w:val="28"/>
          <w:lang w:val="en-US"/>
        </w:rPr>
        <w:t xml:space="preserve"> </w:t>
      </w:r>
      <w:r w:rsidRPr="00642B96">
        <w:rPr>
          <w:b/>
          <w:sz w:val="28"/>
          <w:szCs w:val="28"/>
        </w:rPr>
        <w:t>у</w:t>
      </w:r>
      <w:r w:rsidRPr="0040327F">
        <w:rPr>
          <w:b/>
          <w:sz w:val="28"/>
          <w:szCs w:val="28"/>
          <w:lang w:val="en-US"/>
        </w:rPr>
        <w:t xml:space="preserve"> </w:t>
      </w:r>
      <w:r w:rsidRPr="00642B96">
        <w:rPr>
          <w:b/>
          <w:sz w:val="28"/>
          <w:szCs w:val="28"/>
        </w:rPr>
        <w:t>пожилых</w:t>
      </w:r>
    </w:p>
    <w:p w:rsidR="00CE64C3" w:rsidRPr="00CE64C3" w:rsidRDefault="00CE64C3" w:rsidP="0084487B">
      <w:pPr>
        <w:ind w:left="-851"/>
        <w:jc w:val="center"/>
        <w:rPr>
          <w:b/>
          <w:sz w:val="28"/>
          <w:szCs w:val="28"/>
          <w:lang w:val="en-US"/>
        </w:rPr>
      </w:pPr>
      <w:r w:rsidRPr="00CE64C3">
        <w:rPr>
          <w:b/>
          <w:sz w:val="28"/>
          <w:szCs w:val="28"/>
          <w:lang w:val="en-US"/>
        </w:rPr>
        <w:t>The urgency of the problem in the elderly</w:t>
      </w:r>
    </w:p>
    <w:p w:rsidR="00642B96" w:rsidRDefault="00642B96" w:rsidP="00ED0C9C">
      <w:pPr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>Во всех регионах мира самые высокие показатели смерти отмеча</w:t>
      </w:r>
      <w:r w:rsidR="00ED0C9C">
        <w:rPr>
          <w:sz w:val="28"/>
          <w:szCs w:val="28"/>
        </w:rPr>
        <w:t>ются среди людей старше 60 лет. В</w:t>
      </w:r>
      <w:r>
        <w:rPr>
          <w:sz w:val="28"/>
          <w:szCs w:val="28"/>
        </w:rPr>
        <w:t xml:space="preserve"> домах-интернатах</w:t>
      </w:r>
      <w:r w:rsidR="00ED0C9C">
        <w:rPr>
          <w:sz w:val="28"/>
          <w:szCs w:val="28"/>
        </w:rPr>
        <w:t xml:space="preserve"> приблизительно 50 % пожилых людей переносят падения по крайней мере однократно в течение года.</w:t>
      </w:r>
    </w:p>
    <w:p w:rsidR="00CE64C3" w:rsidRPr="00CE64C3" w:rsidRDefault="00CE64C3" w:rsidP="00ED0C9C">
      <w:pPr>
        <w:ind w:left="-851"/>
        <w:jc w:val="center"/>
        <w:rPr>
          <w:sz w:val="28"/>
          <w:szCs w:val="28"/>
          <w:lang w:val="en-US"/>
        </w:rPr>
      </w:pPr>
      <w:proofErr w:type="spellStart"/>
      <w:r w:rsidRPr="00CE64C3">
        <w:rPr>
          <w:sz w:val="28"/>
          <w:szCs w:val="28"/>
          <w:lang w:val="en-US"/>
        </w:rPr>
        <w:t>n</w:t>
      </w:r>
      <w:proofErr w:type="spellEnd"/>
      <w:r w:rsidRPr="00CE64C3">
        <w:rPr>
          <w:sz w:val="28"/>
          <w:szCs w:val="28"/>
          <w:lang w:val="en-US"/>
        </w:rPr>
        <w:t xml:space="preserve"> all regions of the world, death rates are highest among people over 60 years old. In boarding homes, approximately 50% of older people suffer a fall at least once a year</w:t>
      </w:r>
    </w:p>
    <w:p w:rsidR="00ED0C9C" w:rsidRDefault="00105386" w:rsidP="00ED0C9C">
      <w:pPr>
        <w:ind w:left="-851"/>
        <w:jc w:val="center"/>
        <w:rPr>
          <w:b/>
          <w:sz w:val="28"/>
          <w:szCs w:val="28"/>
        </w:rPr>
      </w:pPr>
      <w:r w:rsidRPr="00CE64C3">
        <w:rPr>
          <w:b/>
          <w:sz w:val="28"/>
          <w:szCs w:val="28"/>
          <w:lang w:val="en-US"/>
        </w:rPr>
        <w:t xml:space="preserve"> </w:t>
      </w:r>
      <w:r w:rsidR="00ED0C9C" w:rsidRPr="00ED0C9C">
        <w:rPr>
          <w:b/>
          <w:sz w:val="28"/>
          <w:szCs w:val="28"/>
        </w:rPr>
        <w:t>Факторы риска падения</w:t>
      </w:r>
    </w:p>
    <w:p w:rsidR="00CE64C3" w:rsidRDefault="00CE64C3" w:rsidP="00ED0C9C">
      <w:pPr>
        <w:ind w:left="-851"/>
        <w:jc w:val="center"/>
        <w:rPr>
          <w:b/>
          <w:sz w:val="28"/>
          <w:szCs w:val="28"/>
        </w:rPr>
      </w:pPr>
      <w:proofErr w:type="spellStart"/>
      <w:r w:rsidRPr="00CE64C3">
        <w:rPr>
          <w:b/>
          <w:sz w:val="28"/>
          <w:szCs w:val="28"/>
        </w:rPr>
        <w:t>Fall</w:t>
      </w:r>
      <w:proofErr w:type="spellEnd"/>
      <w:r w:rsidRPr="00CE64C3">
        <w:rPr>
          <w:b/>
          <w:sz w:val="28"/>
          <w:szCs w:val="28"/>
        </w:rPr>
        <w:t xml:space="preserve"> </w:t>
      </w:r>
      <w:proofErr w:type="spellStart"/>
      <w:r w:rsidRPr="00CE64C3">
        <w:rPr>
          <w:b/>
          <w:sz w:val="28"/>
          <w:szCs w:val="28"/>
        </w:rPr>
        <w:t>risk</w:t>
      </w:r>
      <w:proofErr w:type="spellEnd"/>
      <w:r w:rsidRPr="00CE64C3">
        <w:rPr>
          <w:b/>
          <w:sz w:val="28"/>
          <w:szCs w:val="28"/>
        </w:rPr>
        <w:t xml:space="preserve"> </w:t>
      </w:r>
      <w:proofErr w:type="spellStart"/>
      <w:r w:rsidRPr="00CE64C3">
        <w:rPr>
          <w:b/>
          <w:sz w:val="28"/>
          <w:szCs w:val="28"/>
        </w:rPr>
        <w:t>factors</w:t>
      </w:r>
      <w:proofErr w:type="spellEnd"/>
    </w:p>
    <w:p w:rsidR="00ED0C9C" w:rsidRDefault="00ED0C9C" w:rsidP="00ED0C9C">
      <w:pPr>
        <w:ind w:left="-851"/>
        <w:jc w:val="center"/>
        <w:rPr>
          <w:sz w:val="28"/>
          <w:szCs w:val="28"/>
        </w:rPr>
      </w:pPr>
      <w:r w:rsidRPr="00ED0C9C">
        <w:rPr>
          <w:b/>
          <w:sz w:val="28"/>
          <w:szCs w:val="28"/>
        </w:rPr>
        <w:t>Возраст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Возраст является одним из основных факторов риска падений. Самый высокий риск смерти или серьезных травм </w:t>
      </w:r>
      <w:r w:rsidRPr="00ED0C9C">
        <w:rPr>
          <w:sz w:val="28"/>
          <w:szCs w:val="28"/>
        </w:rPr>
        <w:t>в результате падения</w:t>
      </w:r>
      <w:r>
        <w:rPr>
          <w:sz w:val="28"/>
          <w:szCs w:val="28"/>
        </w:rPr>
        <w:t xml:space="preserve"> угрожает пожилым людям.</w:t>
      </w:r>
    </w:p>
    <w:p w:rsidR="00CE64C3" w:rsidRPr="00CE64C3" w:rsidRDefault="00CE64C3" w:rsidP="00ED0C9C">
      <w:pPr>
        <w:ind w:left="-851"/>
        <w:jc w:val="center"/>
        <w:rPr>
          <w:sz w:val="28"/>
          <w:szCs w:val="28"/>
          <w:lang w:val="en-US"/>
        </w:rPr>
      </w:pPr>
      <w:r w:rsidRPr="00CE64C3">
        <w:rPr>
          <w:sz w:val="28"/>
          <w:szCs w:val="28"/>
          <w:lang w:val="en-US"/>
        </w:rPr>
        <w:t>Age. Age is one of the major risk factors for falls. The highest risk of death or serious injury as a result of a fall threatens the elderly.</w:t>
      </w:r>
    </w:p>
    <w:p w:rsidR="00105386" w:rsidRDefault="00105386" w:rsidP="00ED0C9C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Внутренние факторы:</w:t>
      </w:r>
    </w:p>
    <w:p w:rsidR="00CE64C3" w:rsidRDefault="00CE64C3" w:rsidP="00CE64C3">
      <w:pPr>
        <w:ind w:left="-851"/>
        <w:jc w:val="center"/>
        <w:rPr>
          <w:sz w:val="28"/>
          <w:szCs w:val="28"/>
        </w:rPr>
      </w:pPr>
      <w:proofErr w:type="spellStart"/>
      <w:r w:rsidRPr="00CE64C3">
        <w:rPr>
          <w:sz w:val="28"/>
          <w:szCs w:val="28"/>
        </w:rPr>
        <w:t>Internal</w:t>
      </w:r>
      <w:proofErr w:type="spellEnd"/>
      <w:r w:rsidRPr="00CE64C3">
        <w:rPr>
          <w:sz w:val="28"/>
          <w:szCs w:val="28"/>
        </w:rPr>
        <w:t xml:space="preserve"> </w:t>
      </w:r>
      <w:proofErr w:type="spellStart"/>
      <w:r w:rsidRPr="00CE64C3">
        <w:rPr>
          <w:sz w:val="28"/>
          <w:szCs w:val="28"/>
        </w:rPr>
        <w:t>factors</w:t>
      </w:r>
      <w:proofErr w:type="spellEnd"/>
      <w:r w:rsidRPr="00CE64C3">
        <w:rPr>
          <w:sz w:val="28"/>
          <w:szCs w:val="28"/>
        </w:rPr>
        <w:t>:</w:t>
      </w:r>
    </w:p>
    <w:p w:rsidR="00ED0C9C" w:rsidRPr="00CE64C3" w:rsidRDefault="00ED0C9C" w:rsidP="00CE64C3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 w:rsidRPr="00CE64C3">
        <w:rPr>
          <w:b/>
          <w:sz w:val="28"/>
          <w:szCs w:val="28"/>
        </w:rPr>
        <w:t>Возрастное снижение равновесия</w:t>
      </w:r>
      <w:r w:rsidRPr="00CE64C3">
        <w:rPr>
          <w:sz w:val="28"/>
          <w:szCs w:val="28"/>
        </w:rPr>
        <w:t>, нарушение двигательных функций, равновесия.</w:t>
      </w:r>
    </w:p>
    <w:p w:rsidR="00CE64C3" w:rsidRPr="00CE64C3" w:rsidRDefault="00CE64C3" w:rsidP="00CE64C3">
      <w:pPr>
        <w:pStyle w:val="a3"/>
        <w:ind w:left="-491"/>
        <w:rPr>
          <w:sz w:val="28"/>
          <w:szCs w:val="28"/>
          <w:lang w:val="en-US"/>
        </w:rPr>
      </w:pPr>
      <w:r w:rsidRPr="00CE64C3">
        <w:rPr>
          <w:sz w:val="28"/>
          <w:szCs w:val="28"/>
          <w:lang w:val="en-US"/>
        </w:rPr>
        <w:t>Age-related degradation, impaired motor functions, balance.</w:t>
      </w:r>
    </w:p>
    <w:p w:rsidR="00ED0C9C" w:rsidRPr="0040327F" w:rsidRDefault="00105386" w:rsidP="00ED0C9C">
      <w:pPr>
        <w:ind w:left="-851"/>
        <w:jc w:val="center"/>
        <w:rPr>
          <w:b/>
          <w:sz w:val="28"/>
          <w:szCs w:val="28"/>
          <w:lang w:val="en-US"/>
        </w:rPr>
      </w:pPr>
      <w:r w:rsidRPr="0040327F">
        <w:rPr>
          <w:b/>
          <w:sz w:val="28"/>
          <w:szCs w:val="28"/>
          <w:lang w:val="en-US"/>
        </w:rPr>
        <w:t>2</w:t>
      </w:r>
      <w:r w:rsidR="00ED0C9C" w:rsidRPr="0040327F">
        <w:rPr>
          <w:b/>
          <w:sz w:val="28"/>
          <w:szCs w:val="28"/>
          <w:lang w:val="en-US"/>
        </w:rPr>
        <w:t>.</w:t>
      </w:r>
      <w:r w:rsidR="00ED0C9C">
        <w:rPr>
          <w:b/>
          <w:sz w:val="28"/>
          <w:szCs w:val="28"/>
        </w:rPr>
        <w:t>Деменция</w:t>
      </w:r>
      <w:r w:rsidR="00ED0C9C" w:rsidRPr="0040327F">
        <w:rPr>
          <w:b/>
          <w:sz w:val="28"/>
          <w:szCs w:val="28"/>
          <w:lang w:val="en-US"/>
        </w:rPr>
        <w:t>.</w:t>
      </w:r>
    </w:p>
    <w:p w:rsidR="00CE64C3" w:rsidRPr="0040327F" w:rsidRDefault="00CE64C3" w:rsidP="00ED0C9C">
      <w:pPr>
        <w:ind w:left="-851"/>
        <w:jc w:val="center"/>
        <w:rPr>
          <w:b/>
          <w:sz w:val="28"/>
          <w:szCs w:val="28"/>
          <w:lang w:val="en-US"/>
        </w:rPr>
      </w:pPr>
      <w:r w:rsidRPr="0040327F">
        <w:rPr>
          <w:b/>
          <w:sz w:val="28"/>
          <w:szCs w:val="28"/>
          <w:lang w:val="en-US"/>
        </w:rPr>
        <w:t>Dementia.</w:t>
      </w:r>
    </w:p>
    <w:p w:rsidR="00ED0C9C" w:rsidRPr="0040327F" w:rsidRDefault="00105386" w:rsidP="00ED0C9C">
      <w:pPr>
        <w:ind w:left="-851"/>
        <w:jc w:val="center"/>
        <w:rPr>
          <w:b/>
          <w:sz w:val="28"/>
          <w:szCs w:val="28"/>
          <w:lang w:val="en-US"/>
        </w:rPr>
      </w:pPr>
      <w:r w:rsidRPr="0040327F">
        <w:rPr>
          <w:b/>
          <w:sz w:val="28"/>
          <w:szCs w:val="28"/>
          <w:lang w:val="en-US"/>
        </w:rPr>
        <w:t>3</w:t>
      </w:r>
      <w:r w:rsidR="00ED0C9C" w:rsidRPr="0040327F">
        <w:rPr>
          <w:b/>
          <w:sz w:val="28"/>
          <w:szCs w:val="28"/>
          <w:lang w:val="en-US"/>
        </w:rPr>
        <w:t>.</w:t>
      </w:r>
      <w:r w:rsidR="00ED0C9C">
        <w:rPr>
          <w:b/>
          <w:sz w:val="28"/>
          <w:szCs w:val="28"/>
        </w:rPr>
        <w:t>Нарушение</w:t>
      </w:r>
      <w:r w:rsidR="00ED0C9C" w:rsidRPr="0040327F">
        <w:rPr>
          <w:b/>
          <w:sz w:val="28"/>
          <w:szCs w:val="28"/>
          <w:lang w:val="en-US"/>
        </w:rPr>
        <w:t xml:space="preserve"> </w:t>
      </w:r>
      <w:r w:rsidR="00ED0C9C">
        <w:rPr>
          <w:b/>
          <w:sz w:val="28"/>
          <w:szCs w:val="28"/>
        </w:rPr>
        <w:t>зрения</w:t>
      </w:r>
      <w:r w:rsidR="00ED0C9C" w:rsidRPr="0040327F">
        <w:rPr>
          <w:b/>
          <w:sz w:val="28"/>
          <w:szCs w:val="28"/>
          <w:lang w:val="en-US"/>
        </w:rPr>
        <w:t>.</w:t>
      </w:r>
    </w:p>
    <w:p w:rsidR="00CE64C3" w:rsidRPr="0040327F" w:rsidRDefault="00CE64C3" w:rsidP="00ED0C9C">
      <w:pPr>
        <w:ind w:left="-851"/>
        <w:jc w:val="center"/>
        <w:rPr>
          <w:b/>
          <w:sz w:val="28"/>
          <w:szCs w:val="28"/>
          <w:lang w:val="en-US"/>
        </w:rPr>
      </w:pPr>
      <w:r w:rsidRPr="0040327F">
        <w:rPr>
          <w:b/>
          <w:sz w:val="28"/>
          <w:szCs w:val="28"/>
          <w:lang w:val="en-US"/>
        </w:rPr>
        <w:t>Violation of vision.</w:t>
      </w:r>
    </w:p>
    <w:p w:rsidR="00ED0C9C" w:rsidRPr="00CE64C3" w:rsidRDefault="00ED0C9C" w:rsidP="00CE64C3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CE64C3">
        <w:rPr>
          <w:b/>
          <w:sz w:val="28"/>
          <w:szCs w:val="28"/>
        </w:rPr>
        <w:t>Ортопедические заболевания нижних конечностей,</w:t>
      </w:r>
      <w:r w:rsidRPr="00CE64C3">
        <w:rPr>
          <w:sz w:val="28"/>
          <w:szCs w:val="28"/>
        </w:rPr>
        <w:t xml:space="preserve"> снижение силы мышц, ортопедическая патология или нарушение чувствительности.</w:t>
      </w:r>
    </w:p>
    <w:p w:rsidR="00CE64C3" w:rsidRPr="00CE64C3" w:rsidRDefault="00CE64C3" w:rsidP="00CE64C3">
      <w:pPr>
        <w:pStyle w:val="a3"/>
        <w:rPr>
          <w:sz w:val="28"/>
          <w:szCs w:val="28"/>
        </w:rPr>
      </w:pPr>
    </w:p>
    <w:p w:rsidR="00CE64C3" w:rsidRPr="00CE64C3" w:rsidRDefault="00CE64C3" w:rsidP="00CE64C3">
      <w:pPr>
        <w:pStyle w:val="a3"/>
        <w:rPr>
          <w:sz w:val="28"/>
          <w:szCs w:val="28"/>
          <w:lang w:val="en-US"/>
        </w:rPr>
      </w:pPr>
      <w:r w:rsidRPr="00CE64C3">
        <w:rPr>
          <w:sz w:val="28"/>
          <w:szCs w:val="28"/>
          <w:lang w:val="en-US"/>
        </w:rPr>
        <w:t>Orthopedic diseases of the lower extremities, reduced muscle strength, orthopedic pathology or sensitivity disorder.</w:t>
      </w:r>
    </w:p>
    <w:p w:rsidR="00ED0C9C" w:rsidRPr="00CE64C3" w:rsidRDefault="00105386" w:rsidP="00CE64C3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CE64C3">
        <w:rPr>
          <w:b/>
          <w:sz w:val="28"/>
          <w:szCs w:val="28"/>
        </w:rPr>
        <w:t>Головокружения,</w:t>
      </w:r>
      <w:r w:rsidRPr="00CE64C3">
        <w:rPr>
          <w:sz w:val="28"/>
          <w:szCs w:val="28"/>
        </w:rPr>
        <w:t xml:space="preserve"> мышечная слабость, уменьшение физической силы и выносливости.</w:t>
      </w:r>
      <w:r w:rsidR="00ED0C9C" w:rsidRPr="00CE64C3">
        <w:rPr>
          <w:sz w:val="28"/>
          <w:szCs w:val="28"/>
        </w:rPr>
        <w:t xml:space="preserve"> </w:t>
      </w:r>
    </w:p>
    <w:p w:rsidR="00CE64C3" w:rsidRPr="00CE64C3" w:rsidRDefault="00CE64C3" w:rsidP="00CE64C3">
      <w:pPr>
        <w:pStyle w:val="a3"/>
        <w:rPr>
          <w:sz w:val="28"/>
          <w:szCs w:val="28"/>
        </w:rPr>
      </w:pPr>
    </w:p>
    <w:p w:rsidR="00CE64C3" w:rsidRPr="00CE64C3" w:rsidRDefault="00CE64C3" w:rsidP="00CE64C3">
      <w:pPr>
        <w:pStyle w:val="a3"/>
        <w:rPr>
          <w:sz w:val="28"/>
          <w:szCs w:val="28"/>
          <w:lang w:val="en-US"/>
        </w:rPr>
      </w:pPr>
      <w:r w:rsidRPr="00CE64C3">
        <w:rPr>
          <w:sz w:val="28"/>
          <w:szCs w:val="28"/>
          <w:lang w:val="en-US"/>
        </w:rPr>
        <w:t>Dizziness, muscular weakness, decrease in physical strength and endurance.</w:t>
      </w:r>
    </w:p>
    <w:p w:rsidR="00105386" w:rsidRPr="0040327F" w:rsidRDefault="00105386" w:rsidP="00ED0C9C">
      <w:pPr>
        <w:ind w:left="-851"/>
        <w:jc w:val="center"/>
        <w:rPr>
          <w:b/>
          <w:sz w:val="28"/>
          <w:szCs w:val="28"/>
          <w:lang w:val="en-US"/>
        </w:rPr>
      </w:pPr>
      <w:r w:rsidRPr="0040327F">
        <w:rPr>
          <w:b/>
          <w:sz w:val="28"/>
          <w:szCs w:val="28"/>
          <w:lang w:val="en-US"/>
        </w:rPr>
        <w:t>6.</w:t>
      </w:r>
      <w:r>
        <w:rPr>
          <w:b/>
          <w:sz w:val="28"/>
          <w:szCs w:val="28"/>
        </w:rPr>
        <w:t>Малоподвижный</w:t>
      </w:r>
      <w:r w:rsidRPr="0040327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образ</w:t>
      </w:r>
      <w:r w:rsidRPr="0040327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жизни</w:t>
      </w:r>
      <w:r w:rsidRPr="0040327F">
        <w:rPr>
          <w:b/>
          <w:sz w:val="28"/>
          <w:szCs w:val="28"/>
          <w:lang w:val="en-US"/>
        </w:rPr>
        <w:t>.</w:t>
      </w:r>
    </w:p>
    <w:p w:rsidR="00CE64C3" w:rsidRPr="0040327F" w:rsidRDefault="00CE64C3" w:rsidP="00ED0C9C">
      <w:pPr>
        <w:ind w:left="-851"/>
        <w:jc w:val="center"/>
        <w:rPr>
          <w:b/>
          <w:sz w:val="28"/>
          <w:szCs w:val="28"/>
          <w:lang w:val="en-US"/>
        </w:rPr>
      </w:pPr>
      <w:r w:rsidRPr="0040327F">
        <w:rPr>
          <w:b/>
          <w:sz w:val="28"/>
          <w:szCs w:val="28"/>
          <w:lang w:val="en-US"/>
        </w:rPr>
        <w:t>A slow-moving lifestyle.</w:t>
      </w:r>
    </w:p>
    <w:p w:rsidR="00105386" w:rsidRDefault="00105386" w:rsidP="00ED0C9C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7.Множественные хронические заболевания.</w:t>
      </w:r>
    </w:p>
    <w:p w:rsidR="00CE64C3" w:rsidRDefault="00CE64C3" w:rsidP="00ED0C9C">
      <w:pPr>
        <w:ind w:left="-851"/>
        <w:jc w:val="center"/>
        <w:rPr>
          <w:b/>
          <w:sz w:val="28"/>
          <w:szCs w:val="28"/>
        </w:rPr>
      </w:pPr>
      <w:proofErr w:type="spellStart"/>
      <w:r w:rsidRPr="00CE64C3">
        <w:rPr>
          <w:b/>
          <w:sz w:val="28"/>
          <w:szCs w:val="28"/>
        </w:rPr>
        <w:t>Multiple</w:t>
      </w:r>
      <w:proofErr w:type="spellEnd"/>
      <w:r w:rsidRPr="00CE64C3">
        <w:rPr>
          <w:b/>
          <w:sz w:val="28"/>
          <w:szCs w:val="28"/>
        </w:rPr>
        <w:t xml:space="preserve"> </w:t>
      </w:r>
      <w:proofErr w:type="spellStart"/>
      <w:r w:rsidRPr="00CE64C3">
        <w:rPr>
          <w:b/>
          <w:sz w:val="28"/>
          <w:szCs w:val="28"/>
        </w:rPr>
        <w:t>chronic</w:t>
      </w:r>
      <w:proofErr w:type="spellEnd"/>
      <w:r w:rsidRPr="00CE64C3">
        <w:rPr>
          <w:b/>
          <w:sz w:val="28"/>
          <w:szCs w:val="28"/>
        </w:rPr>
        <w:t xml:space="preserve"> </w:t>
      </w:r>
      <w:proofErr w:type="spellStart"/>
      <w:r w:rsidRPr="00CE64C3">
        <w:rPr>
          <w:b/>
          <w:sz w:val="28"/>
          <w:szCs w:val="28"/>
        </w:rPr>
        <w:t>diseases</w:t>
      </w:r>
      <w:proofErr w:type="spellEnd"/>
      <w:r w:rsidRPr="00CE64C3">
        <w:rPr>
          <w:b/>
          <w:sz w:val="28"/>
          <w:szCs w:val="28"/>
        </w:rPr>
        <w:t>.</w:t>
      </w:r>
    </w:p>
    <w:p w:rsidR="00105386" w:rsidRPr="00792BFF" w:rsidRDefault="00105386" w:rsidP="00ED0C9C">
      <w:pPr>
        <w:ind w:left="-851"/>
        <w:jc w:val="center"/>
        <w:rPr>
          <w:b/>
          <w:sz w:val="28"/>
          <w:szCs w:val="28"/>
          <w:lang w:val="en-US"/>
        </w:rPr>
      </w:pPr>
      <w:r w:rsidRPr="00792BFF">
        <w:rPr>
          <w:b/>
          <w:sz w:val="28"/>
          <w:szCs w:val="28"/>
          <w:lang w:val="en-US"/>
        </w:rPr>
        <w:t xml:space="preserve">8. </w:t>
      </w:r>
      <w:r>
        <w:rPr>
          <w:b/>
          <w:sz w:val="28"/>
          <w:szCs w:val="28"/>
        </w:rPr>
        <w:t>Психологическое</w:t>
      </w:r>
      <w:r w:rsidRPr="00792BF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состояние</w:t>
      </w:r>
      <w:r w:rsidRPr="00792BFF">
        <w:rPr>
          <w:b/>
          <w:sz w:val="28"/>
          <w:szCs w:val="28"/>
          <w:lang w:val="en-US"/>
        </w:rPr>
        <w:t xml:space="preserve"> – </w:t>
      </w:r>
      <w:r>
        <w:rPr>
          <w:b/>
          <w:sz w:val="28"/>
          <w:szCs w:val="28"/>
        </w:rPr>
        <w:t>боязнь</w:t>
      </w:r>
      <w:r w:rsidRPr="00792BF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упасть</w:t>
      </w:r>
      <w:r w:rsidRPr="00792BFF">
        <w:rPr>
          <w:b/>
          <w:sz w:val="28"/>
          <w:szCs w:val="28"/>
          <w:lang w:val="en-US"/>
        </w:rPr>
        <w:t>.</w:t>
      </w:r>
    </w:p>
    <w:p w:rsidR="00CE64C3" w:rsidRPr="00CE64C3" w:rsidRDefault="00CE64C3" w:rsidP="00CE64C3">
      <w:pPr>
        <w:ind w:left="-851"/>
        <w:jc w:val="center"/>
        <w:rPr>
          <w:b/>
          <w:sz w:val="28"/>
          <w:szCs w:val="28"/>
          <w:lang w:val="en-US"/>
        </w:rPr>
      </w:pPr>
      <w:r w:rsidRPr="00CE64C3">
        <w:rPr>
          <w:b/>
          <w:sz w:val="28"/>
          <w:szCs w:val="28"/>
          <w:lang w:val="en-US"/>
        </w:rPr>
        <w:t>Psychological condition - fear of falling.</w:t>
      </w:r>
    </w:p>
    <w:p w:rsidR="00105386" w:rsidRDefault="00105386" w:rsidP="00ED0C9C">
      <w:pPr>
        <w:ind w:left="-851"/>
        <w:jc w:val="center"/>
        <w:rPr>
          <w:b/>
          <w:sz w:val="28"/>
          <w:szCs w:val="28"/>
        </w:rPr>
      </w:pPr>
      <w:r w:rsidRPr="00105386">
        <w:rPr>
          <w:b/>
          <w:sz w:val="28"/>
          <w:szCs w:val="28"/>
        </w:rPr>
        <w:t>Внешние факторы</w:t>
      </w:r>
      <w:r>
        <w:rPr>
          <w:b/>
          <w:sz w:val="28"/>
          <w:szCs w:val="28"/>
        </w:rPr>
        <w:t>:</w:t>
      </w:r>
    </w:p>
    <w:p w:rsidR="00CE64C3" w:rsidRDefault="00CE64C3" w:rsidP="00CE64C3">
      <w:pPr>
        <w:ind w:left="-851"/>
        <w:jc w:val="center"/>
        <w:rPr>
          <w:b/>
          <w:sz w:val="28"/>
          <w:szCs w:val="28"/>
        </w:rPr>
      </w:pPr>
      <w:proofErr w:type="spellStart"/>
      <w:r w:rsidRPr="00CE64C3">
        <w:rPr>
          <w:b/>
          <w:sz w:val="28"/>
          <w:szCs w:val="28"/>
        </w:rPr>
        <w:t>External</w:t>
      </w:r>
      <w:proofErr w:type="spellEnd"/>
      <w:r w:rsidRPr="00CE64C3">
        <w:rPr>
          <w:b/>
          <w:sz w:val="28"/>
          <w:szCs w:val="28"/>
        </w:rPr>
        <w:t xml:space="preserve"> </w:t>
      </w:r>
      <w:proofErr w:type="spellStart"/>
      <w:r w:rsidRPr="00CE64C3">
        <w:rPr>
          <w:b/>
          <w:sz w:val="28"/>
          <w:szCs w:val="28"/>
        </w:rPr>
        <w:t>factors</w:t>
      </w:r>
      <w:proofErr w:type="spellEnd"/>
      <w:r w:rsidRPr="00CE64C3">
        <w:rPr>
          <w:b/>
          <w:sz w:val="28"/>
          <w:szCs w:val="28"/>
        </w:rPr>
        <w:t>:</w:t>
      </w:r>
    </w:p>
    <w:p w:rsidR="00105386" w:rsidRDefault="00105386" w:rsidP="00ED0C9C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1.Неподходящие вспомогательные средства и приспособления для ходьбы</w:t>
      </w:r>
    </w:p>
    <w:p w:rsidR="00CE64C3" w:rsidRPr="00105386" w:rsidRDefault="00CE64C3" w:rsidP="00CE64C3">
      <w:pPr>
        <w:ind w:left="-851"/>
        <w:jc w:val="center"/>
        <w:rPr>
          <w:b/>
          <w:sz w:val="28"/>
          <w:szCs w:val="28"/>
        </w:rPr>
      </w:pPr>
      <w:proofErr w:type="spellStart"/>
      <w:r w:rsidRPr="00CE64C3">
        <w:rPr>
          <w:b/>
          <w:sz w:val="28"/>
          <w:szCs w:val="28"/>
        </w:rPr>
        <w:t>Unsuitable</w:t>
      </w:r>
      <w:proofErr w:type="spellEnd"/>
      <w:r w:rsidRPr="00CE64C3">
        <w:rPr>
          <w:b/>
          <w:sz w:val="28"/>
          <w:szCs w:val="28"/>
        </w:rPr>
        <w:t xml:space="preserve"> </w:t>
      </w:r>
      <w:proofErr w:type="spellStart"/>
      <w:r w:rsidRPr="00CE64C3">
        <w:rPr>
          <w:b/>
          <w:sz w:val="28"/>
          <w:szCs w:val="28"/>
        </w:rPr>
        <w:t>walking</w:t>
      </w:r>
      <w:proofErr w:type="spellEnd"/>
      <w:r w:rsidRPr="00CE64C3">
        <w:rPr>
          <w:b/>
          <w:sz w:val="28"/>
          <w:szCs w:val="28"/>
        </w:rPr>
        <w:t xml:space="preserve"> </w:t>
      </w:r>
      <w:proofErr w:type="spellStart"/>
      <w:r w:rsidRPr="00CE64C3">
        <w:rPr>
          <w:b/>
          <w:sz w:val="28"/>
          <w:szCs w:val="28"/>
        </w:rPr>
        <w:t>aids</w:t>
      </w:r>
      <w:proofErr w:type="spellEnd"/>
    </w:p>
    <w:p w:rsidR="00D7797B" w:rsidRDefault="00105386" w:rsidP="00D7797B">
      <w:pPr>
        <w:ind w:left="-851"/>
        <w:jc w:val="center"/>
        <w:rPr>
          <w:noProof/>
          <w:sz w:val="28"/>
          <w:szCs w:val="28"/>
          <w:lang w:eastAsia="ru-RU"/>
        </w:rPr>
      </w:pPr>
      <w:r w:rsidRPr="00105386">
        <w:rPr>
          <w:noProof/>
          <w:sz w:val="28"/>
          <w:szCs w:val="28"/>
          <w:lang w:eastAsia="ru-RU"/>
        </w:rPr>
        <w:drawing>
          <wp:inline distT="0" distB="0" distL="0" distR="0">
            <wp:extent cx="3901440" cy="3589020"/>
            <wp:effectExtent l="0" t="0" r="3810" b="0"/>
            <wp:docPr id="12" name="Рисунок 12" descr="D:\фото дом-интернат\ремонты в доме интернате\IMG_20190711_102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фото дом-интернат\ремонты в доме интернате\IMG_20190711_1022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06490" cy="359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386" w:rsidRDefault="00105386" w:rsidP="00D7797B">
      <w:pPr>
        <w:ind w:left="-851"/>
        <w:rPr>
          <w:sz w:val="28"/>
          <w:szCs w:val="28"/>
        </w:rPr>
      </w:pPr>
      <w:r w:rsidRPr="00105386">
        <w:rPr>
          <w:noProof/>
          <w:sz w:val="28"/>
          <w:szCs w:val="28"/>
          <w:lang w:eastAsia="ru-RU"/>
        </w:rPr>
        <w:drawing>
          <wp:inline distT="0" distB="0" distL="0" distR="0">
            <wp:extent cx="4495800" cy="3567854"/>
            <wp:effectExtent l="0" t="0" r="0" b="0"/>
            <wp:docPr id="11" name="Рисунок 11" descr="D:\фото дом-интернат\ремонты в доме интернате\IMG_20190711_10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фото дом-интернат\ремонты в доме интернате\IMG_20190711_10223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937" cy="357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97B" w:rsidRDefault="00E3257A" w:rsidP="00ED0C9C">
      <w:pPr>
        <w:ind w:left="-851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Длин</w:t>
      </w:r>
      <w:r w:rsidR="0009722C">
        <w:rPr>
          <w:b/>
          <w:noProof/>
          <w:sz w:val="28"/>
          <w:szCs w:val="28"/>
          <w:lang w:eastAsia="ru-RU"/>
        </w:rPr>
        <w:t>а нужных нам поручней соста</w:t>
      </w:r>
      <w:r w:rsidR="00D7797B" w:rsidRPr="00D7797B">
        <w:rPr>
          <w:b/>
          <w:noProof/>
          <w:sz w:val="28"/>
          <w:szCs w:val="28"/>
          <w:lang w:eastAsia="ru-RU"/>
        </w:rPr>
        <w:t xml:space="preserve">вляет </w:t>
      </w:r>
      <w:r>
        <w:rPr>
          <w:b/>
          <w:noProof/>
          <w:sz w:val="28"/>
          <w:szCs w:val="28"/>
          <w:lang w:eastAsia="ru-RU"/>
        </w:rPr>
        <w:t>386</w:t>
      </w:r>
      <w:r w:rsidR="00D7797B" w:rsidRPr="00D7797B">
        <w:rPr>
          <w:b/>
          <w:noProof/>
          <w:sz w:val="28"/>
          <w:szCs w:val="28"/>
          <w:lang w:eastAsia="ru-RU"/>
        </w:rPr>
        <w:t xml:space="preserve"> м.</w:t>
      </w:r>
      <w:r w:rsidR="0009722C">
        <w:rPr>
          <w:b/>
          <w:noProof/>
          <w:sz w:val="28"/>
          <w:szCs w:val="28"/>
          <w:lang w:eastAsia="ru-RU"/>
        </w:rPr>
        <w:t xml:space="preserve"> Стоимость  1</w:t>
      </w:r>
      <w:r>
        <w:rPr>
          <w:b/>
          <w:noProof/>
          <w:sz w:val="28"/>
          <w:szCs w:val="28"/>
          <w:lang w:eastAsia="ru-RU"/>
        </w:rPr>
        <w:t xml:space="preserve"> м – 45 </w:t>
      </w:r>
      <w:r w:rsidR="0009722C">
        <w:rPr>
          <w:b/>
          <w:noProof/>
          <w:sz w:val="28"/>
          <w:szCs w:val="28"/>
          <w:lang w:eastAsia="ru-RU"/>
        </w:rPr>
        <w:t>руб.</w:t>
      </w:r>
    </w:p>
    <w:p w:rsidR="0009722C" w:rsidRDefault="0009722C" w:rsidP="00ED0C9C">
      <w:pPr>
        <w:ind w:left="-851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Общая сумма  затрат на поручни составляет </w:t>
      </w:r>
      <w:r w:rsidR="00E3257A">
        <w:rPr>
          <w:b/>
          <w:noProof/>
          <w:sz w:val="28"/>
          <w:szCs w:val="28"/>
          <w:lang w:eastAsia="ru-RU"/>
        </w:rPr>
        <w:t>16600</w:t>
      </w:r>
      <w:r>
        <w:rPr>
          <w:b/>
          <w:noProof/>
          <w:sz w:val="28"/>
          <w:szCs w:val="28"/>
          <w:lang w:eastAsia="ru-RU"/>
        </w:rPr>
        <w:t xml:space="preserve"> руб.</w:t>
      </w:r>
    </w:p>
    <w:p w:rsidR="00CE64C3" w:rsidRDefault="00CE64C3" w:rsidP="00ED0C9C">
      <w:pPr>
        <w:ind w:left="-851"/>
        <w:jc w:val="center"/>
        <w:rPr>
          <w:b/>
          <w:noProof/>
          <w:sz w:val="28"/>
          <w:szCs w:val="28"/>
          <w:lang w:eastAsia="ru-RU"/>
        </w:rPr>
      </w:pPr>
    </w:p>
    <w:p w:rsidR="00CE64C3" w:rsidRPr="00CE64C3" w:rsidRDefault="00CE64C3" w:rsidP="00CE64C3">
      <w:pPr>
        <w:ind w:left="-851"/>
        <w:jc w:val="center"/>
        <w:rPr>
          <w:b/>
          <w:noProof/>
          <w:sz w:val="28"/>
          <w:szCs w:val="28"/>
          <w:lang w:eastAsia="ru-RU"/>
        </w:rPr>
      </w:pPr>
    </w:p>
    <w:p w:rsidR="00CE64C3" w:rsidRPr="00CE64C3" w:rsidRDefault="00CE64C3" w:rsidP="00CE64C3">
      <w:pPr>
        <w:ind w:left="-851"/>
        <w:jc w:val="center"/>
        <w:rPr>
          <w:b/>
          <w:noProof/>
          <w:sz w:val="28"/>
          <w:szCs w:val="28"/>
          <w:lang w:val="en-US" w:eastAsia="ru-RU"/>
        </w:rPr>
      </w:pPr>
      <w:r w:rsidRPr="00CE64C3">
        <w:rPr>
          <w:b/>
          <w:noProof/>
          <w:sz w:val="28"/>
          <w:szCs w:val="28"/>
          <w:lang w:val="en-US" w:eastAsia="ru-RU"/>
        </w:rPr>
        <w:t>The length</w:t>
      </w:r>
      <w:r w:rsidR="00E3257A">
        <w:rPr>
          <w:b/>
          <w:noProof/>
          <w:sz w:val="28"/>
          <w:szCs w:val="28"/>
          <w:lang w:val="en-US" w:eastAsia="ru-RU"/>
        </w:rPr>
        <w:t xml:space="preserve"> of the handrails we need is </w:t>
      </w:r>
      <w:r w:rsidR="00E3257A" w:rsidRPr="00E3257A">
        <w:rPr>
          <w:b/>
          <w:noProof/>
          <w:sz w:val="28"/>
          <w:szCs w:val="28"/>
          <w:lang w:val="en-US" w:eastAsia="ru-RU"/>
        </w:rPr>
        <w:t>386</w:t>
      </w:r>
      <w:r w:rsidRPr="00CE64C3">
        <w:rPr>
          <w:b/>
          <w:noProof/>
          <w:sz w:val="28"/>
          <w:szCs w:val="28"/>
          <w:lang w:val="en-US" w:eastAsia="ru-RU"/>
        </w:rPr>
        <w:t xml:space="preserve"> m. The cost of 1m is </w:t>
      </w:r>
      <w:r w:rsidR="00E3257A" w:rsidRPr="00E3257A">
        <w:rPr>
          <w:b/>
          <w:noProof/>
          <w:sz w:val="28"/>
          <w:szCs w:val="28"/>
          <w:lang w:val="en-US" w:eastAsia="ru-RU"/>
        </w:rPr>
        <w:t xml:space="preserve">20 </w:t>
      </w:r>
      <w:r w:rsidR="00E3257A">
        <w:rPr>
          <w:b/>
          <w:noProof/>
          <w:sz w:val="28"/>
          <w:szCs w:val="28"/>
          <w:lang w:val="en-US" w:eastAsia="ru-RU"/>
        </w:rPr>
        <w:t>USD</w:t>
      </w:r>
      <w:r w:rsidRPr="00CE64C3">
        <w:rPr>
          <w:b/>
          <w:noProof/>
          <w:sz w:val="28"/>
          <w:szCs w:val="28"/>
          <w:lang w:val="en-US" w:eastAsia="ru-RU"/>
        </w:rPr>
        <w:t>.</w:t>
      </w:r>
    </w:p>
    <w:p w:rsidR="00CE64C3" w:rsidRPr="00CE64C3" w:rsidRDefault="00CE64C3" w:rsidP="00CE64C3">
      <w:pPr>
        <w:ind w:left="-851"/>
        <w:jc w:val="center"/>
        <w:rPr>
          <w:b/>
          <w:noProof/>
          <w:sz w:val="28"/>
          <w:szCs w:val="28"/>
          <w:lang w:val="en-US" w:eastAsia="ru-RU"/>
        </w:rPr>
      </w:pPr>
      <w:r w:rsidRPr="00CE64C3">
        <w:rPr>
          <w:b/>
          <w:noProof/>
          <w:sz w:val="28"/>
          <w:szCs w:val="28"/>
          <w:lang w:val="en-US" w:eastAsia="ru-RU"/>
        </w:rPr>
        <w:t xml:space="preserve">The total cost of railings is </w:t>
      </w:r>
      <w:r w:rsidR="00E3257A">
        <w:rPr>
          <w:b/>
          <w:noProof/>
          <w:sz w:val="28"/>
          <w:szCs w:val="28"/>
          <w:lang w:val="en-US" w:eastAsia="ru-RU"/>
        </w:rPr>
        <w:t>7720 USD</w:t>
      </w:r>
      <w:r w:rsidRPr="00CE64C3">
        <w:rPr>
          <w:b/>
          <w:noProof/>
          <w:sz w:val="28"/>
          <w:szCs w:val="28"/>
          <w:lang w:val="en-US" w:eastAsia="ru-RU"/>
        </w:rPr>
        <w:t>.</w:t>
      </w:r>
    </w:p>
    <w:p w:rsidR="00105386" w:rsidRDefault="00D7797B" w:rsidP="00ED0C9C">
      <w:pPr>
        <w:ind w:left="-851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56BD82" wp14:editId="1F783BB1">
            <wp:extent cx="4143046" cy="3105150"/>
            <wp:effectExtent l="0" t="0" r="0" b="0"/>
            <wp:docPr id="14" name="Рисунок 14" descr="https://www.perilaglavsnab.ru/wa-data/public/photos/75/63/6375/6375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erilaglavsnab.ru/wa-data/public/photos/75/63/6375/6375.97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745" cy="311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22C" w:rsidRDefault="0009722C" w:rsidP="00ED0C9C">
      <w:pPr>
        <w:ind w:left="-851"/>
        <w:jc w:val="center"/>
        <w:rPr>
          <w:sz w:val="28"/>
          <w:szCs w:val="28"/>
        </w:rPr>
      </w:pPr>
    </w:p>
    <w:p w:rsidR="0009722C" w:rsidRDefault="0009722C" w:rsidP="00ED0C9C">
      <w:pPr>
        <w:ind w:left="-851"/>
        <w:jc w:val="center"/>
        <w:rPr>
          <w:sz w:val="28"/>
          <w:szCs w:val="28"/>
        </w:rPr>
      </w:pPr>
    </w:p>
    <w:p w:rsidR="00D7797B" w:rsidRPr="00ED0C9C" w:rsidRDefault="00D7797B" w:rsidP="00ED0C9C">
      <w:pPr>
        <w:ind w:left="-851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173932" wp14:editId="5AB91615">
            <wp:extent cx="4305586" cy="3181350"/>
            <wp:effectExtent l="0" t="0" r="0" b="0"/>
            <wp:docPr id="15" name="Рисунок 15" descr="https://zabota-market.ru/wa-data/public/shop/products/42/22/2242/images/1623/1623.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bota-market.ru/wa-data/public/shop/products/42/22/2242/images/1623/1623.65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999" cy="318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797B" w:rsidRPr="00ED0C9C" w:rsidSect="00D477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E44"/>
    <w:multiLevelType w:val="multilevel"/>
    <w:tmpl w:val="0038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F7F0F"/>
    <w:multiLevelType w:val="hybridMultilevel"/>
    <w:tmpl w:val="97C03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315AB"/>
    <w:multiLevelType w:val="hybridMultilevel"/>
    <w:tmpl w:val="95101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519EE"/>
    <w:multiLevelType w:val="hybridMultilevel"/>
    <w:tmpl w:val="A14C8E44"/>
    <w:lvl w:ilvl="0" w:tplc="73D8B32E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7B"/>
    <w:rsid w:val="00004EFD"/>
    <w:rsid w:val="00066291"/>
    <w:rsid w:val="0009722C"/>
    <w:rsid w:val="00105386"/>
    <w:rsid w:val="00186DAE"/>
    <w:rsid w:val="003119BD"/>
    <w:rsid w:val="00327952"/>
    <w:rsid w:val="003D2576"/>
    <w:rsid w:val="0040327F"/>
    <w:rsid w:val="005758CC"/>
    <w:rsid w:val="00577578"/>
    <w:rsid w:val="0062287E"/>
    <w:rsid w:val="00642B96"/>
    <w:rsid w:val="00702A4B"/>
    <w:rsid w:val="007664C2"/>
    <w:rsid w:val="00792BFF"/>
    <w:rsid w:val="00793EFC"/>
    <w:rsid w:val="0084487B"/>
    <w:rsid w:val="008E0BB7"/>
    <w:rsid w:val="00975487"/>
    <w:rsid w:val="009948A0"/>
    <w:rsid w:val="009B1D6E"/>
    <w:rsid w:val="009B275E"/>
    <w:rsid w:val="00B01877"/>
    <w:rsid w:val="00CE1F9E"/>
    <w:rsid w:val="00CE64C3"/>
    <w:rsid w:val="00D47787"/>
    <w:rsid w:val="00D741EB"/>
    <w:rsid w:val="00D7797B"/>
    <w:rsid w:val="00E3257A"/>
    <w:rsid w:val="00E659AA"/>
    <w:rsid w:val="00ED0C9C"/>
    <w:rsid w:val="00FB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8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8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7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h-internat@tut.by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hyperlink" Target="mailto:puh-internat@tut.by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ishop.by/catalog/tovary-dlya-dachi-i-otdyha/ulichnye-tualetnye-kabiny/ekostayl-ecorg-s-rakovinoy-rukomoynikom-i-zerkalom-bak-pod-nog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6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14</cp:revision>
  <cp:lastPrinted>2020-03-11T10:53:00Z</cp:lastPrinted>
  <dcterms:created xsi:type="dcterms:W3CDTF">2019-07-11T07:25:00Z</dcterms:created>
  <dcterms:modified xsi:type="dcterms:W3CDTF">2023-04-07T09:35:00Z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263115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