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75" w:rsidRPr="00F026F1" w:rsidRDefault="003D3975" w:rsidP="003D3975">
      <w:pPr>
        <w:jc w:val="center"/>
        <w:rPr>
          <w:rFonts w:ascii="Times New Roman" w:hAnsi="Times New Roman" w:cs="Times New Roman"/>
          <w:b/>
          <w:sz w:val="30"/>
          <w:szCs w:val="30"/>
        </w:rPr>
      </w:pPr>
      <w:r w:rsidRPr="00F026F1">
        <w:rPr>
          <w:rFonts w:ascii="Times New Roman" w:hAnsi="Times New Roman" w:cs="Times New Roman"/>
          <w:b/>
          <w:sz w:val="30"/>
          <w:szCs w:val="30"/>
        </w:rPr>
        <w:t>Жизнь без алкоголя</w:t>
      </w:r>
    </w:p>
    <w:p w:rsidR="003D3975" w:rsidRPr="00F026F1" w:rsidRDefault="003D3975" w:rsidP="003D3975">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sz w:val="30"/>
          <w:szCs w:val="30"/>
        </w:rPr>
        <w:t xml:space="preserve">Принять решение об отказе от алкоголя очень трудная задача, </w:t>
      </w:r>
      <w:r w:rsidR="00F026F1" w:rsidRPr="00F026F1">
        <w:rPr>
          <w:rFonts w:ascii="Times New Roman" w:hAnsi="Times New Roman" w:cs="Times New Roman"/>
          <w:sz w:val="30"/>
          <w:szCs w:val="30"/>
        </w:rPr>
        <w:t xml:space="preserve"> для тех, у кого </w:t>
      </w:r>
      <w:r w:rsidRPr="00F026F1">
        <w:rPr>
          <w:rFonts w:ascii="Times New Roman" w:hAnsi="Times New Roman" w:cs="Times New Roman"/>
          <w:sz w:val="30"/>
          <w:szCs w:val="30"/>
        </w:rPr>
        <w:t xml:space="preserve"> алкоголь плотно вошёл в их жизнь. </w:t>
      </w:r>
    </w:p>
    <w:p w:rsidR="00F026F1" w:rsidRPr="00F026F1" w:rsidRDefault="00F026F1" w:rsidP="003D3975">
      <w:pPr>
        <w:spacing w:after="0" w:line="240" w:lineRule="auto"/>
        <w:ind w:firstLine="567"/>
        <w:contextualSpacing/>
        <w:jc w:val="both"/>
        <w:rPr>
          <w:rFonts w:ascii="Times New Roman" w:hAnsi="Times New Roman" w:cs="Times New Roman"/>
          <w:sz w:val="30"/>
          <w:szCs w:val="30"/>
        </w:rPr>
      </w:pPr>
    </w:p>
    <w:p w:rsidR="00F026F1" w:rsidRDefault="003D3975" w:rsidP="00F026F1">
      <w:pPr>
        <w:spacing w:after="0" w:line="240" w:lineRule="auto"/>
        <w:ind w:firstLine="567"/>
        <w:contextualSpacing/>
        <w:jc w:val="center"/>
        <w:rPr>
          <w:rFonts w:ascii="Times New Roman" w:hAnsi="Times New Roman" w:cs="Times New Roman"/>
          <w:b/>
          <w:sz w:val="30"/>
          <w:szCs w:val="30"/>
        </w:rPr>
      </w:pPr>
      <w:r w:rsidRPr="00F026F1">
        <w:rPr>
          <w:rFonts w:ascii="Times New Roman" w:hAnsi="Times New Roman" w:cs="Times New Roman"/>
          <w:b/>
          <w:sz w:val="30"/>
          <w:szCs w:val="30"/>
        </w:rPr>
        <w:t xml:space="preserve">Ряд последовательных препятствий, которые нужно преодолеть на пути к осознанию необходимости лечения для человека </w:t>
      </w:r>
    </w:p>
    <w:p w:rsidR="003D3975" w:rsidRPr="00F026F1" w:rsidRDefault="003D3975" w:rsidP="00F026F1">
      <w:pPr>
        <w:spacing w:after="0" w:line="240" w:lineRule="auto"/>
        <w:ind w:firstLine="567"/>
        <w:contextualSpacing/>
        <w:jc w:val="center"/>
        <w:rPr>
          <w:rFonts w:ascii="Times New Roman" w:hAnsi="Times New Roman" w:cs="Times New Roman"/>
          <w:b/>
          <w:sz w:val="30"/>
          <w:szCs w:val="30"/>
        </w:rPr>
      </w:pPr>
      <w:r w:rsidRPr="00F026F1">
        <w:rPr>
          <w:rFonts w:ascii="Times New Roman" w:hAnsi="Times New Roman" w:cs="Times New Roman"/>
          <w:b/>
          <w:sz w:val="30"/>
          <w:szCs w:val="30"/>
        </w:rPr>
        <w:t>с алкогольной зависимостью</w:t>
      </w:r>
    </w:p>
    <w:p w:rsidR="003D3975" w:rsidRPr="00F026F1" w:rsidRDefault="003D3975" w:rsidP="003D3975">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b/>
          <w:sz w:val="30"/>
          <w:szCs w:val="30"/>
        </w:rPr>
        <w:t>Препятствие первое:</w:t>
      </w:r>
      <w:r w:rsidRPr="00F026F1">
        <w:rPr>
          <w:rFonts w:ascii="Times New Roman" w:hAnsi="Times New Roman" w:cs="Times New Roman"/>
          <w:sz w:val="30"/>
          <w:szCs w:val="30"/>
        </w:rPr>
        <w:t xml:space="preserve"> человек не признает свою зависимость от алкоголя.</w:t>
      </w:r>
      <w:r w:rsidR="00F026F1">
        <w:rPr>
          <w:rFonts w:ascii="Times New Roman" w:hAnsi="Times New Roman" w:cs="Times New Roman"/>
          <w:sz w:val="30"/>
          <w:szCs w:val="30"/>
        </w:rPr>
        <w:t xml:space="preserve">  </w:t>
      </w:r>
      <w:r w:rsidRPr="00F026F1">
        <w:rPr>
          <w:rFonts w:ascii="Times New Roman" w:hAnsi="Times New Roman" w:cs="Times New Roman"/>
          <w:sz w:val="30"/>
          <w:szCs w:val="30"/>
        </w:rPr>
        <w:t>«Что ты из меня алкоголика делаешь!? У меня все под контролем!».</w:t>
      </w:r>
      <w:r w:rsidR="00BD2D95">
        <w:rPr>
          <w:rFonts w:ascii="Times New Roman" w:hAnsi="Times New Roman" w:cs="Times New Roman"/>
          <w:sz w:val="30"/>
          <w:szCs w:val="30"/>
        </w:rPr>
        <w:t xml:space="preserve"> </w:t>
      </w:r>
      <w:r w:rsidRPr="00F026F1">
        <w:rPr>
          <w:rFonts w:ascii="Times New Roman" w:hAnsi="Times New Roman" w:cs="Times New Roman"/>
          <w:sz w:val="30"/>
          <w:szCs w:val="30"/>
        </w:rPr>
        <w:t>В таком случае может помочь спокойное</w:t>
      </w:r>
      <w:r w:rsidR="00F026F1">
        <w:rPr>
          <w:rFonts w:ascii="Times New Roman" w:hAnsi="Times New Roman" w:cs="Times New Roman"/>
          <w:sz w:val="30"/>
          <w:szCs w:val="30"/>
        </w:rPr>
        <w:t xml:space="preserve">, </w:t>
      </w:r>
      <w:r w:rsidRPr="00F026F1">
        <w:rPr>
          <w:rFonts w:ascii="Times New Roman" w:hAnsi="Times New Roman" w:cs="Times New Roman"/>
          <w:sz w:val="30"/>
          <w:szCs w:val="30"/>
        </w:rPr>
        <w:t xml:space="preserve"> последовательное на протяжении продолжительного периода указание на поступки, которые человек совершил в состояние опьянения, но никогда не сделал бы, будучи трезвым. Указывать надо только на те поступки, за которые ему будет стыдно (ведь некоторыми он может гордиться). Это доказывает отсутствие контроля. Хорошо, если на эти поступки ему укажут несколько человек, мнение которых для него значимо.</w:t>
      </w:r>
    </w:p>
    <w:p w:rsidR="003D3975" w:rsidRPr="00F026F1" w:rsidRDefault="003D3975" w:rsidP="003D3975">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b/>
          <w:sz w:val="30"/>
          <w:szCs w:val="30"/>
        </w:rPr>
        <w:t>Препятствие второе:</w:t>
      </w:r>
      <w:r w:rsidRPr="00F026F1">
        <w:rPr>
          <w:rFonts w:ascii="Times New Roman" w:hAnsi="Times New Roman" w:cs="Times New Roman"/>
          <w:sz w:val="30"/>
          <w:szCs w:val="30"/>
        </w:rPr>
        <w:t xml:space="preserve"> «лечение нарушит мою психику».</w:t>
      </w:r>
    </w:p>
    <w:p w:rsidR="003D3975" w:rsidRPr="00F026F1" w:rsidRDefault="003D3975" w:rsidP="003D3975">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sz w:val="30"/>
          <w:szCs w:val="30"/>
        </w:rPr>
        <w:t>Мнение об опасности лечения сильно преувеличены. Любому здравомыслящему человеку ясно, что продолжение алкогольного стажа намного опаснее даже самого жесткого лечения. За боязнью лечения человек маскирует нежелание лечиться вообще. А ссылки на то, что лечение от алкогольной зависимости влияет на психику и здоровье – это попытка манипуляции родными с целью избежать лечения.</w:t>
      </w:r>
    </w:p>
    <w:p w:rsidR="003D3975" w:rsidRPr="00F026F1" w:rsidRDefault="003D3975" w:rsidP="003D3975">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sz w:val="30"/>
          <w:szCs w:val="30"/>
        </w:rPr>
        <w:t>Преодолеть это препятствие можно путем поиска тех методов лечения, которые имеют клинически доказанную безопасность. В частности, аппаратные методики и психотерапия показаны к применению даже беременным женщинам и детям.</w:t>
      </w:r>
    </w:p>
    <w:p w:rsidR="003D3975" w:rsidRPr="00F026F1" w:rsidRDefault="003D3975" w:rsidP="001160A0">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b/>
          <w:sz w:val="30"/>
          <w:szCs w:val="30"/>
        </w:rPr>
        <w:t>Препятствие третье:</w:t>
      </w:r>
      <w:r w:rsidRPr="00F026F1">
        <w:rPr>
          <w:rFonts w:ascii="Times New Roman" w:hAnsi="Times New Roman" w:cs="Times New Roman"/>
          <w:sz w:val="30"/>
          <w:szCs w:val="30"/>
        </w:rPr>
        <w:t xml:space="preserve"> «пойдем лечиться, но после </w:t>
      </w:r>
      <w:r w:rsidR="00F026F1">
        <w:rPr>
          <w:rFonts w:ascii="Times New Roman" w:hAnsi="Times New Roman" w:cs="Times New Roman"/>
          <w:sz w:val="30"/>
          <w:szCs w:val="30"/>
        </w:rPr>
        <w:t xml:space="preserve"> дня рождения,  свадьбы племянника и т.д.</w:t>
      </w:r>
    </w:p>
    <w:p w:rsidR="003D3975" w:rsidRDefault="003D3975" w:rsidP="003D3975">
      <w:pPr>
        <w:spacing w:after="0" w:line="240" w:lineRule="auto"/>
        <w:ind w:firstLine="567"/>
        <w:contextualSpacing/>
        <w:jc w:val="both"/>
        <w:rPr>
          <w:rFonts w:ascii="Times New Roman" w:hAnsi="Times New Roman" w:cs="Times New Roman"/>
          <w:sz w:val="30"/>
          <w:szCs w:val="30"/>
        </w:rPr>
      </w:pPr>
      <w:r w:rsidRPr="00F026F1">
        <w:rPr>
          <w:rFonts w:ascii="Times New Roman" w:hAnsi="Times New Roman" w:cs="Times New Roman"/>
          <w:sz w:val="30"/>
          <w:szCs w:val="30"/>
        </w:rPr>
        <w:t>Преодоление этого препятствия требует самого тонкого подхода. В идеале, человек должен сам искренне захотеть пролечиться. Иначе, под давлением со стороны, он согласится на лечение только ради того, чтобы потом снова запить и доказать родственникам, что он был прав, а они – нет. Здесь надо ловить благоприятные моменты, использовать жизненные ситуации, когда человек осознает, что алкоголь разрушает его жизнь. И надо подкреплять решение лечиться положительными стимулами – планами на будущее. У каждого они свои: у кого – туристическая поездка, у кого – покупка автомобиля…</w:t>
      </w:r>
    </w:p>
    <w:p w:rsidR="00BD2D95" w:rsidRPr="00BD2D95" w:rsidRDefault="00BD2D95" w:rsidP="00BD2D95">
      <w:pPr>
        <w:spacing w:after="0" w:line="240" w:lineRule="auto"/>
        <w:jc w:val="center"/>
        <w:rPr>
          <w:rFonts w:ascii="Times New Roman" w:hAnsi="Times New Roman" w:cs="Times New Roman"/>
          <w:b/>
          <w:sz w:val="24"/>
          <w:szCs w:val="24"/>
        </w:rPr>
      </w:pPr>
      <w:r w:rsidRPr="00BD2D95">
        <w:rPr>
          <w:rFonts w:ascii="Times New Roman" w:hAnsi="Times New Roman" w:cs="Times New Roman"/>
          <w:b/>
          <w:sz w:val="24"/>
          <w:szCs w:val="24"/>
        </w:rPr>
        <w:t xml:space="preserve">Телефон экстренной психологической помощи государственного учреждения </w:t>
      </w:r>
    </w:p>
    <w:p w:rsidR="00BD2D95" w:rsidRDefault="00BD2D95" w:rsidP="00BD2D95">
      <w:pPr>
        <w:spacing w:after="0" w:line="240" w:lineRule="auto"/>
        <w:jc w:val="center"/>
        <w:rPr>
          <w:rFonts w:ascii="Times New Roman" w:hAnsi="Times New Roman" w:cs="Times New Roman"/>
          <w:b/>
          <w:sz w:val="24"/>
          <w:szCs w:val="24"/>
        </w:rPr>
      </w:pPr>
      <w:r w:rsidRPr="00BD2D95">
        <w:rPr>
          <w:rFonts w:ascii="Times New Roman" w:hAnsi="Times New Roman" w:cs="Times New Roman"/>
          <w:b/>
          <w:sz w:val="24"/>
          <w:szCs w:val="24"/>
        </w:rPr>
        <w:t xml:space="preserve">«Территориальный центр социального обслуживания населения </w:t>
      </w:r>
    </w:p>
    <w:p w:rsidR="00BD2D95" w:rsidRPr="00BD2D95" w:rsidRDefault="00BD2D95" w:rsidP="00BD2D95">
      <w:pPr>
        <w:spacing w:after="0" w:line="240" w:lineRule="auto"/>
        <w:jc w:val="center"/>
        <w:rPr>
          <w:rFonts w:ascii="Times New Roman" w:hAnsi="Times New Roman" w:cs="Times New Roman"/>
          <w:b/>
          <w:sz w:val="24"/>
          <w:szCs w:val="24"/>
        </w:rPr>
      </w:pPr>
      <w:r w:rsidRPr="00BD2D95">
        <w:rPr>
          <w:rFonts w:ascii="Times New Roman" w:hAnsi="Times New Roman" w:cs="Times New Roman"/>
          <w:b/>
          <w:sz w:val="24"/>
          <w:szCs w:val="24"/>
        </w:rPr>
        <w:t>Пуховичского района»</w:t>
      </w:r>
    </w:p>
    <w:p w:rsidR="00BD2D95" w:rsidRPr="00925DF5" w:rsidRDefault="00FB27A2" w:rsidP="00BD2D95">
      <w:pPr>
        <w:spacing w:line="280" w:lineRule="exact"/>
        <w:jc w:val="center"/>
        <w:rPr>
          <w:rFonts w:ascii="Times New Roman" w:hAnsi="Times New Roman" w:cs="Times New Roman"/>
          <w:b/>
          <w:sz w:val="36"/>
          <w:szCs w:val="36"/>
        </w:rPr>
      </w:pPr>
      <w:r>
        <w:rPr>
          <w:rFonts w:ascii="Times New Roman" w:hAnsi="Times New Roman" w:cs="Times New Roman"/>
          <w:b/>
          <w:sz w:val="36"/>
          <w:szCs w:val="36"/>
        </w:rPr>
        <w:t>(8 017 13)  54 0 12</w:t>
      </w:r>
      <w:bookmarkStart w:id="0" w:name="_GoBack"/>
      <w:bookmarkEnd w:id="0"/>
    </w:p>
    <w:sectPr w:rsidR="00BD2D95" w:rsidRPr="00925DF5" w:rsidSect="001160A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50858"/>
    <w:rsid w:val="001160A0"/>
    <w:rsid w:val="003D3975"/>
    <w:rsid w:val="005B7ACE"/>
    <w:rsid w:val="005E107C"/>
    <w:rsid w:val="009E49E4"/>
    <w:rsid w:val="00B057ED"/>
    <w:rsid w:val="00BD2D95"/>
    <w:rsid w:val="00C86508"/>
    <w:rsid w:val="00C9129C"/>
    <w:rsid w:val="00D051CE"/>
    <w:rsid w:val="00E50858"/>
    <w:rsid w:val="00F026F1"/>
    <w:rsid w:val="00FB2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D95"/>
    <w:pPr>
      <w:spacing w:after="240" w:line="240" w:lineRule="atLeast"/>
      <w:ind w:left="720"/>
      <w:contextualSpacing/>
    </w:pPr>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8EF1-3DC8-4429-82CB-AF9AE4AA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348</Words>
  <Characters>1985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Лиса</dc:creator>
  <cp:lastModifiedBy>ZAM</cp:lastModifiedBy>
  <cp:revision>10</cp:revision>
  <cp:lastPrinted>2019-06-21T13:00:00Z</cp:lastPrinted>
  <dcterms:created xsi:type="dcterms:W3CDTF">2014-02-18T15:57:00Z</dcterms:created>
  <dcterms:modified xsi:type="dcterms:W3CDTF">2025-04-03T06:36:00Z</dcterms:modified>
</cp:coreProperties>
</file>