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CD3" w:rsidRPr="00527CD3" w:rsidRDefault="00527CD3" w:rsidP="00527CD3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57"/>
          <w:szCs w:val="57"/>
          <w:lang w:eastAsia="ru-RU"/>
        </w:rPr>
      </w:pPr>
      <w:r w:rsidRPr="00527CD3">
        <w:rPr>
          <w:rFonts w:ascii="Arial" w:eastAsia="Times New Roman" w:hAnsi="Arial" w:cs="Arial"/>
          <w:color w:val="333333"/>
          <w:sz w:val="57"/>
          <w:szCs w:val="57"/>
          <w:lang w:eastAsia="ru-RU"/>
        </w:rPr>
        <w:t>Об оказании государственной финансовой поддержки субъектам малого предпринимательства Минской области в виде субсидий</w:t>
      </w:r>
    </w:p>
    <w:p w:rsidR="00527CD3" w:rsidRPr="00527CD3" w:rsidRDefault="00527CD3" w:rsidP="00527CD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proofErr w:type="gramStart"/>
      <w:r w:rsidRPr="00527CD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В соответствии с Указом Президента Республики Беларусь от 21 мая 2009 г. № 255 «О некоторых мерах государственной поддержки малого предпринимательства» и Государственной программой «Малое и среднее предпринимательство» на 2021-2025 годы, утвержденной постановлением Совета Министров Республики Беларусь от 29 января 2021 г. № 56, предусмотрено оказание государственной финансовой поддержки субъектам малого предпринимательства для реализации инвестиционных проектов, бизнес-проектов по следующим направлениям:</w:t>
      </w:r>
      <w:proofErr w:type="gramEnd"/>
    </w:p>
    <w:p w:rsidR="00527CD3" w:rsidRPr="00527CD3" w:rsidRDefault="00527CD3" w:rsidP="00527CD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27CD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 создание, развитие и расширение производства товаров (работ, услуг);</w:t>
      </w:r>
    </w:p>
    <w:p w:rsidR="00527CD3" w:rsidRPr="00527CD3" w:rsidRDefault="00527CD3" w:rsidP="00527CD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27CD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 организация, развитие производства, реализация </w:t>
      </w:r>
      <w:proofErr w:type="spellStart"/>
      <w:r w:rsidRPr="00527CD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экспортоориентированной</w:t>
      </w:r>
      <w:proofErr w:type="spellEnd"/>
      <w:r w:rsidRPr="00527CD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, импортозамещающей продукции;</w:t>
      </w:r>
    </w:p>
    <w:p w:rsidR="00527CD3" w:rsidRPr="00527CD3" w:rsidRDefault="00527CD3" w:rsidP="00527CD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27CD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 производство продукции, направленной на </w:t>
      </w:r>
      <w:proofErr w:type="spellStart"/>
      <w:r w:rsidRPr="00527CD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энерго</w:t>
      </w:r>
      <w:proofErr w:type="spellEnd"/>
      <w:r w:rsidRPr="00527CD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- и ресурсосбережение;</w:t>
      </w:r>
    </w:p>
    <w:p w:rsidR="00527CD3" w:rsidRPr="00527CD3" w:rsidRDefault="00527CD3" w:rsidP="00527CD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27CD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 внедрение новых технологий.</w:t>
      </w:r>
    </w:p>
    <w:p w:rsidR="00527CD3" w:rsidRPr="00527CD3" w:rsidRDefault="00527CD3" w:rsidP="00527C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527CD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В целях реализации мероприятий Государственной программы </w:t>
      </w:r>
      <w:r w:rsidRPr="00527CD3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с 15 ноября по 15 декабря 2021 года проводится конкурс инвестиционных проектов</w:t>
      </w:r>
      <w:r w:rsidRPr="00527CD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 субъектов малого предпринимательства Минской области для предоставления из областного бюджета субсидий</w:t>
      </w:r>
      <w:r w:rsidRPr="00527CD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br/>
        <w:t>на возмещение:</w:t>
      </w:r>
    </w:p>
    <w:p w:rsidR="00527CD3" w:rsidRPr="00527CD3" w:rsidRDefault="00527CD3" w:rsidP="00527CD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27CD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части процентов за пользование банковскими кредитами;</w:t>
      </w:r>
    </w:p>
    <w:p w:rsidR="00527CD3" w:rsidRPr="00527CD3" w:rsidRDefault="00527CD3" w:rsidP="00527CD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27CD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части расходов на выплату лизинговых платежей по договорам финансовой аренды (лизинга) в части оплаты суммы вознаграждения (дохода) лизингодателя.</w:t>
      </w:r>
    </w:p>
    <w:p w:rsidR="00527CD3" w:rsidRPr="00527CD3" w:rsidRDefault="00527CD3" w:rsidP="00527CD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527CD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Государственная финансовая поддержка может быть предоставлена при условии создания новых рабочих мест:</w:t>
      </w:r>
    </w:p>
    <w:p w:rsidR="00527CD3" w:rsidRPr="00527CD3" w:rsidRDefault="00527CD3" w:rsidP="00527CD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27CD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индивидуальным предпринимателям;</w:t>
      </w:r>
    </w:p>
    <w:p w:rsidR="00527CD3" w:rsidRPr="00527CD3" w:rsidRDefault="00527CD3" w:rsidP="00527CD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proofErr w:type="spellStart"/>
      <w:r w:rsidRPr="00527CD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микроорганизациям</w:t>
      </w:r>
      <w:proofErr w:type="spellEnd"/>
      <w:r w:rsidRPr="00527CD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со средней численностью работников за календарный год до 15 человек включительно;</w:t>
      </w:r>
    </w:p>
    <w:p w:rsidR="00527CD3" w:rsidRPr="00527CD3" w:rsidRDefault="00527CD3" w:rsidP="00527CD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27CD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малым организациям со средней численностью работников за календарный год от 16 до 100 человек включительно.</w:t>
      </w:r>
    </w:p>
    <w:p w:rsidR="00527CD3" w:rsidRPr="00527CD3" w:rsidRDefault="00527CD3" w:rsidP="00527C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527CD3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Требования к участникам конкурса:</w:t>
      </w:r>
    </w:p>
    <w:p w:rsidR="00527CD3" w:rsidRPr="00527CD3" w:rsidRDefault="00527CD3" w:rsidP="00527CD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27CD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численность работников не превышает 100 человек;</w:t>
      </w:r>
    </w:p>
    <w:p w:rsidR="00527CD3" w:rsidRPr="00527CD3" w:rsidRDefault="00527CD3" w:rsidP="00527CD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27CD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объем выручки от реализации товаров (выполнения работ, оказания услуг) без учета налога на добавленную стоимость не превышает предельные значения годовой выручки:</w:t>
      </w:r>
    </w:p>
    <w:p w:rsidR="00527CD3" w:rsidRPr="00527CD3" w:rsidRDefault="00527CD3" w:rsidP="00527CD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27CD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для индивидуальных предпринимателей – 416 тыс. рублей;</w:t>
      </w:r>
    </w:p>
    <w:p w:rsidR="00527CD3" w:rsidRPr="00527CD3" w:rsidRDefault="00527CD3" w:rsidP="00527CD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27CD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для </w:t>
      </w:r>
      <w:proofErr w:type="spellStart"/>
      <w:r w:rsidRPr="00527CD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микроорганизаций</w:t>
      </w:r>
      <w:proofErr w:type="spellEnd"/>
      <w:r w:rsidRPr="00527CD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– 3047 тыс. рублей;</w:t>
      </w:r>
    </w:p>
    <w:p w:rsidR="00527CD3" w:rsidRPr="00527CD3" w:rsidRDefault="00527CD3" w:rsidP="00527CD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27CD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для малых </w:t>
      </w:r>
      <w:proofErr w:type="spellStart"/>
      <w:r w:rsidRPr="00527CD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органиазаций</w:t>
      </w:r>
      <w:proofErr w:type="spellEnd"/>
      <w:r w:rsidRPr="00527CD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– 11 495 тыс. рублей;</w:t>
      </w:r>
    </w:p>
    <w:p w:rsidR="00527CD3" w:rsidRPr="00527CD3" w:rsidRDefault="00527CD3" w:rsidP="00527CD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27CD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отсутствие задолженности по платежам в бюджет и государственные внебюджетные фонды;</w:t>
      </w:r>
    </w:p>
    <w:p w:rsidR="00527CD3" w:rsidRPr="00527CD3" w:rsidRDefault="00527CD3" w:rsidP="00527CD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27CD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отсутствие убытков по итогам фактически отработанного время в текущем году на дату обращения;</w:t>
      </w:r>
    </w:p>
    <w:p w:rsidR="00527CD3" w:rsidRPr="00527CD3" w:rsidRDefault="00527CD3" w:rsidP="00527CD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27CD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субъект не должен находиться в процессе реорганизации, ликвидации (прекращения деятельности), экономической несостоятельности (банкротства);</w:t>
      </w:r>
    </w:p>
    <w:p w:rsidR="00527CD3" w:rsidRPr="00527CD3" w:rsidRDefault="00527CD3" w:rsidP="00527CD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27CD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 уставном фонде доля госсобственности либо доля иностранных участников не должна превышать 49%.</w:t>
      </w:r>
    </w:p>
    <w:p w:rsidR="00527CD3" w:rsidRPr="00527CD3" w:rsidRDefault="00527CD3" w:rsidP="00527CD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27CD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lastRenderedPageBreak/>
        <w:t>Субсидии для возмещения части процентов за пользование банковскими кредитами предоставляются в размере:</w:t>
      </w:r>
    </w:p>
    <w:p w:rsidR="00527CD3" w:rsidRPr="00527CD3" w:rsidRDefault="00527CD3" w:rsidP="00527CD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27CD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не более 0,5 ставки рефинансирования Национального банка Республики Беларусь, установленной на дату возмещения процентов (по банковским кредитам, полученным в белорусских рублях);</w:t>
      </w:r>
    </w:p>
    <w:p w:rsidR="00527CD3" w:rsidRPr="00527CD3" w:rsidRDefault="00527CD3" w:rsidP="00527CD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27CD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не более 0,5 ставки по кредиту (по банковским кредитам, полученным в иностранной валюте).</w:t>
      </w:r>
    </w:p>
    <w:p w:rsidR="00527CD3" w:rsidRPr="00527CD3" w:rsidRDefault="00527CD3" w:rsidP="00527CD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527CD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 xml:space="preserve">Субсидии для возмещения части расходов на выплату лизинговых платежей по договорам финансовой аренды (лизинга) в части оплаты суммы вознаграждения (дохода) лизингодателя предоставляются в </w:t>
      </w:r>
      <w:proofErr w:type="gramStart"/>
      <w:r w:rsidRPr="00527CD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размере</w:t>
      </w:r>
      <w:proofErr w:type="gramEnd"/>
      <w:r w:rsidRPr="00527CD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 xml:space="preserve"> не превышающем 0,5 размера вознаграждения (дохода) лизингодателя.</w:t>
      </w:r>
    </w:p>
    <w:p w:rsidR="00527CD3" w:rsidRPr="00527CD3" w:rsidRDefault="00527CD3" w:rsidP="00527CD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527CD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Для участия в конкурсе субъектам малого предпринимательства необходимо направить в Минский облисполком следующие документы:</w:t>
      </w:r>
    </w:p>
    <w:p w:rsidR="00527CD3" w:rsidRPr="00527CD3" w:rsidRDefault="00527CD3" w:rsidP="00527CD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27CD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заявку на участие в конкурсе с указанием запрашиваемого вида и размера государственной поддержки, а также предполагаемого количества новых рабочих мест;</w:t>
      </w:r>
    </w:p>
    <w:p w:rsidR="00527CD3" w:rsidRPr="00527CD3" w:rsidRDefault="00527CD3" w:rsidP="00527CD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27CD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копию свидетельства о государственной регистрации юридического лица, устава юридического лица (учредительного договора – для юридических лиц, действующих на основании учредительного договора), свидетельства о государственной регистрации индивидуального предпринимателя;</w:t>
      </w:r>
    </w:p>
    <w:p w:rsidR="00527CD3" w:rsidRPr="00527CD3" w:rsidRDefault="00527CD3" w:rsidP="00527CD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27CD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сведения о средней численности работников (для юридических лиц) и объеме выручки от реализации товаров (выполнения работ, оказания услуг) без учета налога на добавленную стоимость за календарный год, предшествующий году обращения, заверенные подписью руководителя и печатью юридического лица или подписью индивидуального предпринимателя и печатью при ее наличии;</w:t>
      </w:r>
    </w:p>
    <w:p w:rsidR="00527CD3" w:rsidRPr="00527CD3" w:rsidRDefault="00527CD3" w:rsidP="00527CD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27CD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технико-экономическое обоснование (в том числе финансовое) инвестиционного проекта;</w:t>
      </w:r>
    </w:p>
    <w:p w:rsidR="00527CD3" w:rsidRPr="00527CD3" w:rsidRDefault="00527CD3" w:rsidP="00527CD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27CD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бухгалтерский баланс и приложения к нему за предыдущий год, а также за фактически отработанное время в текущем году (для субъектов малого предпринимательства, применяющих упрощенную систему налогообложения, — налоговая декларация за предыдущий год, а также за фактически отработанное время в текущем году);</w:t>
      </w:r>
    </w:p>
    <w:p w:rsidR="00527CD3" w:rsidRPr="00527CD3" w:rsidRDefault="00527CD3" w:rsidP="00527CD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27CD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письмо (справку) банка об открытых счетах с указанием лиц, имеющих право первой и второй подписи финансовых документов,</w:t>
      </w:r>
      <w:r w:rsidRPr="00527CD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br/>
        <w:t>о размере дебетовых и кредитовых оборотов по счетам, открытым в банке, за последний месяц, наличии претензий по неоплаченным счетам, просроченной задолженности по кредитам.</w:t>
      </w:r>
    </w:p>
    <w:p w:rsidR="00527CD3" w:rsidRPr="00527CD3" w:rsidRDefault="00527CD3" w:rsidP="00527C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527CD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Для получения государственной финансовой поддержки в виде </w:t>
      </w:r>
      <w:r w:rsidRPr="00527CD3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субсидии для возмещения части процентов за пользование банковским кредитом</w:t>
      </w:r>
      <w:r w:rsidRPr="00527CD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 субъекты малого предпринимательства также представляют:</w:t>
      </w:r>
    </w:p>
    <w:p w:rsidR="00527CD3" w:rsidRPr="00527CD3" w:rsidRDefault="00527CD3" w:rsidP="00527CD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27CD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копию кредитного договора;</w:t>
      </w:r>
    </w:p>
    <w:p w:rsidR="00527CD3" w:rsidRPr="00527CD3" w:rsidRDefault="00527CD3" w:rsidP="00527CD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27CD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выписку из ссудного счета;</w:t>
      </w:r>
    </w:p>
    <w:p w:rsidR="00527CD3" w:rsidRPr="00527CD3" w:rsidRDefault="00527CD3" w:rsidP="00527CD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27CD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график погашения кредита и уплаты процентов по нему;</w:t>
      </w:r>
    </w:p>
    <w:p w:rsidR="00527CD3" w:rsidRPr="00527CD3" w:rsidRDefault="00527CD3" w:rsidP="00527CD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27CD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копии платежных поручений, подтверждающих целевое использование кредита;</w:t>
      </w:r>
    </w:p>
    <w:p w:rsidR="00527CD3" w:rsidRPr="00527CD3" w:rsidRDefault="00527CD3" w:rsidP="00527CD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27CD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копии платежных поручений, подтверждающих уплату начисленных по кредиту процентов;</w:t>
      </w:r>
    </w:p>
    <w:p w:rsidR="00527CD3" w:rsidRPr="00527CD3" w:rsidRDefault="00527CD3" w:rsidP="00527CD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27CD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расчет размера субсидии на уплату процентов по кредиту, произведенный банком.</w:t>
      </w:r>
    </w:p>
    <w:p w:rsidR="00527CD3" w:rsidRPr="00527CD3" w:rsidRDefault="00527CD3" w:rsidP="00527C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proofErr w:type="gramStart"/>
      <w:r w:rsidRPr="00527CD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Для получения государственной финансовой поддержки в виде </w:t>
      </w:r>
      <w:r w:rsidRPr="00527CD3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субсидии для возмещения части расходов на выплату лизинговых платежей по договорам</w:t>
      </w:r>
      <w:proofErr w:type="gramEnd"/>
      <w:r w:rsidRPr="00527CD3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 xml:space="preserve"> лизинга (финансовой аренды)</w:t>
      </w:r>
      <w:r w:rsidRPr="00527CD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 в части оплаты суммы вознаграждения (дохода) лизингодателя субъекты малого предпринимательства дополнительно представляют:</w:t>
      </w:r>
    </w:p>
    <w:p w:rsidR="00527CD3" w:rsidRPr="00527CD3" w:rsidRDefault="00527CD3" w:rsidP="00527CD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27CD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 копию договора финансовой аренды (лизинга);</w:t>
      </w:r>
    </w:p>
    <w:p w:rsidR="00527CD3" w:rsidRPr="00527CD3" w:rsidRDefault="00527CD3" w:rsidP="00527CD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27CD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 копии документов, подтверждающих передачу объекта лизинга субъекту малого предпринимательства;</w:t>
      </w:r>
    </w:p>
    <w:p w:rsidR="00527CD3" w:rsidRPr="00527CD3" w:rsidRDefault="00527CD3" w:rsidP="00527CD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27CD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lastRenderedPageBreak/>
        <w:t> расчет размера субсидии на уплату суммы вознаграждения (дохода) лизингодателю, произведенный лизингодателем;</w:t>
      </w:r>
    </w:p>
    <w:p w:rsidR="00527CD3" w:rsidRPr="00527CD3" w:rsidRDefault="00527CD3" w:rsidP="00527CD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527CD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 копии документов, подтверждающих оплату суммы вознаграждения (дохода) лизингодателю.</w:t>
      </w:r>
    </w:p>
    <w:p w:rsidR="00527CD3" w:rsidRPr="00527CD3" w:rsidRDefault="00527CD3" w:rsidP="00527C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527CD3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Документы на участие в конкурсе необходимо направлять</w:t>
      </w:r>
      <w:r w:rsidRPr="00527CD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 </w:t>
      </w:r>
      <w:r w:rsidRPr="00527CD3">
        <w:rPr>
          <w:rFonts w:ascii="inherit" w:eastAsia="Times New Roman" w:hAnsi="inherit" w:cs="Times New Roman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с 15 ноября по 15 декабря 2021 года (включительно)</w:t>
      </w:r>
      <w:r w:rsidRPr="00527CD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t> по адресу:</w:t>
      </w:r>
      <w:r w:rsidRPr="00527CD3"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  <w:br/>
        <w:t>220030, г. Минск, ул. Энгельса, 4, к. 220, комитет экономики Минского облисполкома.</w:t>
      </w:r>
    </w:p>
    <w:p w:rsidR="00B4731F" w:rsidRDefault="00B4731F">
      <w:bookmarkStart w:id="0" w:name="_GoBack"/>
      <w:bookmarkEnd w:id="0"/>
    </w:p>
    <w:sectPr w:rsidR="00B47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F4D67"/>
    <w:multiLevelType w:val="multilevel"/>
    <w:tmpl w:val="4364C8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752EA2"/>
    <w:multiLevelType w:val="multilevel"/>
    <w:tmpl w:val="65D893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8E2133"/>
    <w:multiLevelType w:val="multilevel"/>
    <w:tmpl w:val="A5F2BB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572B54"/>
    <w:multiLevelType w:val="multilevel"/>
    <w:tmpl w:val="E68058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9553A3"/>
    <w:multiLevelType w:val="multilevel"/>
    <w:tmpl w:val="9E34CA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137727"/>
    <w:multiLevelType w:val="multilevel"/>
    <w:tmpl w:val="BCFEF6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5B6C7F"/>
    <w:multiLevelType w:val="multilevel"/>
    <w:tmpl w:val="44D28C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CD3"/>
    <w:rsid w:val="00527CD3"/>
    <w:rsid w:val="00B4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7C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7C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27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7C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7C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7C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27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7C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Nik</cp:lastModifiedBy>
  <cp:revision>1</cp:revision>
  <dcterms:created xsi:type="dcterms:W3CDTF">2021-12-03T12:50:00Z</dcterms:created>
  <dcterms:modified xsi:type="dcterms:W3CDTF">2021-12-03T12:50:00Z</dcterms:modified>
</cp:coreProperties>
</file>