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52"/>
        <w:tblW w:w="5000" w:type="pct"/>
        <w:tblLook w:val="01E0"/>
      </w:tblPr>
      <w:tblGrid>
        <w:gridCol w:w="4220"/>
        <w:gridCol w:w="1468"/>
        <w:gridCol w:w="4166"/>
      </w:tblGrid>
      <w:tr w:rsidR="004A47D2" w:rsidRPr="005D58EE" w:rsidTr="006B5C6F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41" w:type="pct"/>
          </w:tcPr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1905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  <w:r w:rsidRPr="005D58EE">
              <w:rPr>
                <w:b/>
                <w:color w:val="000000"/>
                <w:sz w:val="30"/>
                <w:szCs w:val="20"/>
                <w:lang w:val="be-BY"/>
              </w:rPr>
              <w:t>САВЕТ МІНІСТРАЎ</w:t>
            </w:r>
          </w:p>
          <w:p w:rsidR="004A47D2" w:rsidRPr="005D58EE" w:rsidRDefault="004A47D2" w:rsidP="006B5C6F">
            <w:pPr>
              <w:jc w:val="right"/>
              <w:rPr>
                <w:b/>
                <w:color w:val="000000"/>
                <w:sz w:val="30"/>
                <w:szCs w:val="20"/>
                <w:lang w:val="be-BY"/>
              </w:rPr>
            </w:pPr>
            <w:r w:rsidRPr="005D58EE">
              <w:rPr>
                <w:b/>
                <w:color w:val="000000"/>
                <w:sz w:val="30"/>
                <w:szCs w:val="20"/>
                <w:lang w:val="be-BY"/>
              </w:rPr>
              <w:t>РЭСПУБЛІКІ БЕЛАРУСЬ</w:t>
            </w: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745" w:type="pct"/>
          </w:tcPr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2114" w:type="pct"/>
          </w:tcPr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</w:rPr>
            </w:pP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</w:rPr>
            </w:pPr>
            <w:r w:rsidRPr="005D58EE">
              <w:rPr>
                <w:b/>
                <w:color w:val="000000"/>
                <w:sz w:val="30"/>
                <w:szCs w:val="20"/>
              </w:rPr>
              <w:t>СОВЕТ МИНИСТРОВ</w:t>
            </w:r>
          </w:p>
          <w:p w:rsidR="004A47D2" w:rsidRPr="005D58EE" w:rsidRDefault="004A47D2" w:rsidP="006B5C6F">
            <w:pPr>
              <w:rPr>
                <w:b/>
                <w:color w:val="000000"/>
                <w:sz w:val="30"/>
                <w:szCs w:val="20"/>
              </w:rPr>
            </w:pPr>
            <w:r w:rsidRPr="005D58EE">
              <w:rPr>
                <w:b/>
                <w:color w:val="000000"/>
                <w:sz w:val="30"/>
                <w:szCs w:val="20"/>
              </w:rPr>
              <w:t>РЕСПУБЛИКИ БЕЛАРУСЬ</w:t>
            </w: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30"/>
                <w:szCs w:val="20"/>
              </w:rPr>
            </w:pPr>
          </w:p>
        </w:tc>
      </w:tr>
      <w:tr w:rsidR="004A47D2" w:rsidRPr="005D58EE" w:rsidTr="006B5C6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41" w:type="pct"/>
            <w:vAlign w:val="center"/>
          </w:tcPr>
          <w:p w:rsidR="004A47D2" w:rsidRPr="005D58EE" w:rsidRDefault="004A47D2" w:rsidP="006B5C6F">
            <w:pPr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5D58EE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5D58EE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:rsidR="004A47D2" w:rsidRPr="005D58EE" w:rsidRDefault="004A47D2" w:rsidP="006B5C6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:rsidR="004A47D2" w:rsidRPr="005D58EE" w:rsidRDefault="004A47D2" w:rsidP="006B5C6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A47D2" w:rsidRPr="005D58EE" w:rsidRDefault="004A47D2" w:rsidP="006B5C6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D58EE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4A47D2" w:rsidRPr="005D58EE" w:rsidRDefault="004A47D2" w:rsidP="004A47D2">
      <w:pPr>
        <w:spacing w:line="280" w:lineRule="exact"/>
        <w:jc w:val="both"/>
        <w:rPr>
          <w:sz w:val="30"/>
          <w:szCs w:val="20"/>
          <w:lang w:val="be-BY"/>
        </w:rPr>
      </w:pPr>
    </w:p>
    <w:tbl>
      <w:tblPr>
        <w:tblW w:w="5000" w:type="pct"/>
        <w:tblLook w:val="01E0"/>
      </w:tblPr>
      <w:tblGrid>
        <w:gridCol w:w="3022"/>
        <w:gridCol w:w="390"/>
        <w:gridCol w:w="629"/>
        <w:gridCol w:w="254"/>
        <w:gridCol w:w="1393"/>
        <w:gridCol w:w="4166"/>
      </w:tblGrid>
      <w:tr w:rsidR="004A47D2" w:rsidRPr="005D58EE" w:rsidTr="006B5C6F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bottom w:val="single" w:sz="8" w:space="0" w:color="auto"/>
            </w:tcBorders>
          </w:tcPr>
          <w:p w:rsidR="004A47D2" w:rsidRPr="005D58EE" w:rsidRDefault="004A47D2" w:rsidP="006B5C6F">
            <w:pPr>
              <w:spacing w:line="280" w:lineRule="exact"/>
              <w:jc w:val="both"/>
              <w:rPr>
                <w:color w:val="000000"/>
                <w:sz w:val="30"/>
                <w:szCs w:val="20"/>
                <w:lang w:val="be-BY"/>
              </w:rPr>
            </w:pPr>
            <w:r>
              <w:rPr>
                <w:color w:val="000000"/>
                <w:sz w:val="30"/>
                <w:szCs w:val="20"/>
                <w:lang w:val="be-BY"/>
              </w:rPr>
              <w:t>23 февраля 2021 г.</w:t>
            </w:r>
          </w:p>
        </w:tc>
        <w:tc>
          <w:tcPr>
            <w:tcW w:w="198" w:type="pct"/>
            <w:vAlign w:val="bottom"/>
          </w:tcPr>
          <w:p w:rsidR="004A47D2" w:rsidRPr="005D58EE" w:rsidRDefault="004A47D2" w:rsidP="006B5C6F">
            <w:pPr>
              <w:spacing w:line="280" w:lineRule="exact"/>
              <w:ind w:left="-113" w:right="-113"/>
              <w:jc w:val="both"/>
              <w:rPr>
                <w:color w:val="000000"/>
                <w:sz w:val="30"/>
                <w:szCs w:val="20"/>
                <w:lang w:val="be-BY"/>
              </w:rPr>
            </w:pPr>
            <w:r w:rsidRPr="005D58EE">
              <w:rPr>
                <w:color w:val="000000"/>
                <w:sz w:val="30"/>
                <w:szCs w:val="20"/>
                <w:lang w:val="be-BY"/>
              </w:rPr>
              <w:t>№</w:t>
            </w:r>
          </w:p>
        </w:tc>
        <w:tc>
          <w:tcPr>
            <w:tcW w:w="448" w:type="pct"/>
            <w:gridSpan w:val="2"/>
            <w:tcBorders>
              <w:bottom w:val="single" w:sz="8" w:space="0" w:color="auto"/>
            </w:tcBorders>
          </w:tcPr>
          <w:p w:rsidR="004A47D2" w:rsidRPr="005D58EE" w:rsidRDefault="004A47D2" w:rsidP="006B5C6F">
            <w:pPr>
              <w:spacing w:line="280" w:lineRule="exact"/>
              <w:ind w:left="-113"/>
              <w:jc w:val="both"/>
              <w:rPr>
                <w:color w:val="000000"/>
                <w:sz w:val="30"/>
                <w:szCs w:val="20"/>
                <w:lang w:val="be-BY"/>
              </w:rPr>
            </w:pPr>
            <w:r>
              <w:rPr>
                <w:color w:val="000000"/>
                <w:sz w:val="30"/>
                <w:szCs w:val="20"/>
                <w:lang w:val="be-BY"/>
              </w:rPr>
              <w:t>100</w:t>
            </w:r>
          </w:p>
        </w:tc>
        <w:tc>
          <w:tcPr>
            <w:tcW w:w="2821" w:type="pct"/>
            <w:gridSpan w:val="2"/>
          </w:tcPr>
          <w:p w:rsidR="004A47D2" w:rsidRPr="005D58EE" w:rsidRDefault="004A47D2" w:rsidP="006B5C6F">
            <w:pPr>
              <w:spacing w:line="280" w:lineRule="exact"/>
              <w:jc w:val="both"/>
              <w:rPr>
                <w:color w:val="000000"/>
                <w:sz w:val="30"/>
                <w:szCs w:val="20"/>
              </w:rPr>
            </w:pPr>
          </w:p>
        </w:tc>
      </w:tr>
      <w:tr w:rsidR="004A47D2" w:rsidRPr="005D58EE" w:rsidTr="006B5C6F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4A47D2" w:rsidRPr="005D58EE" w:rsidRDefault="004A47D2" w:rsidP="006B5C6F">
            <w:pPr>
              <w:ind w:left="2727"/>
              <w:rPr>
                <w:color w:val="000000"/>
                <w:sz w:val="30"/>
                <w:szCs w:val="20"/>
              </w:rPr>
            </w:pPr>
          </w:p>
        </w:tc>
      </w:tr>
      <w:tr w:rsidR="004A47D2" w:rsidRPr="005D58EE" w:rsidTr="006B5C6F">
        <w:tblPrEx>
          <w:tblCellMar>
            <w:top w:w="0" w:type="dxa"/>
            <w:bottom w:w="0" w:type="dxa"/>
          </w:tblCellMar>
        </w:tblPrEx>
        <w:tc>
          <w:tcPr>
            <w:tcW w:w="2050" w:type="pct"/>
            <w:gridSpan w:val="3"/>
          </w:tcPr>
          <w:p w:rsidR="004A47D2" w:rsidRPr="005D58EE" w:rsidRDefault="004A47D2" w:rsidP="006B5C6F">
            <w:pPr>
              <w:spacing w:before="80"/>
              <w:rPr>
                <w:b/>
                <w:color w:val="000000"/>
                <w:sz w:val="26"/>
                <w:szCs w:val="26"/>
                <w:lang w:val="be-BY"/>
              </w:rPr>
            </w:pPr>
            <w:r w:rsidRPr="005D58EE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5D58EE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5D58EE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5D58EE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:rsidR="004A47D2" w:rsidRPr="005D58EE" w:rsidRDefault="004A47D2" w:rsidP="006B5C6F">
            <w:pPr>
              <w:spacing w:before="24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:rsidR="004A47D2" w:rsidRPr="005D58EE" w:rsidRDefault="004A47D2" w:rsidP="006B5C6F">
            <w:pPr>
              <w:spacing w:before="80"/>
              <w:rPr>
                <w:b/>
                <w:color w:val="000000"/>
                <w:sz w:val="26"/>
                <w:szCs w:val="26"/>
                <w:lang w:val="be-BY"/>
              </w:rPr>
            </w:pPr>
            <w:r w:rsidRPr="005D58EE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5D58EE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5D58EE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:rsidR="004A47D2" w:rsidRDefault="004A47D2" w:rsidP="004A47D2"/>
    <w:p w:rsidR="004A47D2" w:rsidRDefault="004A47D2" w:rsidP="004A47D2"/>
    <w:p w:rsidR="004A47D2" w:rsidRDefault="004A47D2" w:rsidP="004A47D2"/>
    <w:p w:rsidR="004A47D2" w:rsidRDefault="004A47D2" w:rsidP="004A47D2">
      <w:pPr>
        <w:spacing w:line="280" w:lineRule="exact"/>
        <w:ind w:right="4677"/>
        <w:jc w:val="both"/>
        <w:rPr>
          <w:sz w:val="30"/>
          <w:szCs w:val="30"/>
        </w:rPr>
      </w:pPr>
      <w:r w:rsidRPr="00631768">
        <w:rPr>
          <w:sz w:val="30"/>
          <w:szCs w:val="30"/>
        </w:rPr>
        <w:t>О временных мерах по стабилизации цен на социально значимые товары первой необходимости</w:t>
      </w:r>
    </w:p>
    <w:p w:rsidR="004A47D2" w:rsidRPr="00631768" w:rsidRDefault="004A47D2" w:rsidP="004A47D2">
      <w:pPr>
        <w:ind w:right="4677"/>
        <w:jc w:val="both"/>
        <w:rPr>
          <w:sz w:val="30"/>
          <w:szCs w:val="30"/>
        </w:rPr>
      </w:pPr>
    </w:p>
    <w:p w:rsidR="004A47D2" w:rsidRDefault="004A47D2" w:rsidP="004A47D2">
      <w:pPr>
        <w:shd w:val="clear" w:color="auto" w:fill="FFFFFF"/>
        <w:suppressAutoHyphens/>
        <w:jc w:val="both"/>
        <w:rPr>
          <w:sz w:val="30"/>
          <w:szCs w:val="30"/>
        </w:rPr>
      </w:pPr>
    </w:p>
    <w:p w:rsidR="004A47D2" w:rsidRPr="003013FC" w:rsidRDefault="004A47D2" w:rsidP="004A47D2">
      <w:pPr>
        <w:suppressAutoHyphens/>
        <w:ind w:firstLine="709"/>
        <w:jc w:val="both"/>
        <w:rPr>
          <w:sz w:val="30"/>
          <w:szCs w:val="30"/>
        </w:rPr>
      </w:pPr>
      <w:bookmarkStart w:id="0" w:name="Par0"/>
      <w:bookmarkEnd w:id="0"/>
      <w:r w:rsidRPr="003013FC">
        <w:rPr>
          <w:bCs/>
          <w:sz w:val="30"/>
          <w:szCs w:val="30"/>
        </w:rPr>
        <w:t xml:space="preserve">На основании </w:t>
      </w:r>
      <w:hyperlink r:id="rId5" w:history="1">
        <w:r w:rsidRPr="003013FC">
          <w:rPr>
            <w:bCs/>
            <w:color w:val="000000"/>
            <w:sz w:val="30"/>
            <w:szCs w:val="30"/>
          </w:rPr>
          <w:t>абзаца третьего части первой пункта 21</w:t>
        </w:r>
      </w:hyperlink>
      <w:r w:rsidRPr="003013FC">
        <w:rPr>
          <w:bCs/>
          <w:sz w:val="30"/>
          <w:szCs w:val="30"/>
        </w:rPr>
        <w:t xml:space="preserve"> Указа Президента Республики Беларусь от 24 апреля </w:t>
      </w:r>
      <w:smartTag w:uri="urn:schemas-microsoft-com:office:smarttags" w:element="metricconverter">
        <w:smartTagPr>
          <w:attr w:name="ProductID" w:val="2020 г"/>
        </w:smartTagPr>
        <w:r w:rsidRPr="003013FC">
          <w:rPr>
            <w:bCs/>
            <w:sz w:val="30"/>
            <w:szCs w:val="30"/>
          </w:rPr>
          <w:t>2020 г</w:t>
        </w:r>
      </w:smartTag>
      <w:r w:rsidRPr="003013FC">
        <w:rPr>
          <w:bCs/>
          <w:sz w:val="30"/>
          <w:szCs w:val="30"/>
        </w:rPr>
        <w:t>. № 143 ”О поддержке экономики“, в</w:t>
      </w:r>
      <w:r w:rsidRPr="003013FC">
        <w:rPr>
          <w:sz w:val="30"/>
          <w:szCs w:val="30"/>
          <w:lang w:eastAsia="en-US"/>
        </w:rPr>
        <w:t xml:space="preserve"> целях стабилизации ценовой ситуации на социально значимые товары первой необходимости и насыщения ими потребительского рынка Совет Министров Республики Беларусь ПОСТАНОВЛЯЕТ</w:t>
      </w:r>
      <w:r w:rsidRPr="003013FC">
        <w:rPr>
          <w:sz w:val="30"/>
          <w:szCs w:val="30"/>
        </w:rPr>
        <w:t>:</w:t>
      </w:r>
    </w:p>
    <w:p w:rsidR="004A47D2" w:rsidRPr="00B63CFE" w:rsidRDefault="004A47D2" w:rsidP="004A47D2">
      <w:pPr>
        <w:suppressAutoHyphens/>
        <w:ind w:firstLine="709"/>
        <w:jc w:val="both"/>
        <w:rPr>
          <w:sz w:val="30"/>
          <w:szCs w:val="30"/>
          <w:lang w:eastAsia="en-US"/>
        </w:rPr>
      </w:pPr>
      <w:r w:rsidRPr="00B63CFE">
        <w:rPr>
          <w:sz w:val="30"/>
          <w:szCs w:val="30"/>
        </w:rPr>
        <w:t>1. </w:t>
      </w:r>
      <w:proofErr w:type="gramStart"/>
      <w:r w:rsidRPr="00B63CFE">
        <w:rPr>
          <w:sz w:val="30"/>
          <w:szCs w:val="30"/>
        </w:rPr>
        <w:t xml:space="preserve">Юридическим лицам всех форм собственности и индивидуальным предпринимателям, осуществляющим производство (ввоз) и (или) реализацию на внутренний рынок социально значимых товаров первой необходимости </w:t>
      </w:r>
      <w:r w:rsidRPr="00B63CFE">
        <w:rPr>
          <w:sz w:val="30"/>
          <w:szCs w:val="30"/>
          <w:lang w:eastAsia="en-US"/>
        </w:rPr>
        <w:t>по перечням согласно приложениям 1 и 2 (далее – социально значимые товары первой необходимости), не допускать повышения цен с даты вступления в силу настоящего постановления по 28 февраля 2021 г</w:t>
      </w:r>
      <w:r>
        <w:rPr>
          <w:sz w:val="30"/>
          <w:szCs w:val="30"/>
          <w:lang w:eastAsia="en-US"/>
        </w:rPr>
        <w:t>.</w:t>
      </w:r>
      <w:r w:rsidRPr="00B63CFE">
        <w:rPr>
          <w:sz w:val="30"/>
          <w:szCs w:val="30"/>
          <w:lang w:eastAsia="en-US"/>
        </w:rPr>
        <w:t xml:space="preserve"> по сравнению с ценами, действовавшими на 24 февраля </w:t>
      </w:r>
      <w:smartTag w:uri="urn:schemas-microsoft-com:office:smarttags" w:element="metricconverter">
        <w:smartTagPr>
          <w:attr w:name="ProductID" w:val="2021 г"/>
        </w:smartTagPr>
        <w:r w:rsidRPr="00B63CFE">
          <w:rPr>
            <w:sz w:val="30"/>
            <w:szCs w:val="30"/>
            <w:lang w:eastAsia="en-US"/>
          </w:rPr>
          <w:t>2021</w:t>
        </w:r>
        <w:proofErr w:type="gramEnd"/>
        <w:r w:rsidRPr="00B63CFE">
          <w:rPr>
            <w:sz w:val="30"/>
            <w:szCs w:val="30"/>
            <w:lang w:eastAsia="en-US"/>
          </w:rPr>
          <w:t xml:space="preserve"> г</w:t>
        </w:r>
      </w:smartTag>
      <w:r w:rsidRPr="00B63CFE">
        <w:rPr>
          <w:sz w:val="30"/>
          <w:szCs w:val="30"/>
          <w:lang w:eastAsia="en-US"/>
        </w:rPr>
        <w:t>., а в случае отсутствия товаров на эту дату на предыдущую дату (без учета снижения цен в рамках проведения мероприятий, направленных на продвижение товаров и привлечени</w:t>
      </w:r>
      <w:r>
        <w:rPr>
          <w:sz w:val="30"/>
          <w:szCs w:val="30"/>
          <w:lang w:eastAsia="en-US"/>
        </w:rPr>
        <w:t>е</w:t>
      </w:r>
      <w:r w:rsidRPr="00B63CFE">
        <w:rPr>
          <w:sz w:val="30"/>
          <w:szCs w:val="30"/>
          <w:lang w:eastAsia="en-US"/>
        </w:rPr>
        <w:t xml:space="preserve"> покупателей).</w:t>
      </w:r>
    </w:p>
    <w:p w:rsidR="004A47D2" w:rsidRPr="003D709A" w:rsidRDefault="004A47D2" w:rsidP="004A47D2">
      <w:pPr>
        <w:suppressAutoHyphens/>
        <w:ind w:firstLine="709"/>
        <w:jc w:val="both"/>
        <w:rPr>
          <w:b/>
          <w:caps/>
          <w:sz w:val="30"/>
          <w:szCs w:val="30"/>
          <w:lang w:eastAsia="en-US"/>
        </w:rPr>
      </w:pPr>
      <w:proofErr w:type="gramStart"/>
      <w:r w:rsidRPr="003E0D85">
        <w:rPr>
          <w:sz w:val="30"/>
          <w:szCs w:val="30"/>
          <w:lang w:eastAsia="en-US"/>
        </w:rPr>
        <w:t xml:space="preserve">С 1 марта </w:t>
      </w:r>
      <w:smartTag w:uri="urn:schemas-microsoft-com:office:smarttags" w:element="metricconverter">
        <w:smartTagPr>
          <w:attr w:name="ProductID" w:val="2021 г"/>
        </w:smartTagPr>
        <w:r w:rsidRPr="003E0D85">
          <w:rPr>
            <w:sz w:val="30"/>
            <w:szCs w:val="30"/>
            <w:lang w:eastAsia="en-US"/>
          </w:rPr>
          <w:t>2021 г</w:t>
        </w:r>
      </w:smartTag>
      <w:r w:rsidRPr="003E0D85">
        <w:rPr>
          <w:sz w:val="30"/>
          <w:szCs w:val="30"/>
          <w:lang w:eastAsia="en-US"/>
        </w:rPr>
        <w:t xml:space="preserve">. изменение </w:t>
      </w:r>
      <w:r w:rsidRPr="003E0D85">
        <w:rPr>
          <w:sz w:val="30"/>
          <w:szCs w:val="30"/>
        </w:rPr>
        <w:t xml:space="preserve">цен на </w:t>
      </w:r>
      <w:r w:rsidRPr="003E0D85">
        <w:rPr>
          <w:sz w:val="30"/>
          <w:szCs w:val="30"/>
          <w:lang w:eastAsia="en-US"/>
        </w:rPr>
        <w:t>социально значимые товары</w:t>
      </w:r>
      <w:r w:rsidRPr="003E0D85">
        <w:rPr>
          <w:sz w:val="30"/>
          <w:szCs w:val="30"/>
        </w:rPr>
        <w:t xml:space="preserve"> первой необходимости не может превышать 0,2</w:t>
      </w:r>
      <w:r>
        <w:rPr>
          <w:sz w:val="30"/>
          <w:szCs w:val="30"/>
        </w:rPr>
        <w:t> </w:t>
      </w:r>
      <w:r w:rsidRPr="003E0D85">
        <w:rPr>
          <w:sz w:val="30"/>
          <w:szCs w:val="30"/>
        </w:rPr>
        <w:t xml:space="preserve">процента </w:t>
      </w:r>
      <w:r w:rsidRPr="003E0D85">
        <w:rPr>
          <w:sz w:val="30"/>
          <w:szCs w:val="30"/>
          <w:lang w:eastAsia="en-US"/>
        </w:rPr>
        <w:t xml:space="preserve">в месяц </w:t>
      </w:r>
      <w:r w:rsidRPr="003E0D85">
        <w:rPr>
          <w:sz w:val="30"/>
          <w:szCs w:val="30"/>
        </w:rPr>
        <w:t>к цене на эти товары, сложившейся на последний день предыдущего месяца, или к цене на товар той же разновидности и</w:t>
      </w:r>
      <w:r>
        <w:rPr>
          <w:sz w:val="30"/>
          <w:szCs w:val="30"/>
        </w:rPr>
        <w:t> </w:t>
      </w:r>
      <w:r w:rsidRPr="003E0D85">
        <w:rPr>
          <w:sz w:val="30"/>
          <w:szCs w:val="30"/>
        </w:rPr>
        <w:t xml:space="preserve">расфасовки, если в последний день предыдущего месяца какой-либо социально значимый товар </w:t>
      </w:r>
      <w:r>
        <w:rPr>
          <w:sz w:val="30"/>
          <w:szCs w:val="30"/>
        </w:rPr>
        <w:t xml:space="preserve">первой необходимости </w:t>
      </w:r>
      <w:r w:rsidRPr="003E0D85">
        <w:rPr>
          <w:sz w:val="30"/>
          <w:szCs w:val="30"/>
        </w:rPr>
        <w:t>не</w:t>
      </w:r>
      <w:r>
        <w:rPr>
          <w:sz w:val="30"/>
          <w:szCs w:val="30"/>
        </w:rPr>
        <w:t> </w:t>
      </w:r>
      <w:r w:rsidRPr="003E0D85">
        <w:rPr>
          <w:sz w:val="30"/>
          <w:szCs w:val="30"/>
        </w:rPr>
        <w:t>реализовывался.</w:t>
      </w:r>
      <w:proofErr w:type="gramEnd"/>
    </w:p>
    <w:p w:rsidR="004A47D2" w:rsidRPr="00B63CFE" w:rsidRDefault="004A47D2" w:rsidP="004A47D2">
      <w:pPr>
        <w:suppressAutoHyphens/>
        <w:ind w:firstLine="709"/>
        <w:jc w:val="both"/>
        <w:rPr>
          <w:sz w:val="30"/>
          <w:szCs w:val="30"/>
          <w:lang w:eastAsia="en-US"/>
        </w:rPr>
      </w:pPr>
      <w:r w:rsidRPr="003013FC">
        <w:rPr>
          <w:sz w:val="30"/>
          <w:szCs w:val="30"/>
          <w:lang w:eastAsia="en-US"/>
        </w:rPr>
        <w:t xml:space="preserve">Повышение цен выше предела, установленного в части </w:t>
      </w:r>
      <w:r>
        <w:rPr>
          <w:sz w:val="30"/>
          <w:szCs w:val="30"/>
          <w:lang w:eastAsia="en-US"/>
        </w:rPr>
        <w:t xml:space="preserve">второй </w:t>
      </w:r>
      <w:r w:rsidRPr="003013FC">
        <w:rPr>
          <w:sz w:val="30"/>
          <w:szCs w:val="30"/>
          <w:lang w:eastAsia="en-US"/>
        </w:rPr>
        <w:t xml:space="preserve">настоящего пункта, </w:t>
      </w:r>
      <w:r w:rsidRPr="003013FC">
        <w:rPr>
          <w:sz w:val="30"/>
          <w:szCs w:val="30"/>
        </w:rPr>
        <w:t xml:space="preserve">допускается только по согласованию с </w:t>
      </w:r>
      <w:r w:rsidRPr="003013FC">
        <w:rPr>
          <w:sz w:val="30"/>
          <w:szCs w:val="30"/>
          <w:lang w:eastAsia="en-US"/>
        </w:rPr>
        <w:t>Комиссией по</w:t>
      </w:r>
      <w:r>
        <w:rPr>
          <w:sz w:val="30"/>
          <w:szCs w:val="30"/>
          <w:lang w:eastAsia="en-US"/>
        </w:rPr>
        <w:t> </w:t>
      </w:r>
      <w:r w:rsidRPr="003013FC">
        <w:rPr>
          <w:sz w:val="30"/>
          <w:szCs w:val="30"/>
          <w:lang w:eastAsia="en-US"/>
        </w:rPr>
        <w:t xml:space="preserve">вопросам государственного регулирования ценообразования при </w:t>
      </w:r>
      <w:r w:rsidRPr="00B63CFE">
        <w:rPr>
          <w:sz w:val="30"/>
          <w:szCs w:val="30"/>
          <w:lang w:eastAsia="en-US"/>
        </w:rPr>
        <w:lastRenderedPageBreak/>
        <w:t xml:space="preserve">Совете Министров Республики Беларусь. </w:t>
      </w:r>
      <w:r w:rsidRPr="00B63CFE">
        <w:rPr>
          <w:sz w:val="30"/>
          <w:szCs w:val="30"/>
        </w:rPr>
        <w:t xml:space="preserve">Согласование осуществляется на основании </w:t>
      </w:r>
      <w:r w:rsidRPr="00B63CFE">
        <w:rPr>
          <w:sz w:val="30"/>
          <w:szCs w:val="30"/>
          <w:lang w:eastAsia="en-US"/>
        </w:rPr>
        <w:t>обращений</w:t>
      </w:r>
      <w:r w:rsidRPr="00B63CFE">
        <w:rPr>
          <w:b/>
          <w:sz w:val="30"/>
          <w:szCs w:val="30"/>
          <w:lang w:eastAsia="en-US"/>
        </w:rPr>
        <w:t xml:space="preserve"> </w:t>
      </w:r>
      <w:r w:rsidRPr="00B63CFE">
        <w:rPr>
          <w:sz w:val="30"/>
          <w:szCs w:val="30"/>
          <w:lang w:eastAsia="en-US"/>
        </w:rPr>
        <w:t xml:space="preserve">республиканских органов государственного управления или иных государственных организаций, подчиненных Правительству Республики Беларусь, </w:t>
      </w:r>
      <w:r w:rsidRPr="00B63CFE">
        <w:rPr>
          <w:sz w:val="30"/>
          <w:szCs w:val="30"/>
        </w:rPr>
        <w:t xml:space="preserve">осуществляющих регулирование, общее руководство в соответствующей области (сфере деятельности), а также </w:t>
      </w:r>
      <w:r w:rsidRPr="00B63CFE">
        <w:rPr>
          <w:sz w:val="30"/>
          <w:szCs w:val="30"/>
          <w:lang w:eastAsia="en-US"/>
        </w:rPr>
        <w:t>облисполкомов и Минского горисполкома.</w:t>
      </w:r>
    </w:p>
    <w:p w:rsidR="004A47D2" w:rsidRPr="003013FC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3013FC">
        <w:rPr>
          <w:spacing w:val="-4"/>
          <w:sz w:val="30"/>
          <w:szCs w:val="30"/>
        </w:rPr>
        <w:t>2. </w:t>
      </w:r>
      <w:proofErr w:type="gramStart"/>
      <w:r w:rsidRPr="003013FC">
        <w:rPr>
          <w:spacing w:val="-4"/>
          <w:sz w:val="30"/>
          <w:szCs w:val="30"/>
        </w:rPr>
        <w:t>Министерству сельского хозяйства и продовольствия, Министерству</w:t>
      </w:r>
      <w:r w:rsidRPr="003013FC">
        <w:rPr>
          <w:sz w:val="30"/>
          <w:szCs w:val="30"/>
        </w:rPr>
        <w:t xml:space="preserve"> здравоохранения, Белорусскому государственному концерну пищевой промышленности ”</w:t>
      </w:r>
      <w:proofErr w:type="spellStart"/>
      <w:r w:rsidRPr="003013FC">
        <w:rPr>
          <w:sz w:val="30"/>
          <w:szCs w:val="30"/>
        </w:rPr>
        <w:t>Белгоспищепром</w:t>
      </w:r>
      <w:proofErr w:type="spellEnd"/>
      <w:r w:rsidRPr="003013FC">
        <w:rPr>
          <w:sz w:val="30"/>
          <w:szCs w:val="30"/>
        </w:rPr>
        <w:t xml:space="preserve">“, другим республиканским органам государственного управления и иным государственным организациям, подчиненным Правительству Республики Беларусь, облисполкомам и Минскому горисполкому принять меры по выполнению настоящего постановления и </w:t>
      </w:r>
      <w:r w:rsidRPr="003013FC">
        <w:rPr>
          <w:sz w:val="30"/>
          <w:szCs w:val="30"/>
          <w:lang w:eastAsia="en-US"/>
        </w:rPr>
        <w:t xml:space="preserve">обеспечить поставки в торговые объекты и аптеки под потребность внутреннего рынка продукции, производимой </w:t>
      </w:r>
      <w:r w:rsidRPr="003013FC">
        <w:rPr>
          <w:sz w:val="30"/>
          <w:szCs w:val="30"/>
        </w:rPr>
        <w:t xml:space="preserve">подчиненными (входящими в состав, систему) организациями. </w:t>
      </w:r>
      <w:proofErr w:type="gramEnd"/>
    </w:p>
    <w:p w:rsidR="004A47D2" w:rsidRPr="00B63CFE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B63CFE">
        <w:rPr>
          <w:spacing w:val="4"/>
          <w:sz w:val="30"/>
          <w:szCs w:val="30"/>
        </w:rPr>
        <w:t>Руководителям государственных органов и организаций, указанных</w:t>
      </w:r>
      <w:r w:rsidRPr="00B63CFE">
        <w:rPr>
          <w:sz w:val="30"/>
          <w:szCs w:val="30"/>
        </w:rPr>
        <w:t xml:space="preserve"> в части первой настоящего пункта, принять системные меры по анализу и мониторингу цен по всей цепочке их формирования (установления), издать локальные правовые акты об организации работы по стабилизации цен с установлением четкой системы контроля и оценки работы кадров.</w:t>
      </w:r>
    </w:p>
    <w:p w:rsidR="004A47D2" w:rsidRPr="00B63CFE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B63CFE">
        <w:rPr>
          <w:sz w:val="30"/>
          <w:szCs w:val="30"/>
        </w:rPr>
        <w:t>3. </w:t>
      </w:r>
      <w:r w:rsidRPr="00B63CFE">
        <w:rPr>
          <w:sz w:val="30"/>
          <w:szCs w:val="30"/>
          <w:lang w:eastAsia="en-US"/>
        </w:rPr>
        <w:t xml:space="preserve">Министерству антимонопольного регулирования и торговли, Министерству здравоохранения при необходимости осуществить корректировку ассортиментных перечней товаров и перечней лекарственных средств, обязательных для наличия в аптеках, в части обеспечения наличия </w:t>
      </w:r>
      <w:r w:rsidRPr="00B63CFE">
        <w:rPr>
          <w:sz w:val="30"/>
          <w:szCs w:val="30"/>
        </w:rPr>
        <w:t>в продаже</w:t>
      </w:r>
      <w:r w:rsidRPr="00B63CFE">
        <w:rPr>
          <w:sz w:val="30"/>
          <w:szCs w:val="30"/>
          <w:lang w:eastAsia="en-US"/>
        </w:rPr>
        <w:t xml:space="preserve"> социально значимых товаров первой необходимости</w:t>
      </w:r>
      <w:r w:rsidRPr="00B63CFE">
        <w:rPr>
          <w:sz w:val="30"/>
          <w:szCs w:val="30"/>
        </w:rPr>
        <w:t>.</w:t>
      </w:r>
    </w:p>
    <w:p w:rsidR="004A47D2" w:rsidRPr="00B63CFE" w:rsidRDefault="004A47D2" w:rsidP="004A47D2">
      <w:pPr>
        <w:suppressAutoHyphens/>
        <w:ind w:firstLine="709"/>
        <w:jc w:val="both"/>
        <w:rPr>
          <w:sz w:val="30"/>
          <w:szCs w:val="30"/>
          <w:lang w:eastAsia="en-US"/>
        </w:rPr>
      </w:pPr>
      <w:r w:rsidRPr="00B63CFE">
        <w:rPr>
          <w:sz w:val="30"/>
          <w:szCs w:val="30"/>
          <w:lang w:eastAsia="en-US"/>
        </w:rPr>
        <w:t xml:space="preserve">4. Министерству антимонопольного регулирования и торговли, </w:t>
      </w:r>
      <w:r w:rsidRPr="00B63CFE">
        <w:rPr>
          <w:spacing w:val="-4"/>
          <w:sz w:val="30"/>
          <w:szCs w:val="30"/>
          <w:lang w:eastAsia="en-US"/>
        </w:rPr>
        <w:t>Министерству здравоохранения, облисполкомам и Минскому горисполкому</w:t>
      </w:r>
      <w:r w:rsidRPr="00B63CFE">
        <w:rPr>
          <w:sz w:val="30"/>
          <w:szCs w:val="30"/>
          <w:lang w:eastAsia="en-US"/>
        </w:rPr>
        <w:t xml:space="preserve"> в пределах компетенции осуществлять </w:t>
      </w:r>
      <w:proofErr w:type="gramStart"/>
      <w:r w:rsidRPr="00B63CFE">
        <w:rPr>
          <w:sz w:val="30"/>
          <w:szCs w:val="30"/>
          <w:lang w:eastAsia="en-US"/>
        </w:rPr>
        <w:t>контроль за</w:t>
      </w:r>
      <w:proofErr w:type="gramEnd"/>
      <w:r w:rsidRPr="00B63CFE">
        <w:rPr>
          <w:sz w:val="30"/>
          <w:szCs w:val="30"/>
          <w:lang w:eastAsia="en-US"/>
        </w:rPr>
        <w:t xml:space="preserve"> выполнением положений, определенных в пункте 1 настоящего постановления, и соблюдением субъектами торговли ассортиментного перечня товаров, аптеками – перечней лекарственных средств, обязательных для наличия в аптеках. </w:t>
      </w:r>
    </w:p>
    <w:p w:rsidR="004A47D2" w:rsidRPr="003013FC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A46275">
        <w:rPr>
          <w:sz w:val="30"/>
          <w:szCs w:val="30"/>
        </w:rPr>
        <w:t>5. Облисполкомам и Минскому горисполкому обеспечить информирование</w:t>
      </w:r>
      <w:r w:rsidRPr="003013FC">
        <w:rPr>
          <w:sz w:val="30"/>
          <w:szCs w:val="30"/>
        </w:rPr>
        <w:t xml:space="preserve"> юридических лиц и индивидуальных предпринимателей о требованиях настоящего постановления.</w:t>
      </w:r>
    </w:p>
    <w:p w:rsidR="004A47D2" w:rsidRPr="003013FC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3013FC">
        <w:rPr>
          <w:sz w:val="30"/>
          <w:szCs w:val="30"/>
        </w:rPr>
        <w:t>6. Комиссии</w:t>
      </w:r>
      <w:r w:rsidRPr="003013FC">
        <w:rPr>
          <w:sz w:val="30"/>
          <w:szCs w:val="30"/>
          <w:lang w:eastAsia="en-US"/>
        </w:rPr>
        <w:t xml:space="preserve"> по вопросам государственного регулирования ценообразования при Совете Министров Республики Беларусь</w:t>
      </w:r>
      <w:r w:rsidRPr="003013FC">
        <w:rPr>
          <w:sz w:val="30"/>
          <w:szCs w:val="30"/>
        </w:rPr>
        <w:t>:</w:t>
      </w:r>
    </w:p>
    <w:p w:rsidR="004A47D2" w:rsidRPr="003013FC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3013FC">
        <w:rPr>
          <w:sz w:val="30"/>
          <w:szCs w:val="30"/>
        </w:rPr>
        <w:t>6.1. </w:t>
      </w:r>
      <w:r>
        <w:rPr>
          <w:sz w:val="30"/>
          <w:szCs w:val="30"/>
        </w:rPr>
        <w:t>рассматривать</w:t>
      </w:r>
      <w:r w:rsidRPr="003013FC">
        <w:rPr>
          <w:sz w:val="30"/>
          <w:szCs w:val="30"/>
        </w:rPr>
        <w:t xml:space="preserve"> вопросы применения настоящего постановления в части порядка согласовани</w:t>
      </w:r>
      <w:r>
        <w:rPr>
          <w:sz w:val="30"/>
          <w:szCs w:val="30"/>
        </w:rPr>
        <w:t>я повышения цен и представления</w:t>
      </w:r>
      <w:r w:rsidRPr="003013FC">
        <w:rPr>
          <w:sz w:val="30"/>
          <w:szCs w:val="30"/>
        </w:rPr>
        <w:t xml:space="preserve"> для этого документов и (или) сведений;</w:t>
      </w:r>
    </w:p>
    <w:p w:rsidR="004A47D2" w:rsidRPr="003013FC" w:rsidRDefault="004A47D2" w:rsidP="004A47D2">
      <w:pPr>
        <w:suppressAutoHyphens/>
        <w:ind w:firstLine="709"/>
        <w:jc w:val="both"/>
        <w:rPr>
          <w:sz w:val="30"/>
          <w:szCs w:val="30"/>
        </w:rPr>
      </w:pPr>
      <w:r w:rsidRPr="003013FC">
        <w:rPr>
          <w:sz w:val="30"/>
          <w:szCs w:val="30"/>
        </w:rPr>
        <w:lastRenderedPageBreak/>
        <w:t xml:space="preserve">6.2. утвердить регламент работы в соответствии с </w:t>
      </w:r>
      <w:r>
        <w:rPr>
          <w:sz w:val="30"/>
          <w:szCs w:val="30"/>
        </w:rPr>
        <w:t>настоящим</w:t>
      </w:r>
      <w:r w:rsidRPr="003013FC">
        <w:rPr>
          <w:sz w:val="30"/>
          <w:szCs w:val="30"/>
        </w:rPr>
        <w:t xml:space="preserve"> постановлением.</w:t>
      </w:r>
    </w:p>
    <w:p w:rsidR="004A47D2" w:rsidRPr="003013FC" w:rsidRDefault="004A47D2" w:rsidP="004A47D2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bookmarkStart w:id="1" w:name="Par5"/>
      <w:bookmarkEnd w:id="1"/>
      <w:r w:rsidRPr="00880A46">
        <w:rPr>
          <w:spacing w:val="-4"/>
          <w:sz w:val="30"/>
          <w:szCs w:val="30"/>
          <w:lang w:eastAsia="en-US"/>
        </w:rPr>
        <w:t>7. Настоящее постановление вступает в силу после его официального</w:t>
      </w:r>
      <w:r w:rsidRPr="003013FC">
        <w:rPr>
          <w:sz w:val="30"/>
          <w:szCs w:val="30"/>
          <w:lang w:eastAsia="en-US"/>
        </w:rPr>
        <w:t xml:space="preserve"> опубликования.</w:t>
      </w:r>
    </w:p>
    <w:p w:rsidR="004A47D2" w:rsidRDefault="004A47D2" w:rsidP="004A47D2">
      <w:pPr>
        <w:shd w:val="clear" w:color="auto" w:fill="FFFFFF"/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2818130</wp:posOffset>
            </wp:positionH>
            <wp:positionV relativeFrom="page">
              <wp:posOffset>1701165</wp:posOffset>
            </wp:positionV>
            <wp:extent cx="1261745" cy="1261745"/>
            <wp:effectExtent l="19050" t="0" r="0" b="0"/>
            <wp:wrapNone/>
            <wp:docPr id="3" name="Рисунок 3" descr="штам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там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7D2" w:rsidRDefault="004A47D2" w:rsidP="004A47D2">
      <w:pPr>
        <w:shd w:val="clear" w:color="auto" w:fill="FFFFFF"/>
        <w:jc w:val="both"/>
        <w:rPr>
          <w:sz w:val="30"/>
          <w:szCs w:val="30"/>
        </w:rPr>
      </w:pPr>
    </w:p>
    <w:p w:rsidR="004A47D2" w:rsidRPr="00611AF6" w:rsidRDefault="004A47D2" w:rsidP="004A47D2">
      <w:pPr>
        <w:shd w:val="clear" w:color="auto" w:fill="FFFFFF"/>
        <w:spacing w:line="280" w:lineRule="exact"/>
        <w:jc w:val="both"/>
        <w:rPr>
          <w:color w:val="000000"/>
          <w:sz w:val="30"/>
          <w:szCs w:val="30"/>
        </w:rPr>
      </w:pPr>
      <w:r w:rsidRPr="00611AF6">
        <w:rPr>
          <w:color w:val="000000"/>
          <w:sz w:val="30"/>
          <w:szCs w:val="30"/>
        </w:rPr>
        <w:t>Премьер-министр</w:t>
      </w:r>
    </w:p>
    <w:p w:rsidR="004A47D2" w:rsidRPr="00792778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  <w:r w:rsidRPr="00611AF6">
        <w:rPr>
          <w:color w:val="000000"/>
          <w:sz w:val="30"/>
          <w:szCs w:val="30"/>
        </w:rPr>
        <w:t xml:space="preserve">Республики Беларусь </w:t>
      </w:r>
      <w:r w:rsidRPr="00611AF6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Р.Головченко</w:t>
      </w: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Pr="000E64F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32</w:t>
      </w: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280" w:lineRule="exact"/>
        <w:jc w:val="both"/>
        <w:rPr>
          <w:color w:val="000000"/>
          <w:sz w:val="30"/>
          <w:szCs w:val="30"/>
        </w:rPr>
      </w:pPr>
    </w:p>
    <w:p w:rsidR="004A47D2" w:rsidRDefault="004A47D2" w:rsidP="004A47D2">
      <w:pPr>
        <w:shd w:val="clear" w:color="auto" w:fill="FFFFFF"/>
        <w:tabs>
          <w:tab w:val="right" w:pos="9639"/>
        </w:tabs>
        <w:spacing w:line="180" w:lineRule="exact"/>
        <w:rPr>
          <w:color w:val="000000"/>
          <w:sz w:val="18"/>
          <w:szCs w:val="18"/>
        </w:rPr>
        <w:sectPr w:rsidR="004A47D2" w:rsidSect="00A46275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A47D2" w:rsidRPr="0094657B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outlineLvl w:val="0"/>
        <w:rPr>
          <w:sz w:val="30"/>
          <w:szCs w:val="30"/>
          <w:lang w:eastAsia="en-US"/>
        </w:rPr>
      </w:pPr>
      <w:bookmarkStart w:id="2" w:name="_Toc55221384"/>
      <w:r w:rsidRPr="0094657B">
        <w:rPr>
          <w:sz w:val="30"/>
          <w:szCs w:val="30"/>
          <w:lang w:eastAsia="en-US"/>
        </w:rPr>
        <w:lastRenderedPageBreak/>
        <w:t>Приложение 1</w:t>
      </w:r>
    </w:p>
    <w:p w:rsidR="004A47D2" w:rsidRPr="0094657B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  <w:r w:rsidRPr="0094657B">
        <w:rPr>
          <w:sz w:val="30"/>
          <w:szCs w:val="30"/>
          <w:lang w:eastAsia="en-US"/>
        </w:rPr>
        <w:t>к постановлению</w:t>
      </w:r>
      <w:r>
        <w:rPr>
          <w:sz w:val="30"/>
          <w:szCs w:val="30"/>
          <w:lang w:eastAsia="en-US"/>
        </w:rPr>
        <w:t xml:space="preserve"> </w:t>
      </w:r>
      <w:r w:rsidRPr="0094657B">
        <w:rPr>
          <w:sz w:val="30"/>
          <w:szCs w:val="30"/>
          <w:lang w:eastAsia="en-US"/>
        </w:rPr>
        <w:t>Совета Министров</w:t>
      </w: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  <w:r w:rsidRPr="0094657B">
        <w:rPr>
          <w:sz w:val="30"/>
          <w:szCs w:val="30"/>
          <w:lang w:eastAsia="en-US"/>
        </w:rPr>
        <w:t>Республики Беларусь</w:t>
      </w: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23.02.2021   № 100</w:t>
      </w: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</w:p>
    <w:p w:rsidR="004A47D2" w:rsidRPr="0094657B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</w:p>
    <w:p w:rsidR="004A47D2" w:rsidRPr="00DA75F9" w:rsidRDefault="004A47D2" w:rsidP="004A47D2">
      <w:pPr>
        <w:pStyle w:val="3"/>
        <w:keepNext w:val="0"/>
        <w:spacing w:before="0" w:after="120"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A75F9">
        <w:rPr>
          <w:rFonts w:ascii="Times New Roman" w:hAnsi="Times New Roman" w:cs="Times New Roman"/>
          <w:b w:val="0"/>
          <w:sz w:val="30"/>
          <w:szCs w:val="30"/>
        </w:rPr>
        <w:t>ПЕРЕЧЕНЬ</w:t>
      </w:r>
    </w:p>
    <w:p w:rsidR="004A47D2" w:rsidRPr="00DA75F9" w:rsidRDefault="004A47D2" w:rsidP="004A47D2">
      <w:pPr>
        <w:pStyle w:val="3"/>
        <w:keepNext w:val="0"/>
        <w:tabs>
          <w:tab w:val="left" w:pos="9072"/>
        </w:tabs>
        <w:spacing w:before="0" w:after="120"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A75F9">
        <w:rPr>
          <w:rFonts w:ascii="Times New Roman" w:hAnsi="Times New Roman" w:cs="Times New Roman"/>
          <w:b w:val="0"/>
          <w:sz w:val="30"/>
          <w:szCs w:val="30"/>
        </w:rPr>
        <w:t>социально значимых товар</w:t>
      </w:r>
      <w:bookmarkEnd w:id="2"/>
      <w:r w:rsidRPr="00DA75F9">
        <w:rPr>
          <w:rFonts w:ascii="Times New Roman" w:hAnsi="Times New Roman" w:cs="Times New Roman"/>
          <w:b w:val="0"/>
          <w:sz w:val="30"/>
          <w:szCs w:val="30"/>
        </w:rPr>
        <w:t>ов</w:t>
      </w:r>
    </w:p>
    <w:p w:rsidR="004A47D2" w:rsidRPr="00DA75F9" w:rsidRDefault="004A47D2" w:rsidP="004A47D2">
      <w:pPr>
        <w:rPr>
          <w:sz w:val="30"/>
          <w:szCs w:val="30"/>
        </w:rPr>
      </w:pP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>
        <w:rPr>
          <w:sz w:val="30"/>
          <w:szCs w:val="30"/>
        </w:rPr>
        <w:t>1. </w:t>
      </w:r>
      <w:r w:rsidRPr="001604E9">
        <w:rPr>
          <w:sz w:val="30"/>
          <w:szCs w:val="30"/>
        </w:rPr>
        <w:t>Рис шлифованный, полированный (включая пропаренный)</w:t>
      </w:r>
      <w:r>
        <w:rPr>
          <w:sz w:val="30"/>
          <w:szCs w:val="30"/>
        </w:rPr>
        <w:t>.</w:t>
      </w:r>
      <w:r w:rsidRPr="001604E9">
        <w:rPr>
          <w:sz w:val="30"/>
          <w:szCs w:val="30"/>
        </w:rPr>
        <w:t xml:space="preserve"> 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Мука пшеничная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Крупа манная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Крупа гречневая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5.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Хлопья овсяные</w:t>
      </w:r>
      <w:r>
        <w:rPr>
          <w:sz w:val="30"/>
          <w:szCs w:val="30"/>
        </w:rPr>
        <w:t>.</w:t>
      </w:r>
      <w:r w:rsidRPr="001604E9">
        <w:rPr>
          <w:sz w:val="30"/>
          <w:szCs w:val="30"/>
        </w:rPr>
        <w:t xml:space="preserve"> 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6.</w:t>
      </w:r>
      <w:r>
        <w:rPr>
          <w:sz w:val="30"/>
          <w:szCs w:val="30"/>
        </w:rPr>
        <w:t> Крупа перловая.</w:t>
      </w:r>
    </w:p>
    <w:p w:rsidR="004A47D2" w:rsidRPr="001604E9" w:rsidRDefault="004A47D2" w:rsidP="004A47D2">
      <w:pPr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7.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Крупа пшенная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8.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Хлеб ржаной, ржано-пшеничный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9.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Хлеб, изделия булочные (батон) из  муки пшеничной высшего сорта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10.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Хлеб, изделия булочные (батон) из муки пшеничной первого сорта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11.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Макароны, рожки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12.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Вермишель, лапша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13.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 xml:space="preserve">Говядина </w:t>
      </w:r>
      <w:r w:rsidRPr="001604E9">
        <w:rPr>
          <w:bCs/>
          <w:sz w:val="30"/>
          <w:szCs w:val="30"/>
        </w:rPr>
        <w:t>(кроме бескостного мяса)</w:t>
      </w:r>
      <w:r>
        <w:rPr>
          <w:bCs/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14.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Говядина бескостная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15.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Свинина (кроме бескостного мяса)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16.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Свинина бескостная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17.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Субпродукты мясные пищевые (кроме субпродуктов из птицы)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18.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Куры (цыплята, включая бройлеров)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19.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Колбаса вареная высшего сорта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20.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Колбаса вареная первого сорта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21.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 xml:space="preserve">Колбаса вареная второго сорта и </w:t>
      </w:r>
      <w:proofErr w:type="spellStart"/>
      <w:r w:rsidRPr="001604E9">
        <w:rPr>
          <w:sz w:val="30"/>
          <w:szCs w:val="30"/>
        </w:rPr>
        <w:t>бессортовая</w:t>
      </w:r>
      <w:proofErr w:type="spellEnd"/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22.</w:t>
      </w:r>
      <w:r>
        <w:rPr>
          <w:sz w:val="30"/>
          <w:szCs w:val="30"/>
        </w:rPr>
        <w:t> </w:t>
      </w:r>
      <w:r w:rsidRPr="001604E9">
        <w:rPr>
          <w:spacing w:val="-2"/>
          <w:sz w:val="30"/>
          <w:szCs w:val="30"/>
        </w:rPr>
        <w:t xml:space="preserve">Колбаса </w:t>
      </w:r>
      <w:proofErr w:type="spellStart"/>
      <w:r w:rsidRPr="001604E9">
        <w:rPr>
          <w:spacing w:val="-2"/>
          <w:sz w:val="30"/>
          <w:szCs w:val="30"/>
        </w:rPr>
        <w:t>полукопченая</w:t>
      </w:r>
      <w:proofErr w:type="spellEnd"/>
      <w:r w:rsidRPr="001604E9">
        <w:rPr>
          <w:spacing w:val="-2"/>
          <w:sz w:val="30"/>
          <w:szCs w:val="30"/>
        </w:rPr>
        <w:t>, варено-копченая</w:t>
      </w:r>
      <w:r>
        <w:rPr>
          <w:spacing w:val="-2"/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23.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Сосиски, сардельки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24.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Говядина тушеная консервированная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25.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Свинина тушеная консервированная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26.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Рыба живая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27.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Рыба мороженая неразделанная (</w:t>
      </w:r>
      <w:proofErr w:type="gramStart"/>
      <w:r w:rsidRPr="001604E9">
        <w:rPr>
          <w:sz w:val="30"/>
          <w:szCs w:val="30"/>
        </w:rPr>
        <w:t>тресковые</w:t>
      </w:r>
      <w:proofErr w:type="gramEnd"/>
      <w:r w:rsidRPr="001604E9">
        <w:rPr>
          <w:sz w:val="30"/>
          <w:szCs w:val="30"/>
        </w:rPr>
        <w:t xml:space="preserve"> и скумбриевые)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28.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Рыба мороженая (филе и разделанная)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29.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 xml:space="preserve">Консервы рыбные (кроме </w:t>
      </w:r>
      <w:proofErr w:type="gramStart"/>
      <w:r w:rsidRPr="001604E9">
        <w:rPr>
          <w:sz w:val="30"/>
          <w:szCs w:val="30"/>
        </w:rPr>
        <w:t>деликатесных</w:t>
      </w:r>
      <w:proofErr w:type="gramEnd"/>
      <w:r w:rsidRPr="001604E9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jc w:val="both"/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30.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Молоко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31.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Кефир</w:t>
      </w:r>
      <w:r>
        <w:rPr>
          <w:sz w:val="30"/>
          <w:szCs w:val="30"/>
        </w:rPr>
        <w:t>.</w:t>
      </w:r>
      <w:r w:rsidRPr="001604E9">
        <w:rPr>
          <w:sz w:val="30"/>
          <w:szCs w:val="30"/>
        </w:rPr>
        <w:t xml:space="preserve"> 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32.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Сметана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33.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Творог жирный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34.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Творог нежирный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lastRenderedPageBreak/>
        <w:t>35.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Сыр твердый, полутвердый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36.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Яйца куриные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37.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Масло животное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38.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Маргарин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39.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 xml:space="preserve">Масло растительное (кроме </w:t>
      </w:r>
      <w:proofErr w:type="gramStart"/>
      <w:r w:rsidRPr="001604E9">
        <w:rPr>
          <w:sz w:val="30"/>
          <w:szCs w:val="30"/>
        </w:rPr>
        <w:t>оливкового</w:t>
      </w:r>
      <w:proofErr w:type="gramEnd"/>
      <w:r w:rsidRPr="001604E9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40.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Яблоки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41.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Капуста белокочанная свежая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42.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Лук репчатый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43.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Свекла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44.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Морковь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45.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Огурцы свежие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46.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Помидоры свежие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47.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Чеснок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48.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Перец сладкий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49.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Картофель</w:t>
      </w:r>
      <w:r>
        <w:rPr>
          <w:sz w:val="30"/>
          <w:szCs w:val="30"/>
        </w:rPr>
        <w:t>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50.</w:t>
      </w:r>
      <w:r>
        <w:rPr>
          <w:sz w:val="30"/>
          <w:szCs w:val="30"/>
        </w:rPr>
        <w:t> </w:t>
      </w:r>
      <w:r w:rsidRPr="001604E9">
        <w:rPr>
          <w:sz w:val="30"/>
          <w:szCs w:val="30"/>
        </w:rPr>
        <w:t>Сахар-песок</w:t>
      </w:r>
      <w:r>
        <w:rPr>
          <w:sz w:val="30"/>
          <w:szCs w:val="30"/>
        </w:rPr>
        <w:t>.</w:t>
      </w:r>
    </w:p>
    <w:p w:rsidR="004A47D2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 w:rsidRPr="001604E9">
        <w:rPr>
          <w:sz w:val="30"/>
          <w:szCs w:val="30"/>
        </w:rPr>
        <w:t>51.</w:t>
      </w:r>
      <w:r>
        <w:rPr>
          <w:sz w:val="30"/>
          <w:szCs w:val="30"/>
        </w:rPr>
        <w:t> Кофе растворимый.</w:t>
      </w:r>
    </w:p>
    <w:p w:rsidR="004A47D2" w:rsidRPr="001604E9" w:rsidRDefault="004A47D2" w:rsidP="004A47D2">
      <w:pPr>
        <w:tabs>
          <w:tab w:val="left" w:pos="0"/>
        </w:tabs>
        <w:outlineLvl w:val="0"/>
        <w:rPr>
          <w:sz w:val="30"/>
          <w:szCs w:val="30"/>
        </w:rPr>
      </w:pPr>
      <w:r>
        <w:rPr>
          <w:sz w:val="30"/>
          <w:szCs w:val="30"/>
        </w:rPr>
        <w:t>52. Чай черный.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53. </w:t>
      </w:r>
      <w:r w:rsidRPr="001604E9">
        <w:rPr>
          <w:sz w:val="30"/>
          <w:szCs w:val="30"/>
        </w:rPr>
        <w:t>Соль поваренная пищевая</w:t>
      </w:r>
      <w:r>
        <w:rPr>
          <w:sz w:val="30"/>
          <w:szCs w:val="30"/>
        </w:rPr>
        <w:t>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54. Каши для детского и диетического питания.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55. Консервы мясные для детского и диетического питания.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56. Сухие молочные смеси для детского и диетического питания.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57. Консервы фруктовые для детского и диетического питания.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58. Мыло хозяйственное.</w:t>
      </w:r>
    </w:p>
    <w:p w:rsidR="004A47D2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59. Мыло туалетное.</w:t>
      </w:r>
    </w:p>
    <w:p w:rsidR="004A47D2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60. Бумага туалетная, салфетки.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61. Подгузники, гигиенические пакеты.</w:t>
      </w:r>
    </w:p>
    <w:p w:rsidR="004A47D2" w:rsidRPr="00880A46" w:rsidRDefault="004A47D2" w:rsidP="004A47D2">
      <w:pPr>
        <w:rPr>
          <w:sz w:val="30"/>
          <w:szCs w:val="30"/>
        </w:rPr>
      </w:pPr>
      <w:r>
        <w:rPr>
          <w:sz w:val="30"/>
          <w:szCs w:val="30"/>
        </w:rPr>
        <w:t>62. Спички (коробок).</w:t>
      </w: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880A46" w:rsidRDefault="004A47D2" w:rsidP="004A47D2">
      <w:pPr>
        <w:rPr>
          <w:sz w:val="30"/>
          <w:szCs w:val="30"/>
        </w:rPr>
      </w:pPr>
    </w:p>
    <w:p w:rsidR="004A47D2" w:rsidRPr="00242594" w:rsidRDefault="004A47D2" w:rsidP="004A47D2">
      <w:pPr>
        <w:rPr>
          <w:sz w:val="18"/>
          <w:szCs w:val="18"/>
        </w:rPr>
      </w:pPr>
    </w:p>
    <w:p w:rsidR="004A47D2" w:rsidRPr="00242594" w:rsidRDefault="004A47D2" w:rsidP="004A47D2">
      <w:pPr>
        <w:rPr>
          <w:sz w:val="18"/>
          <w:szCs w:val="18"/>
        </w:rPr>
        <w:sectPr w:rsidR="004A47D2" w:rsidRPr="00242594" w:rsidSect="00423BBE">
          <w:pgSz w:w="11906" w:h="16838"/>
          <w:pgMar w:top="1134" w:right="567" w:bottom="902" w:left="1701" w:header="709" w:footer="709" w:gutter="0"/>
          <w:pgNumType w:start="1"/>
          <w:cols w:space="708"/>
          <w:titlePg/>
          <w:docGrid w:linePitch="360"/>
        </w:sectPr>
      </w:pPr>
    </w:p>
    <w:p w:rsidR="004A47D2" w:rsidRPr="0094657B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Приложение 2</w:t>
      </w:r>
    </w:p>
    <w:p w:rsidR="004A47D2" w:rsidRPr="0094657B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  <w:r w:rsidRPr="0094657B">
        <w:rPr>
          <w:sz w:val="30"/>
          <w:szCs w:val="30"/>
          <w:lang w:eastAsia="en-US"/>
        </w:rPr>
        <w:t>к постановлению</w:t>
      </w:r>
      <w:r>
        <w:rPr>
          <w:sz w:val="30"/>
          <w:szCs w:val="30"/>
          <w:lang w:eastAsia="en-US"/>
        </w:rPr>
        <w:t xml:space="preserve"> </w:t>
      </w:r>
      <w:r w:rsidRPr="0094657B">
        <w:rPr>
          <w:sz w:val="30"/>
          <w:szCs w:val="30"/>
          <w:lang w:eastAsia="en-US"/>
        </w:rPr>
        <w:t>Совета Министров</w:t>
      </w: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  <w:r w:rsidRPr="0094657B">
        <w:rPr>
          <w:sz w:val="30"/>
          <w:szCs w:val="30"/>
          <w:lang w:eastAsia="en-US"/>
        </w:rPr>
        <w:t>Республики Беларусь</w:t>
      </w: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23.02.2021   № 100</w:t>
      </w: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</w:p>
    <w:p w:rsidR="004A47D2" w:rsidRDefault="004A47D2" w:rsidP="004A47D2">
      <w:pPr>
        <w:autoSpaceDE w:val="0"/>
        <w:autoSpaceDN w:val="0"/>
        <w:adjustRightInd w:val="0"/>
        <w:spacing w:line="280" w:lineRule="exact"/>
        <w:ind w:left="4860"/>
        <w:jc w:val="both"/>
        <w:rPr>
          <w:sz w:val="30"/>
          <w:szCs w:val="30"/>
          <w:lang w:eastAsia="en-US"/>
        </w:rPr>
      </w:pPr>
    </w:p>
    <w:p w:rsidR="004A47D2" w:rsidRPr="00DA75F9" w:rsidRDefault="004A47D2" w:rsidP="004A47D2">
      <w:pPr>
        <w:pStyle w:val="3"/>
        <w:keepNext w:val="0"/>
        <w:spacing w:before="0" w:after="120"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A75F9">
        <w:rPr>
          <w:rFonts w:ascii="Times New Roman" w:hAnsi="Times New Roman" w:cs="Times New Roman"/>
          <w:b w:val="0"/>
          <w:sz w:val="30"/>
          <w:szCs w:val="30"/>
        </w:rPr>
        <w:t>ПЕРЕЧЕНЬ</w:t>
      </w:r>
    </w:p>
    <w:p w:rsidR="004A47D2" w:rsidRDefault="004A47D2" w:rsidP="004A47D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лекарственных средств</w:t>
      </w:r>
    </w:p>
    <w:p w:rsidR="004A47D2" w:rsidRPr="00880A46" w:rsidRDefault="004A47D2" w:rsidP="004A47D2">
      <w:pPr>
        <w:spacing w:line="280" w:lineRule="exact"/>
        <w:rPr>
          <w:sz w:val="30"/>
          <w:szCs w:val="30"/>
        </w:rPr>
      </w:pPr>
    </w:p>
    <w:tbl>
      <w:tblPr>
        <w:tblW w:w="5000" w:type="pct"/>
        <w:tblLook w:val="00A0"/>
      </w:tblPr>
      <w:tblGrid>
        <w:gridCol w:w="6048"/>
        <w:gridCol w:w="3806"/>
      </w:tblGrid>
      <w:tr w:rsidR="004A47D2" w:rsidRPr="00242594" w:rsidTr="006B5C6F">
        <w:trPr>
          <w:tblHeader/>
        </w:trPr>
        <w:tc>
          <w:tcPr>
            <w:tcW w:w="30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7D2" w:rsidRPr="00242594" w:rsidRDefault="004A47D2" w:rsidP="006B5C6F">
            <w:pPr>
              <w:spacing w:before="120" w:after="12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Наименование лекарственного средства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7D2" w:rsidRPr="00242594" w:rsidRDefault="004A47D2" w:rsidP="006B5C6F">
            <w:pPr>
              <w:spacing w:before="120" w:after="120" w:line="280" w:lineRule="exact"/>
              <w:ind w:left="-57" w:right="-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Наименование организации</w:t>
            </w:r>
          </w:p>
        </w:tc>
      </w:tr>
      <w:tr w:rsidR="004A47D2" w:rsidRPr="00242594" w:rsidTr="006B5C6F">
        <w:trPr>
          <w:tblHeader/>
        </w:trPr>
        <w:tc>
          <w:tcPr>
            <w:tcW w:w="3069" w:type="pct"/>
            <w:tcBorders>
              <w:top w:val="single" w:sz="4" w:space="0" w:color="auto"/>
            </w:tcBorders>
            <w:vAlign w:val="center"/>
          </w:tcPr>
          <w:p w:rsidR="004A47D2" w:rsidRPr="00242594" w:rsidRDefault="004A47D2" w:rsidP="006B5C6F">
            <w:pPr>
              <w:spacing w:line="24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931" w:type="pct"/>
            <w:tcBorders>
              <w:top w:val="single" w:sz="4" w:space="0" w:color="auto"/>
            </w:tcBorders>
            <w:vAlign w:val="center"/>
          </w:tcPr>
          <w:p w:rsidR="004A47D2" w:rsidRPr="00242594" w:rsidRDefault="004A47D2" w:rsidP="006B5C6F">
            <w:pPr>
              <w:spacing w:line="240" w:lineRule="exact"/>
              <w:jc w:val="both"/>
              <w:rPr>
                <w:color w:val="000000"/>
                <w:sz w:val="30"/>
                <w:szCs w:val="30"/>
              </w:rPr>
            </w:pP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Азитромицин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Фармлэнд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</w:t>
            </w:r>
            <w:r w:rsidRPr="00242594">
              <w:rPr>
                <w:color w:val="000000"/>
                <w:sz w:val="30"/>
                <w:szCs w:val="30"/>
              </w:rPr>
              <w:t>о</w:t>
            </w:r>
            <w:r w:rsidRPr="00242594">
              <w:rPr>
                <w:color w:val="000000"/>
                <w:sz w:val="30"/>
                <w:szCs w:val="30"/>
              </w:rPr>
              <w:t>крытые оболоч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500 мг, упаковка № 6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СП 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Фармлэнд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Алюгель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суспензия для приема внутрь, 170 мл, флакон № 1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pacing w:val="-4"/>
                <w:sz w:val="30"/>
                <w:szCs w:val="30"/>
              </w:rPr>
            </w:pPr>
            <w:r w:rsidRPr="00242594">
              <w:rPr>
                <w:color w:val="000000"/>
                <w:spacing w:val="-4"/>
                <w:sz w:val="30"/>
                <w:szCs w:val="30"/>
              </w:rPr>
              <w:t>3.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А</w:t>
            </w:r>
            <w:r w:rsidRPr="00242594">
              <w:rPr>
                <w:color w:val="000000"/>
                <w:spacing w:val="-8"/>
                <w:sz w:val="30"/>
                <w:szCs w:val="30"/>
              </w:rPr>
              <w:t>мброксол</w:t>
            </w:r>
            <w:proofErr w:type="spellEnd"/>
            <w:r w:rsidRPr="00242594">
              <w:rPr>
                <w:color w:val="000000"/>
                <w:spacing w:val="-8"/>
                <w:sz w:val="30"/>
                <w:szCs w:val="30"/>
              </w:rPr>
              <w:t>, таблетки, 30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4.</w:t>
            </w:r>
            <w:r w:rsidRPr="00242594">
              <w:rPr>
                <w:color w:val="000000"/>
                <w:sz w:val="30"/>
                <w:szCs w:val="30"/>
              </w:rPr>
              <w:tab/>
              <w:t>Амоклав-1000, таблетки, покрытые об</w:t>
            </w:r>
            <w:r w:rsidRPr="00242594">
              <w:rPr>
                <w:color w:val="000000"/>
                <w:sz w:val="30"/>
                <w:szCs w:val="30"/>
              </w:rPr>
              <w:t>о</w:t>
            </w:r>
            <w:r w:rsidRPr="00242594">
              <w:rPr>
                <w:color w:val="000000"/>
                <w:sz w:val="30"/>
                <w:szCs w:val="30"/>
              </w:rPr>
              <w:t>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875  и 125 мг, упаковка № 14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СП 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Фармлэнд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5.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Амоксициллин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250 мг, упако</w:t>
            </w:r>
            <w:r w:rsidRPr="00242594">
              <w:rPr>
                <w:color w:val="000000"/>
                <w:sz w:val="30"/>
                <w:szCs w:val="30"/>
              </w:rPr>
              <w:t>в</w:t>
            </w:r>
            <w:r w:rsidRPr="00242594">
              <w:rPr>
                <w:color w:val="000000"/>
                <w:sz w:val="30"/>
                <w:szCs w:val="30"/>
              </w:rPr>
              <w:t>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6.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Амоксициллин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500 мг, упако</w:t>
            </w:r>
            <w:r w:rsidRPr="00242594">
              <w:rPr>
                <w:color w:val="000000"/>
                <w:sz w:val="30"/>
                <w:szCs w:val="30"/>
              </w:rPr>
              <w:t>в</w:t>
            </w:r>
            <w:r w:rsidRPr="00242594">
              <w:rPr>
                <w:color w:val="000000"/>
                <w:sz w:val="30"/>
                <w:szCs w:val="30"/>
              </w:rPr>
              <w:t>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pacing w:val="-8"/>
                <w:sz w:val="30"/>
                <w:szCs w:val="30"/>
              </w:rPr>
              <w:t>компания ”HOLDEN ME</w:t>
            </w:r>
            <w:r>
              <w:rPr>
                <w:color w:val="000000"/>
                <w:spacing w:val="-8"/>
                <w:sz w:val="30"/>
                <w:szCs w:val="30"/>
              </w:rPr>
              <w:softHyphen/>
            </w:r>
            <w:r w:rsidRPr="00242594">
              <w:rPr>
                <w:color w:val="000000"/>
                <w:spacing w:val="-8"/>
                <w:sz w:val="30"/>
                <w:szCs w:val="30"/>
              </w:rPr>
              <w:t>DICAL</w:t>
            </w:r>
            <w:r w:rsidRPr="00242594">
              <w:rPr>
                <w:color w:val="000000"/>
                <w:sz w:val="30"/>
                <w:szCs w:val="30"/>
              </w:rPr>
              <w:t xml:space="preserve"> B.V“ (Нидерланды), к</w:t>
            </w:r>
            <w:r w:rsidRPr="00242594">
              <w:rPr>
                <w:color w:val="000000"/>
                <w:spacing w:val="-8"/>
                <w:sz w:val="30"/>
                <w:szCs w:val="30"/>
              </w:rPr>
              <w:t>омпания ”HOLDEN MEDICAL</w:t>
            </w:r>
            <w:r w:rsidRPr="00242594">
              <w:rPr>
                <w:color w:val="000000"/>
                <w:sz w:val="30"/>
                <w:szCs w:val="30"/>
              </w:rPr>
              <w:t xml:space="preserve"> LABORA</w:t>
            </w:r>
            <w:r>
              <w:rPr>
                <w:color w:val="000000"/>
                <w:sz w:val="30"/>
                <w:szCs w:val="30"/>
              </w:rPr>
              <w:softHyphen/>
            </w:r>
            <w:r w:rsidRPr="00242594">
              <w:rPr>
                <w:color w:val="000000"/>
                <w:sz w:val="30"/>
                <w:szCs w:val="30"/>
              </w:rPr>
              <w:t>TORIES“ (Индия), расф</w:t>
            </w:r>
            <w:r w:rsidRPr="00242594">
              <w:rPr>
                <w:color w:val="000000"/>
                <w:sz w:val="30"/>
                <w:szCs w:val="30"/>
              </w:rPr>
              <w:t>а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>совка СП ООО ”</w:t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Фармлэнд</w:t>
            </w:r>
            <w:proofErr w:type="spellEnd"/>
            <w:r w:rsidRPr="00242594">
              <w:rPr>
                <w:color w:val="000000"/>
                <w:spacing w:val="-4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pacing w:val="-4"/>
                <w:sz w:val="30"/>
                <w:szCs w:val="30"/>
              </w:rPr>
            </w:pPr>
            <w:r w:rsidRPr="00242594">
              <w:rPr>
                <w:color w:val="000000"/>
                <w:spacing w:val="-4"/>
                <w:sz w:val="30"/>
                <w:szCs w:val="30"/>
              </w:rPr>
              <w:t>7.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ab/>
              <w:t>Анальгин, таблетки, 500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8.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Ангримакс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ПРУП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Минскинтеркапс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360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9.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Арпетол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100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СООО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Лекфарм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10.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Арпетол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100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11.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Аспикард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</w:t>
            </w:r>
            <w:r w:rsidRPr="00242594">
              <w:rPr>
                <w:color w:val="000000"/>
                <w:sz w:val="30"/>
                <w:szCs w:val="30"/>
              </w:rPr>
              <w:t>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кишечнорастворимые, 75 мг, упаковка № 50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12.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Аторвастатин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</w:t>
            </w:r>
            <w:r w:rsidRPr="00242594">
              <w:rPr>
                <w:color w:val="000000"/>
                <w:sz w:val="30"/>
                <w:szCs w:val="30"/>
              </w:rPr>
              <w:t>о</w:t>
            </w:r>
            <w:r w:rsidRPr="00242594">
              <w:rPr>
                <w:color w:val="000000"/>
                <w:sz w:val="30"/>
                <w:szCs w:val="30"/>
              </w:rPr>
              <w:t>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20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13.</w:t>
            </w:r>
            <w:r w:rsidRPr="00242594">
              <w:rPr>
                <w:color w:val="000000"/>
                <w:sz w:val="30"/>
                <w:szCs w:val="30"/>
              </w:rPr>
              <w:tab/>
              <w:t xml:space="preserve">Ацетилсалициловая кислота, таблетки, </w:t>
            </w:r>
            <w:r w:rsidRPr="00242594">
              <w:rPr>
                <w:color w:val="000000"/>
                <w:sz w:val="30"/>
                <w:szCs w:val="30"/>
              </w:rPr>
              <w:lastRenderedPageBreak/>
              <w:t>500 мг, упаковка № 10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lastRenderedPageBreak/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</w:t>
            </w:r>
            <w:r w:rsidRPr="00242594">
              <w:rPr>
                <w:color w:val="000000"/>
                <w:sz w:val="30"/>
                <w:szCs w:val="30"/>
              </w:rPr>
              <w:lastRenderedPageBreak/>
              <w:t>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lastRenderedPageBreak/>
              <w:t>14.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Бисопролол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</w:t>
            </w:r>
            <w:r w:rsidRPr="00242594">
              <w:rPr>
                <w:color w:val="000000"/>
                <w:sz w:val="30"/>
                <w:szCs w:val="30"/>
              </w:rPr>
              <w:t>о</w:t>
            </w:r>
            <w:r w:rsidRPr="00242594">
              <w:rPr>
                <w:color w:val="000000"/>
                <w:sz w:val="30"/>
                <w:szCs w:val="30"/>
              </w:rPr>
              <w:t>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15.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Гидрохлортиазид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</w:t>
            </w:r>
            <w:r>
              <w:rPr>
                <w:color w:val="000000"/>
                <w:sz w:val="30"/>
                <w:szCs w:val="30"/>
              </w:rPr>
              <w:t>,</w:t>
            </w:r>
            <w:r w:rsidRPr="00242594">
              <w:rPr>
                <w:color w:val="000000"/>
                <w:sz w:val="30"/>
                <w:szCs w:val="30"/>
              </w:rPr>
              <w:t xml:space="preserve"> 25 мг, уп</w:t>
            </w:r>
            <w:r w:rsidRPr="00242594">
              <w:rPr>
                <w:color w:val="000000"/>
                <w:sz w:val="30"/>
                <w:szCs w:val="30"/>
              </w:rPr>
              <w:t>а</w:t>
            </w:r>
            <w:r w:rsidRPr="00242594">
              <w:rPr>
                <w:color w:val="000000"/>
                <w:sz w:val="30"/>
                <w:szCs w:val="30"/>
              </w:rPr>
              <w:t>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СООО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Лекфарм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16.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Грипполек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порошок для приготовления раствора для приема внутрь, лимон, пакет № 10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АмантисМед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17.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Диклофенак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</w:t>
            </w:r>
            <w:r w:rsidRPr="00242594">
              <w:rPr>
                <w:color w:val="000000"/>
                <w:sz w:val="30"/>
                <w:szCs w:val="30"/>
              </w:rPr>
              <w:t>о</w:t>
            </w:r>
            <w:r w:rsidRPr="00242594">
              <w:rPr>
                <w:color w:val="000000"/>
                <w:sz w:val="30"/>
                <w:szCs w:val="30"/>
              </w:rPr>
              <w:t>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25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pacing w:val="-8"/>
                <w:sz w:val="30"/>
                <w:szCs w:val="30"/>
              </w:rPr>
              <w:t>компания ”HOLDEN ME</w:t>
            </w:r>
            <w:r>
              <w:rPr>
                <w:color w:val="000000"/>
                <w:spacing w:val="-8"/>
                <w:sz w:val="30"/>
                <w:szCs w:val="30"/>
              </w:rPr>
              <w:softHyphen/>
            </w:r>
            <w:r w:rsidRPr="00242594">
              <w:rPr>
                <w:color w:val="000000"/>
                <w:spacing w:val="-8"/>
                <w:sz w:val="30"/>
                <w:szCs w:val="30"/>
              </w:rPr>
              <w:t>DICAL</w:t>
            </w:r>
            <w:r w:rsidRPr="00242594">
              <w:rPr>
                <w:color w:val="000000"/>
                <w:sz w:val="30"/>
                <w:szCs w:val="30"/>
              </w:rPr>
              <w:t xml:space="preserve"> B.V“ (Нидерланды), к</w:t>
            </w:r>
            <w:r w:rsidRPr="00242594">
              <w:rPr>
                <w:color w:val="000000"/>
                <w:spacing w:val="-8"/>
                <w:sz w:val="30"/>
                <w:szCs w:val="30"/>
              </w:rPr>
              <w:t>омпания ”HOLDEN MEDIC</w:t>
            </w:r>
            <w:r w:rsidRPr="00242594">
              <w:rPr>
                <w:color w:val="000000"/>
                <w:sz w:val="30"/>
                <w:szCs w:val="30"/>
              </w:rPr>
              <w:t>AL LABORA</w:t>
            </w:r>
            <w:r>
              <w:rPr>
                <w:color w:val="000000"/>
                <w:sz w:val="30"/>
                <w:szCs w:val="30"/>
              </w:rPr>
              <w:softHyphen/>
            </w:r>
            <w:r w:rsidRPr="00242594">
              <w:rPr>
                <w:color w:val="000000"/>
                <w:sz w:val="30"/>
                <w:szCs w:val="30"/>
              </w:rPr>
              <w:t xml:space="preserve">TORIES“ (Индия), </w:t>
            </w:r>
            <w:r w:rsidRPr="00E305F8">
              <w:rPr>
                <w:color w:val="000000"/>
                <w:spacing w:val="-4"/>
                <w:sz w:val="30"/>
                <w:szCs w:val="30"/>
              </w:rPr>
              <w:t>расф</w:t>
            </w:r>
            <w:r w:rsidRPr="00E305F8">
              <w:rPr>
                <w:color w:val="000000"/>
                <w:spacing w:val="-4"/>
                <w:sz w:val="30"/>
                <w:szCs w:val="30"/>
              </w:rPr>
              <w:t>а</w:t>
            </w:r>
            <w:r w:rsidRPr="00E305F8">
              <w:rPr>
                <w:color w:val="000000"/>
                <w:spacing w:val="-4"/>
                <w:sz w:val="30"/>
                <w:szCs w:val="30"/>
              </w:rPr>
              <w:t>совка СП ООО ”</w:t>
            </w:r>
            <w:proofErr w:type="spellStart"/>
            <w:r w:rsidRPr="00E305F8">
              <w:rPr>
                <w:color w:val="000000"/>
                <w:spacing w:val="-4"/>
                <w:sz w:val="30"/>
                <w:szCs w:val="30"/>
              </w:rPr>
              <w:t>Фармлэнд</w:t>
            </w:r>
            <w:proofErr w:type="spellEnd"/>
            <w:r w:rsidRPr="00E305F8">
              <w:rPr>
                <w:color w:val="000000"/>
                <w:spacing w:val="-4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18.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Доксициклин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100 мг, упаковка № 10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19.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Др</w:t>
            </w:r>
            <w:r>
              <w:rPr>
                <w:color w:val="000000"/>
                <w:spacing w:val="-4"/>
                <w:sz w:val="30"/>
                <w:szCs w:val="30"/>
              </w:rPr>
              <w:t>о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>таверин</w:t>
            </w:r>
            <w:proofErr w:type="spellEnd"/>
            <w:r w:rsidRPr="00242594">
              <w:rPr>
                <w:color w:val="000000"/>
                <w:spacing w:val="-4"/>
                <w:sz w:val="30"/>
                <w:szCs w:val="30"/>
              </w:rPr>
              <w:t xml:space="preserve"> гидрохлорид, таблетки, 40 мг,</w:t>
            </w:r>
            <w:r w:rsidRPr="00242594">
              <w:rPr>
                <w:color w:val="000000"/>
                <w:sz w:val="30"/>
                <w:szCs w:val="30"/>
              </w:rPr>
              <w:t xml:space="preserve"> упаковка №  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20.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Индапафон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</w:t>
            </w:r>
            <w:r w:rsidRPr="00242594">
              <w:rPr>
                <w:color w:val="000000"/>
                <w:sz w:val="30"/>
                <w:szCs w:val="30"/>
              </w:rPr>
              <w:t>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2,5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21.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Каптоприл-ЛФ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25 мг, упако</w:t>
            </w:r>
            <w:r w:rsidRPr="00242594">
              <w:rPr>
                <w:color w:val="000000"/>
                <w:sz w:val="30"/>
                <w:szCs w:val="30"/>
              </w:rPr>
              <w:t>в</w:t>
            </w:r>
            <w:r w:rsidRPr="00242594">
              <w:rPr>
                <w:color w:val="000000"/>
                <w:sz w:val="30"/>
                <w:szCs w:val="30"/>
              </w:rPr>
              <w:t>ка № 40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СООО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Лекфарм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22.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Клопидогрел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</w:t>
            </w:r>
            <w:r w:rsidRPr="00242594">
              <w:rPr>
                <w:color w:val="000000"/>
                <w:sz w:val="30"/>
                <w:szCs w:val="30"/>
              </w:rPr>
              <w:t>о</w:t>
            </w:r>
            <w:r w:rsidRPr="00242594">
              <w:rPr>
                <w:color w:val="000000"/>
                <w:sz w:val="30"/>
                <w:szCs w:val="30"/>
              </w:rPr>
              <w:t>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75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23.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Ксилин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, капли в нос </w:t>
            </w:r>
            <w:r>
              <w:rPr>
                <w:color w:val="000000"/>
                <w:sz w:val="30"/>
                <w:szCs w:val="30"/>
              </w:rPr>
              <w:t>(</w:t>
            </w:r>
            <w:r w:rsidRPr="00242594">
              <w:rPr>
                <w:color w:val="000000"/>
                <w:sz w:val="30"/>
                <w:szCs w:val="30"/>
              </w:rPr>
              <w:t>0,05 процента</w:t>
            </w:r>
            <w:r>
              <w:rPr>
                <w:color w:val="000000"/>
                <w:sz w:val="30"/>
                <w:szCs w:val="30"/>
              </w:rPr>
              <w:t>)</w:t>
            </w:r>
            <w:r w:rsidRPr="00242594">
              <w:rPr>
                <w:color w:val="000000"/>
                <w:sz w:val="30"/>
                <w:szCs w:val="30"/>
              </w:rPr>
              <w:t xml:space="preserve">, 10 мл, флакон № 1 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Фармтехнология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pacing w:val="-4"/>
                <w:sz w:val="30"/>
                <w:szCs w:val="30"/>
              </w:rPr>
              <w:t>24.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Ксилин</w:t>
            </w:r>
            <w:proofErr w:type="spellEnd"/>
            <w:r w:rsidRPr="00242594">
              <w:rPr>
                <w:color w:val="000000"/>
                <w:spacing w:val="-4"/>
                <w:sz w:val="30"/>
                <w:szCs w:val="30"/>
              </w:rPr>
              <w:t>, капли в нос (0,1 процента), 10 мл</w:t>
            </w:r>
            <w:r>
              <w:rPr>
                <w:color w:val="000000"/>
                <w:spacing w:val="-4"/>
                <w:sz w:val="30"/>
                <w:szCs w:val="30"/>
              </w:rPr>
              <w:t>,</w:t>
            </w:r>
            <w:r w:rsidRPr="00242594">
              <w:rPr>
                <w:color w:val="000000"/>
                <w:sz w:val="30"/>
                <w:szCs w:val="30"/>
              </w:rPr>
              <w:t xml:space="preserve"> флакон № 1 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25.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Лансазол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30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pacing w:val="-8"/>
                <w:sz w:val="30"/>
                <w:szCs w:val="30"/>
              </w:rPr>
            </w:pPr>
            <w:r w:rsidRPr="00242594">
              <w:rPr>
                <w:color w:val="000000"/>
                <w:spacing w:val="-8"/>
                <w:sz w:val="30"/>
                <w:szCs w:val="30"/>
              </w:rPr>
              <w:t>26.</w:t>
            </w:r>
            <w:r w:rsidRPr="00242594">
              <w:rPr>
                <w:color w:val="000000"/>
                <w:spacing w:val="-8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8"/>
                <w:sz w:val="30"/>
                <w:szCs w:val="30"/>
              </w:rPr>
              <w:t>Лизиноприл</w:t>
            </w:r>
            <w:proofErr w:type="spellEnd"/>
            <w:r w:rsidRPr="00242594">
              <w:rPr>
                <w:color w:val="000000"/>
                <w:spacing w:val="-8"/>
                <w:sz w:val="30"/>
                <w:szCs w:val="30"/>
              </w:rPr>
              <w:t>, таблетки, 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27.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Лозартан-НАН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50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РПУП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Академфарм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28.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Лоперамида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гидрохлорид, капсулы, 2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lastRenderedPageBreak/>
              <w:t>29.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Лоратадин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Фармлэнд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10 мг, упаковка № 10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СП 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Фармлэнд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30.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Метопролол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25 мг, упаковка № 60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31.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Моксодин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</w:t>
            </w:r>
            <w:r w:rsidRPr="00242594">
              <w:rPr>
                <w:color w:val="000000"/>
                <w:sz w:val="30"/>
                <w:szCs w:val="30"/>
              </w:rPr>
              <w:t>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242594">
              <w:rPr>
                <w:color w:val="000000"/>
                <w:sz w:val="30"/>
                <w:szCs w:val="30"/>
              </w:rPr>
              <w:t>0,2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ООО ”Рубикон“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32.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Нафазолин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, капли в нос </w:t>
            </w:r>
            <w:r>
              <w:rPr>
                <w:color w:val="000000"/>
                <w:sz w:val="30"/>
                <w:szCs w:val="30"/>
              </w:rPr>
              <w:t>(</w:t>
            </w:r>
            <w:r w:rsidRPr="00242594">
              <w:rPr>
                <w:color w:val="000000"/>
                <w:sz w:val="30"/>
                <w:szCs w:val="30"/>
              </w:rPr>
              <w:t>0,1 процента</w:t>
            </w:r>
            <w:r>
              <w:rPr>
                <w:color w:val="000000"/>
                <w:sz w:val="30"/>
                <w:szCs w:val="30"/>
              </w:rPr>
              <w:t>)</w:t>
            </w:r>
            <w:r w:rsidRPr="00242594">
              <w:rPr>
                <w:color w:val="000000"/>
                <w:sz w:val="30"/>
                <w:szCs w:val="30"/>
              </w:rPr>
              <w:t>, 20 мл, флакон № 1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Фармтехнология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33.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Нимесубел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100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34.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Омепразол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20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35.</w:t>
            </w:r>
            <w:r w:rsidRPr="00242594">
              <w:rPr>
                <w:color w:val="000000"/>
                <w:sz w:val="30"/>
                <w:szCs w:val="30"/>
              </w:rPr>
              <w:tab/>
              <w:t>Парацетамол, таблетки, 200 мг, упаковка № 10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jc w:val="center"/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36.</w:t>
            </w:r>
            <w:r w:rsidRPr="00242594">
              <w:rPr>
                <w:color w:val="000000"/>
                <w:sz w:val="30"/>
                <w:szCs w:val="30"/>
              </w:rPr>
              <w:tab/>
              <w:t>Парацетамол, таблетки, 500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jc w:val="center"/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37.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Периндоприл-Мик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4 мг, уп</w:t>
            </w:r>
            <w:r w:rsidRPr="00242594">
              <w:rPr>
                <w:color w:val="000000"/>
                <w:sz w:val="30"/>
                <w:szCs w:val="30"/>
              </w:rPr>
              <w:t>а</w:t>
            </w:r>
            <w:r w:rsidRPr="00242594">
              <w:rPr>
                <w:color w:val="000000"/>
                <w:sz w:val="30"/>
                <w:szCs w:val="30"/>
              </w:rPr>
              <w:t>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ПРУП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Минскинтеркапс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  <w:vAlign w:val="bottom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38.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Риваксан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</w:t>
            </w:r>
            <w:r w:rsidRPr="00242594">
              <w:rPr>
                <w:color w:val="000000"/>
                <w:sz w:val="30"/>
                <w:szCs w:val="30"/>
              </w:rPr>
              <w:t>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10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РПУП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Академфарм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39.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Риваксан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</w:t>
            </w:r>
            <w:r w:rsidRPr="00242594">
              <w:rPr>
                <w:color w:val="000000"/>
                <w:sz w:val="30"/>
                <w:szCs w:val="30"/>
              </w:rPr>
              <w:t>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15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jc w:val="center"/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40.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Риваксан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</w:t>
            </w:r>
            <w:r w:rsidRPr="00242594">
              <w:rPr>
                <w:color w:val="000000"/>
                <w:sz w:val="30"/>
                <w:szCs w:val="30"/>
              </w:rPr>
              <w:t>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20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jc w:val="center"/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41.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Сонекс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покрытые оболоч</w:t>
            </w:r>
            <w:r>
              <w:rPr>
                <w:color w:val="000000"/>
                <w:sz w:val="30"/>
                <w:szCs w:val="30"/>
              </w:rPr>
              <w:t>к</w:t>
            </w:r>
            <w:r w:rsidRPr="00242594">
              <w:rPr>
                <w:color w:val="000000"/>
                <w:sz w:val="30"/>
                <w:szCs w:val="30"/>
              </w:rPr>
              <w:t>ой, 7,5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ООО ”Рубикон“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42.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Спиронолактон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ФТ, таблетки, 50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ООО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Фармтехнология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43.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Сульпирид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50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44.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Сульфацил-натрий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глазные капли, 300 мг/мл, 5 мл, флакон с крышкой-капельницей № 1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Белмедпрепараты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pacing w:val="-4"/>
                <w:sz w:val="30"/>
                <w:szCs w:val="30"/>
              </w:rPr>
            </w:pPr>
            <w:r w:rsidRPr="00242594">
              <w:rPr>
                <w:color w:val="000000"/>
                <w:spacing w:val="-4"/>
                <w:sz w:val="30"/>
                <w:szCs w:val="30"/>
              </w:rPr>
              <w:t>45.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Фенибут</w:t>
            </w:r>
            <w:proofErr w:type="spellEnd"/>
            <w:r w:rsidRPr="00242594">
              <w:rPr>
                <w:color w:val="000000"/>
                <w:spacing w:val="-4"/>
                <w:sz w:val="30"/>
                <w:szCs w:val="30"/>
              </w:rPr>
              <w:t>, таблетки, 250 мг, упаковка № 20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46.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Ферромед</w:t>
            </w:r>
            <w:proofErr w:type="spellEnd"/>
            <w:r w:rsidRPr="00242594">
              <w:rPr>
                <w:color w:val="000000"/>
                <w:spacing w:val="-4"/>
                <w:sz w:val="30"/>
                <w:szCs w:val="30"/>
              </w:rPr>
              <w:t>, таблетки жевательные, 100 мг</w:t>
            </w:r>
            <w:r w:rsidRPr="00242594">
              <w:rPr>
                <w:color w:val="000000"/>
                <w:sz w:val="30"/>
                <w:szCs w:val="30"/>
              </w:rPr>
              <w:t xml:space="preserve">, </w:t>
            </w:r>
            <w:r w:rsidRPr="00242594">
              <w:rPr>
                <w:color w:val="000000"/>
                <w:sz w:val="30"/>
                <w:szCs w:val="30"/>
              </w:rPr>
              <w:lastRenderedPageBreak/>
              <w:t>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lastRenderedPageBreak/>
              <w:t>ИПУП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Мединтерпласт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lastRenderedPageBreak/>
              <w:t>47.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Флустоп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75 мг, упаковка № 10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РПУП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Академфарм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48.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Цитрамон-Боримед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таблетки, упаковка № 6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ОАО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Борисовский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 xml:space="preserve"> завод медицинских препаратов“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pacing w:val="-4"/>
                <w:sz w:val="30"/>
                <w:szCs w:val="30"/>
              </w:rPr>
            </w:pPr>
            <w:r w:rsidRPr="00242594">
              <w:rPr>
                <w:color w:val="000000"/>
                <w:spacing w:val="-4"/>
                <w:sz w:val="30"/>
                <w:szCs w:val="30"/>
              </w:rPr>
              <w:t>49.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pacing w:val="-4"/>
                <w:sz w:val="30"/>
                <w:szCs w:val="30"/>
              </w:rPr>
              <w:t>Эналаприл</w:t>
            </w:r>
            <w:proofErr w:type="spellEnd"/>
            <w:r w:rsidRPr="00242594">
              <w:rPr>
                <w:color w:val="000000"/>
                <w:spacing w:val="-4"/>
                <w:sz w:val="30"/>
                <w:szCs w:val="30"/>
              </w:rPr>
              <w:t>, таблетки</w:t>
            </w:r>
            <w:r>
              <w:rPr>
                <w:color w:val="000000"/>
                <w:spacing w:val="-4"/>
                <w:sz w:val="30"/>
                <w:szCs w:val="30"/>
              </w:rPr>
              <w:t>,</w:t>
            </w:r>
            <w:r w:rsidRPr="00242594">
              <w:rPr>
                <w:color w:val="000000"/>
                <w:spacing w:val="-4"/>
                <w:sz w:val="30"/>
                <w:szCs w:val="30"/>
              </w:rPr>
              <w:t xml:space="preserve"> 5 мг, упаковка № 30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center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-”-</w:t>
            </w:r>
          </w:p>
        </w:tc>
      </w:tr>
      <w:tr w:rsidR="004A47D2" w:rsidRPr="00242594" w:rsidTr="006B5C6F">
        <w:tc>
          <w:tcPr>
            <w:tcW w:w="3069" w:type="pct"/>
          </w:tcPr>
          <w:p w:rsidR="004A47D2" w:rsidRPr="00242594" w:rsidRDefault="004A47D2" w:rsidP="006B5C6F">
            <w:pPr>
              <w:tabs>
                <w:tab w:val="left" w:pos="462"/>
              </w:tabs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50.</w:t>
            </w:r>
            <w:r w:rsidRPr="00242594">
              <w:rPr>
                <w:color w:val="000000"/>
                <w:sz w:val="30"/>
                <w:szCs w:val="30"/>
              </w:rPr>
              <w:tab/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Эссенцикапс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, капсулы, упаковка № 50</w:t>
            </w:r>
          </w:p>
        </w:tc>
        <w:tc>
          <w:tcPr>
            <w:tcW w:w="1931" w:type="pct"/>
          </w:tcPr>
          <w:p w:rsidR="004A47D2" w:rsidRPr="00242594" w:rsidRDefault="004A47D2" w:rsidP="006B5C6F">
            <w:pPr>
              <w:spacing w:after="240" w:line="280" w:lineRule="exact"/>
              <w:ind w:right="57"/>
              <w:jc w:val="both"/>
              <w:rPr>
                <w:color w:val="000000"/>
                <w:sz w:val="30"/>
                <w:szCs w:val="30"/>
              </w:rPr>
            </w:pPr>
            <w:r w:rsidRPr="00242594">
              <w:rPr>
                <w:color w:val="000000"/>
                <w:sz w:val="30"/>
                <w:szCs w:val="30"/>
              </w:rPr>
              <w:t>ПРУП ”</w:t>
            </w:r>
            <w:proofErr w:type="spellStart"/>
            <w:r w:rsidRPr="00242594">
              <w:rPr>
                <w:color w:val="000000"/>
                <w:sz w:val="30"/>
                <w:szCs w:val="30"/>
              </w:rPr>
              <w:t>Минскинтеркапс</w:t>
            </w:r>
            <w:proofErr w:type="spellEnd"/>
            <w:r w:rsidRPr="00242594">
              <w:rPr>
                <w:color w:val="000000"/>
                <w:sz w:val="30"/>
                <w:szCs w:val="30"/>
              </w:rPr>
              <w:t>“</w:t>
            </w:r>
          </w:p>
        </w:tc>
      </w:tr>
    </w:tbl>
    <w:p w:rsidR="004A47D2" w:rsidRPr="0094657B" w:rsidRDefault="004A47D2" w:rsidP="004A47D2">
      <w:pPr>
        <w:rPr>
          <w:sz w:val="30"/>
          <w:szCs w:val="30"/>
        </w:rPr>
      </w:pPr>
    </w:p>
    <w:p w:rsidR="007D5B2F" w:rsidRDefault="007D5B2F"/>
    <w:sectPr w:rsidR="007D5B2F" w:rsidSect="00EB5B1E">
      <w:pgSz w:w="11906" w:h="16838"/>
      <w:pgMar w:top="1134" w:right="567" w:bottom="899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61" w:rsidRDefault="004A47D2" w:rsidP="002B40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56361" w:rsidRDefault="004A47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361" w:rsidRPr="00B00059" w:rsidRDefault="004A47D2" w:rsidP="002B40A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00059">
      <w:rPr>
        <w:rStyle w:val="a5"/>
        <w:sz w:val="28"/>
        <w:szCs w:val="28"/>
      </w:rPr>
      <w:fldChar w:fldCharType="begin"/>
    </w:r>
    <w:r w:rsidRPr="00B00059">
      <w:rPr>
        <w:rStyle w:val="a5"/>
        <w:sz w:val="28"/>
        <w:szCs w:val="28"/>
      </w:rPr>
      <w:instrText xml:space="preserve">PAGE  </w:instrText>
    </w:r>
    <w:r w:rsidRPr="00B00059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B00059">
      <w:rPr>
        <w:rStyle w:val="a5"/>
        <w:sz w:val="28"/>
        <w:szCs w:val="28"/>
      </w:rPr>
      <w:fldChar w:fldCharType="end"/>
    </w:r>
  </w:p>
  <w:p w:rsidR="00E56361" w:rsidRDefault="004A47D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D2"/>
    <w:rsid w:val="004A47D2"/>
    <w:rsid w:val="007D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A47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A47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4A47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4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4A47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consultantplus://offline/ref=7E3D4AE8AEFFB4876D357C169B0B7593E47F6B880459182C827FCC44F14929537DD0507E7C17627F86641137E2131521EA07F103C26B93FD553A83791EQ3K6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1650</Words>
  <Characters>9407</Characters>
  <Application>Microsoft Office Word</Application>
  <DocSecurity>0</DocSecurity>
  <Lines>78</Lines>
  <Paragraphs>22</Paragraphs>
  <ScaleCrop>false</ScaleCrop>
  <Company/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Мазуровская</dc:creator>
  <cp:lastModifiedBy>Мазуровская</cp:lastModifiedBy>
  <cp:revision>1</cp:revision>
  <dcterms:created xsi:type="dcterms:W3CDTF">2021-03-03T06:03:00Z</dcterms:created>
  <dcterms:modified xsi:type="dcterms:W3CDTF">2021-03-03T06:05:00Z</dcterms:modified>
</cp:coreProperties>
</file>