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170"/>
        <w:gridCol w:w="2612"/>
        <w:gridCol w:w="3056"/>
        <w:gridCol w:w="1672"/>
        <w:gridCol w:w="1479"/>
        <w:gridCol w:w="1508"/>
        <w:gridCol w:w="1534"/>
        <w:gridCol w:w="1273"/>
      </w:tblGrid>
      <w:tr w:rsidR="00EB23D0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B23D0" w:rsidRPr="0094212D" w14:paraId="57D147F5" w14:textId="77777777" w:rsidTr="00D84ED6">
        <w:tc>
          <w:tcPr>
            <w:tcW w:w="1980" w:type="dxa"/>
          </w:tcPr>
          <w:p w14:paraId="30CF60D2" w14:textId="4B39A69A" w:rsidR="001A1A8B" w:rsidRPr="00EB23D0" w:rsidRDefault="00EB23D0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B23D0">
              <w:rPr>
                <w:rFonts w:ascii="Times New Roman" w:hAnsi="Times New Roman" w:cs="Times New Roman"/>
                <w:sz w:val="26"/>
                <w:szCs w:val="26"/>
              </w:rPr>
              <w:t>10.21. Принятие решения о полном или частичном освобождении (об отказе в освобождении) трудоспособных</w:t>
            </w:r>
            <w:r w:rsidRPr="00EB23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B23D0">
              <w:rPr>
                <w:rFonts w:ascii="Times New Roman" w:hAnsi="Times New Roman" w:cs="Times New Roman"/>
                <w:sz w:val="26"/>
                <w:szCs w:val="26"/>
              </w:rPr>
              <w:t xml:space="preserve">граждан, не занятых в экономике, от оплаты услуг, определяемых Советом Министров Республики Беларусь, по ценам (тарифам), обеспечивающим </w:t>
            </w:r>
            <w:r w:rsidRPr="00EB2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2661" w:type="dxa"/>
          </w:tcPr>
          <w:p w14:paraId="1EC23354" w14:textId="00563E52" w:rsidR="00276E96" w:rsidRPr="00EB23D0" w:rsidRDefault="00EB23D0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B2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паспорт или иной документ, удостоверяющий личность заявителя</w:t>
            </w:r>
            <w:r w:rsidRPr="00EB23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B23D0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рождении), - для членов семьи документы и (или) сведения, подтверждающие нахождение в трудной жизненной ситуации, - при их наличии</w:t>
            </w:r>
          </w:p>
        </w:tc>
        <w:tc>
          <w:tcPr>
            <w:tcW w:w="3164" w:type="dxa"/>
          </w:tcPr>
          <w:p w14:paraId="1B37EB98" w14:textId="0DFD4B2C" w:rsidR="00366593" w:rsidRPr="00EB23D0" w:rsidRDefault="00447C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3D0" w:rsidRPr="00EB23D0">
              <w:rPr>
                <w:rFonts w:ascii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673" w:type="dxa"/>
          </w:tcPr>
          <w:p w14:paraId="4B55E409" w14:textId="799F6EB9" w:rsidR="00366593" w:rsidRPr="00EB23D0" w:rsidRDefault="00EB23D0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3D0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489" w:type="dxa"/>
          </w:tcPr>
          <w:p w14:paraId="391A017D" w14:textId="700ADF89" w:rsidR="00366593" w:rsidRPr="00EB23D0" w:rsidRDefault="00EB23D0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3D0">
              <w:rPr>
                <w:rFonts w:ascii="Times New Roman" w:hAnsi="Times New Roman" w:cs="Times New Roman"/>
                <w:sz w:val="26"/>
                <w:szCs w:val="26"/>
              </w:rPr>
              <w:t>от 3 до 12 месяцев</w:t>
            </w:r>
          </w:p>
        </w:tc>
        <w:tc>
          <w:tcPr>
            <w:tcW w:w="1530" w:type="dxa"/>
          </w:tcPr>
          <w:p w14:paraId="35B7F88B" w14:textId="6AFBF7FF" w:rsidR="00366593" w:rsidRPr="00EB23D0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3D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EB23D0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3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A573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2024-04-02T12:22:00Z</dcterms:created>
  <dcterms:modified xsi:type="dcterms:W3CDTF">2024-04-02T12:22:00Z</dcterms:modified>
</cp:coreProperties>
</file>