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0D021" w14:textId="7C8330CB" w:rsidR="002A6726" w:rsidRDefault="005D00BA" w:rsidP="005D00BA">
      <w:pPr>
        <w:spacing w:after="0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Окружная избирательная комиссия № 65 Минская область</w:t>
      </w:r>
    </w:p>
    <w:p w14:paraId="4FF3E68D" w14:textId="23012CD0" w:rsidR="005D00BA" w:rsidRDefault="005D00BA" w:rsidP="005D00B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D00BA">
        <w:rPr>
          <w:rFonts w:ascii="Times New Roman" w:hAnsi="Times New Roman" w:cs="Times New Roman"/>
          <w:sz w:val="20"/>
          <w:szCs w:val="20"/>
        </w:rPr>
        <w:t>(наименование окружной, территориальной избирательной комиссии)</w:t>
      </w:r>
    </w:p>
    <w:p w14:paraId="7F20ECF1" w14:textId="2D2EE166" w:rsidR="005D00BA" w:rsidRDefault="005D00BA" w:rsidP="005D00B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48EA7675" w14:textId="77777777" w:rsidR="00A81A9F" w:rsidRDefault="00A81A9F" w:rsidP="005D00BA">
      <w:pPr>
        <w:spacing w:after="0" w:line="280" w:lineRule="exact"/>
        <w:ind w:right="7484"/>
        <w:jc w:val="both"/>
        <w:rPr>
          <w:rFonts w:ascii="Times New Roman" w:hAnsi="Times New Roman" w:cs="Times New Roman"/>
          <w:sz w:val="32"/>
          <w:szCs w:val="32"/>
        </w:rPr>
      </w:pPr>
    </w:p>
    <w:p w14:paraId="7A89C5AA" w14:textId="2512F6CC" w:rsidR="005D00BA" w:rsidRDefault="005D00BA" w:rsidP="005D00BA">
      <w:pPr>
        <w:spacing w:after="0" w:line="280" w:lineRule="exact"/>
        <w:ind w:right="74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ИНФОРМАЦИЯ</w:t>
      </w:r>
    </w:p>
    <w:p w14:paraId="0C404AE0" w14:textId="14DEC176" w:rsidR="005D00BA" w:rsidRDefault="005D00BA" w:rsidP="005D00BA">
      <w:pPr>
        <w:spacing w:after="0" w:line="280" w:lineRule="exact"/>
        <w:ind w:right="74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 общей сумме средств, поступивших </w:t>
      </w:r>
      <w:r w:rsidR="006F7C3E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в избирательны</w:t>
      </w:r>
      <w:r w:rsidR="006F7C3E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фонд</w:t>
      </w:r>
      <w:r w:rsidR="006F7C3E">
        <w:rPr>
          <w:rFonts w:ascii="Times New Roman" w:hAnsi="Times New Roman" w:cs="Times New Roman"/>
          <w:sz w:val="32"/>
          <w:szCs w:val="32"/>
        </w:rPr>
        <w:t>ы</w:t>
      </w:r>
      <w:r>
        <w:rPr>
          <w:rFonts w:ascii="Times New Roman" w:hAnsi="Times New Roman" w:cs="Times New Roman"/>
          <w:sz w:val="32"/>
          <w:szCs w:val="32"/>
        </w:rPr>
        <w:t xml:space="preserve"> кандидат</w:t>
      </w:r>
      <w:r w:rsidR="006F7C3E">
        <w:rPr>
          <w:rFonts w:ascii="Times New Roman" w:hAnsi="Times New Roman" w:cs="Times New Roman"/>
          <w:sz w:val="32"/>
          <w:szCs w:val="32"/>
        </w:rPr>
        <w:t>ов</w:t>
      </w:r>
      <w:r>
        <w:rPr>
          <w:rFonts w:ascii="Times New Roman" w:hAnsi="Times New Roman" w:cs="Times New Roman"/>
          <w:sz w:val="32"/>
          <w:szCs w:val="32"/>
        </w:rPr>
        <w:t xml:space="preserve"> в депутаты Палаты представителей Национального собрания Республики Беларусь, и общей сумме израсходованных </w:t>
      </w:r>
      <w:r w:rsidR="006F7C3E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им</w:t>
      </w:r>
      <w:r w:rsidR="006F7C3E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средств</w:t>
      </w:r>
    </w:p>
    <w:p w14:paraId="29BA78F9" w14:textId="3DF94777" w:rsidR="005D00BA" w:rsidRDefault="00A81A9F" w:rsidP="00A81A9F">
      <w:pPr>
        <w:spacing w:after="0" w:line="280" w:lineRule="exact"/>
        <w:ind w:right="-28" w:firstLine="1148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5D00BA">
        <w:rPr>
          <w:rFonts w:ascii="Times New Roman" w:hAnsi="Times New Roman" w:cs="Times New Roman"/>
          <w:sz w:val="32"/>
          <w:szCs w:val="32"/>
        </w:rPr>
        <w:t xml:space="preserve">о состоянию </w:t>
      </w:r>
    </w:p>
    <w:p w14:paraId="32873171" w14:textId="45B22E93" w:rsidR="005D00BA" w:rsidRDefault="005D00BA" w:rsidP="00A81A9F">
      <w:pPr>
        <w:spacing w:after="0" w:line="280" w:lineRule="exact"/>
        <w:ind w:right="-28" w:firstLine="1148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</w:t>
      </w:r>
      <w:r w:rsidR="001C1894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>.0</w:t>
      </w:r>
      <w:r w:rsidR="006F7C3E">
        <w:rPr>
          <w:rFonts w:ascii="Times New Roman" w:hAnsi="Times New Roman" w:cs="Times New Roman"/>
          <w:sz w:val="32"/>
          <w:szCs w:val="32"/>
          <w:lang w:val="en-US"/>
        </w:rPr>
        <w:t>2</w:t>
      </w:r>
      <w:r>
        <w:rPr>
          <w:rFonts w:ascii="Times New Roman" w:hAnsi="Times New Roman" w:cs="Times New Roman"/>
          <w:sz w:val="32"/>
          <w:szCs w:val="32"/>
        </w:rPr>
        <w:t>.2024 г.</w:t>
      </w:r>
    </w:p>
    <w:p w14:paraId="1A14980C" w14:textId="2319C03B" w:rsidR="005D00BA" w:rsidRDefault="005D00BA" w:rsidP="005D00BA">
      <w:pPr>
        <w:spacing w:after="0"/>
        <w:ind w:right="-31" w:firstLine="11482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5001" w:type="dxa"/>
        <w:tblLook w:val="04A0" w:firstRow="1" w:lastRow="0" w:firstColumn="1" w:lastColumn="0" w:noHBand="0" w:noVBand="1"/>
      </w:tblPr>
      <w:tblGrid>
        <w:gridCol w:w="1271"/>
        <w:gridCol w:w="6237"/>
        <w:gridCol w:w="3746"/>
        <w:gridCol w:w="3747"/>
      </w:tblGrid>
      <w:tr w:rsidR="00A81A9F" w14:paraId="3F7D76C5" w14:textId="77777777" w:rsidTr="00A81A9F">
        <w:tc>
          <w:tcPr>
            <w:tcW w:w="1271" w:type="dxa"/>
          </w:tcPr>
          <w:p w14:paraId="37296E6C" w14:textId="77777777" w:rsidR="00A81A9F" w:rsidRDefault="00A81A9F" w:rsidP="00A81A9F">
            <w:pPr>
              <w:ind w:right="-3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14:paraId="40DBCD5C" w14:textId="4B7E03DE" w:rsidR="00A81A9F" w:rsidRDefault="00A81A9F" w:rsidP="00A81A9F">
            <w:pPr>
              <w:ind w:right="-3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п/п</w:t>
            </w:r>
          </w:p>
        </w:tc>
        <w:tc>
          <w:tcPr>
            <w:tcW w:w="6237" w:type="dxa"/>
          </w:tcPr>
          <w:p w14:paraId="5DAD2191" w14:textId="77777777" w:rsidR="00A81A9F" w:rsidRDefault="00A81A9F" w:rsidP="00A81A9F">
            <w:pPr>
              <w:ind w:right="-3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Ф.И.О. </w:t>
            </w:r>
          </w:p>
          <w:p w14:paraId="4B621884" w14:textId="55ED9EDA" w:rsidR="00A81A9F" w:rsidRDefault="00A81A9F" w:rsidP="00A81A9F">
            <w:pPr>
              <w:ind w:right="-3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лица, выдвигаемого кандидатом в депутаты</w:t>
            </w:r>
          </w:p>
        </w:tc>
        <w:tc>
          <w:tcPr>
            <w:tcW w:w="3746" w:type="dxa"/>
          </w:tcPr>
          <w:p w14:paraId="0D534E7B" w14:textId="367EFF69" w:rsidR="00A81A9F" w:rsidRDefault="00A81A9F" w:rsidP="00A81A9F">
            <w:pPr>
              <w:ind w:right="-3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Поступило средств (рублей)</w:t>
            </w:r>
          </w:p>
        </w:tc>
        <w:tc>
          <w:tcPr>
            <w:tcW w:w="3747" w:type="dxa"/>
          </w:tcPr>
          <w:p w14:paraId="4FF685F2" w14:textId="25477F64" w:rsidR="00A81A9F" w:rsidRDefault="00A81A9F" w:rsidP="00A81A9F">
            <w:pPr>
              <w:ind w:right="-3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Израсходовано средств (рублей)</w:t>
            </w:r>
          </w:p>
        </w:tc>
      </w:tr>
      <w:tr w:rsidR="00A81A9F" w14:paraId="4CBD30AB" w14:textId="77777777" w:rsidTr="00A64FE7">
        <w:tc>
          <w:tcPr>
            <w:tcW w:w="15001" w:type="dxa"/>
            <w:gridSpan w:val="4"/>
          </w:tcPr>
          <w:p w14:paraId="032565C0" w14:textId="1341D568" w:rsidR="00A81A9F" w:rsidRDefault="00A81A9F" w:rsidP="00A81A9F">
            <w:pPr>
              <w:ind w:right="-3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Пуховичский избирательный округ № 65</w:t>
            </w:r>
          </w:p>
        </w:tc>
      </w:tr>
      <w:tr w:rsidR="00A81A9F" w14:paraId="07CC2CC7" w14:textId="77777777" w:rsidTr="00A81A9F">
        <w:tc>
          <w:tcPr>
            <w:tcW w:w="1271" w:type="dxa"/>
          </w:tcPr>
          <w:p w14:paraId="1100F9A0" w14:textId="5FA4AD67" w:rsidR="00A81A9F" w:rsidRDefault="00A81A9F" w:rsidP="005D00BA">
            <w:pPr>
              <w:ind w:right="-3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237" w:type="dxa"/>
          </w:tcPr>
          <w:p w14:paraId="6D753003" w14:textId="3A56DF13" w:rsidR="00A81A9F" w:rsidRDefault="00A81A9F" w:rsidP="005D00BA">
            <w:pPr>
              <w:ind w:right="-3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Пархимчик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Елена Геннадьевна</w:t>
            </w:r>
          </w:p>
        </w:tc>
        <w:tc>
          <w:tcPr>
            <w:tcW w:w="3746" w:type="dxa"/>
          </w:tcPr>
          <w:p w14:paraId="43BFC878" w14:textId="66821DA8" w:rsidR="00A81A9F" w:rsidRPr="00E1054F" w:rsidRDefault="006F7C3E" w:rsidP="00A81A9F">
            <w:pPr>
              <w:ind w:right="-3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  <w:r w:rsidR="00E1054F">
              <w:rPr>
                <w:rFonts w:ascii="Times New Roman" w:hAnsi="Times New Roman" w:cs="Times New Roman"/>
                <w:sz w:val="32"/>
                <w:szCs w:val="32"/>
              </w:rPr>
              <w:t>808,00</w:t>
            </w:r>
          </w:p>
        </w:tc>
        <w:tc>
          <w:tcPr>
            <w:tcW w:w="3747" w:type="dxa"/>
          </w:tcPr>
          <w:p w14:paraId="2F7A744B" w14:textId="67C28194" w:rsidR="00A81A9F" w:rsidRDefault="00E1054F" w:rsidP="00A81A9F">
            <w:pPr>
              <w:ind w:right="-3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2790,00</w:t>
            </w:r>
          </w:p>
        </w:tc>
      </w:tr>
      <w:tr w:rsidR="006F7C3E" w14:paraId="08B5AD44" w14:textId="77777777" w:rsidTr="00A81A9F">
        <w:tc>
          <w:tcPr>
            <w:tcW w:w="1271" w:type="dxa"/>
          </w:tcPr>
          <w:p w14:paraId="3806136C" w14:textId="3CC4B9E2" w:rsidR="006F7C3E" w:rsidRPr="006F7C3E" w:rsidRDefault="006F7C3E" w:rsidP="005D00BA">
            <w:pPr>
              <w:ind w:right="-31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</w:p>
        </w:tc>
        <w:tc>
          <w:tcPr>
            <w:tcW w:w="6237" w:type="dxa"/>
          </w:tcPr>
          <w:p w14:paraId="5C23E7AE" w14:textId="78C927C1" w:rsidR="006F7C3E" w:rsidRPr="006F7C3E" w:rsidRDefault="006F7C3E" w:rsidP="005D00BA">
            <w:pPr>
              <w:ind w:right="-3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Сасковец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Сергей Станиславович</w:t>
            </w:r>
          </w:p>
        </w:tc>
        <w:tc>
          <w:tcPr>
            <w:tcW w:w="3746" w:type="dxa"/>
          </w:tcPr>
          <w:p w14:paraId="687BE90E" w14:textId="3ED9805D" w:rsidR="006F7C3E" w:rsidRPr="006F7C3E" w:rsidRDefault="006F7C3E" w:rsidP="00A81A9F">
            <w:pPr>
              <w:ind w:right="-3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E1054F">
              <w:rPr>
                <w:rFonts w:ascii="Times New Roman" w:hAnsi="Times New Roman" w:cs="Times New Roman"/>
                <w:sz w:val="32"/>
                <w:szCs w:val="32"/>
              </w:rPr>
              <w:t>31,84</w:t>
            </w:r>
          </w:p>
        </w:tc>
        <w:tc>
          <w:tcPr>
            <w:tcW w:w="3747" w:type="dxa"/>
          </w:tcPr>
          <w:p w14:paraId="74A8BF09" w14:textId="2484794F" w:rsidR="006F7C3E" w:rsidRDefault="00E1054F" w:rsidP="00A81A9F">
            <w:pPr>
              <w:ind w:right="-3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231,84</w:t>
            </w:r>
          </w:p>
        </w:tc>
      </w:tr>
    </w:tbl>
    <w:p w14:paraId="2DF04FEE" w14:textId="77777777" w:rsidR="005D00BA" w:rsidRPr="005D00BA" w:rsidRDefault="005D00BA" w:rsidP="005D00BA">
      <w:pPr>
        <w:spacing w:after="0"/>
        <w:ind w:right="-31"/>
        <w:jc w:val="both"/>
        <w:rPr>
          <w:rFonts w:ascii="Times New Roman" w:hAnsi="Times New Roman" w:cs="Times New Roman"/>
          <w:sz w:val="32"/>
          <w:szCs w:val="32"/>
        </w:rPr>
      </w:pPr>
    </w:p>
    <w:sectPr w:rsidR="005D00BA" w:rsidRPr="005D00BA" w:rsidSect="005D00BA">
      <w:pgSz w:w="16838" w:h="11906" w:orient="landscape"/>
      <w:pgMar w:top="1701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970"/>
    <w:rsid w:val="00071034"/>
    <w:rsid w:val="000B102A"/>
    <w:rsid w:val="000E5C26"/>
    <w:rsid w:val="00147727"/>
    <w:rsid w:val="00190314"/>
    <w:rsid w:val="00195970"/>
    <w:rsid w:val="001C1894"/>
    <w:rsid w:val="001F7C7C"/>
    <w:rsid w:val="0022035F"/>
    <w:rsid w:val="00234546"/>
    <w:rsid w:val="002663CF"/>
    <w:rsid w:val="002A6726"/>
    <w:rsid w:val="002D7AF2"/>
    <w:rsid w:val="002F4146"/>
    <w:rsid w:val="00335BA3"/>
    <w:rsid w:val="00362546"/>
    <w:rsid w:val="00364C2D"/>
    <w:rsid w:val="00384030"/>
    <w:rsid w:val="00402847"/>
    <w:rsid w:val="00481223"/>
    <w:rsid w:val="004A3166"/>
    <w:rsid w:val="004E2EF8"/>
    <w:rsid w:val="00524A5E"/>
    <w:rsid w:val="005304ED"/>
    <w:rsid w:val="00530D7A"/>
    <w:rsid w:val="00534B60"/>
    <w:rsid w:val="0057112C"/>
    <w:rsid w:val="005A5F08"/>
    <w:rsid w:val="005B68A0"/>
    <w:rsid w:val="005D00BA"/>
    <w:rsid w:val="005E2CC9"/>
    <w:rsid w:val="00644BF0"/>
    <w:rsid w:val="006A2714"/>
    <w:rsid w:val="006B7F36"/>
    <w:rsid w:val="006C19FD"/>
    <w:rsid w:val="006F7C3E"/>
    <w:rsid w:val="00714B55"/>
    <w:rsid w:val="007811A9"/>
    <w:rsid w:val="00865FBA"/>
    <w:rsid w:val="008736EE"/>
    <w:rsid w:val="008D4C00"/>
    <w:rsid w:val="008F7639"/>
    <w:rsid w:val="00971B4C"/>
    <w:rsid w:val="009B1D60"/>
    <w:rsid w:val="009F4022"/>
    <w:rsid w:val="00A14157"/>
    <w:rsid w:val="00A81A9F"/>
    <w:rsid w:val="00AB41C6"/>
    <w:rsid w:val="00B31A57"/>
    <w:rsid w:val="00B4238F"/>
    <w:rsid w:val="00B45C26"/>
    <w:rsid w:val="00B80685"/>
    <w:rsid w:val="00B867C4"/>
    <w:rsid w:val="00BB27A0"/>
    <w:rsid w:val="00C626A0"/>
    <w:rsid w:val="00C778B1"/>
    <w:rsid w:val="00CA28F5"/>
    <w:rsid w:val="00CA6413"/>
    <w:rsid w:val="00CC5DFC"/>
    <w:rsid w:val="00D3245A"/>
    <w:rsid w:val="00D50A44"/>
    <w:rsid w:val="00D74357"/>
    <w:rsid w:val="00D76093"/>
    <w:rsid w:val="00D76BFF"/>
    <w:rsid w:val="00DA3EBD"/>
    <w:rsid w:val="00DD26D0"/>
    <w:rsid w:val="00DF458F"/>
    <w:rsid w:val="00E1054F"/>
    <w:rsid w:val="00E6214E"/>
    <w:rsid w:val="00EA4BE2"/>
    <w:rsid w:val="00F94372"/>
    <w:rsid w:val="00FB7C4E"/>
    <w:rsid w:val="00FD7663"/>
    <w:rsid w:val="00FE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6A10A"/>
  <w15:docId w15:val="{F7C91FA8-CB0C-416A-A952-EE7303DA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12AA5-DFA5-4175-906A-74D3CED42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2024-02-21T14:15:00Z</dcterms:created>
  <dcterms:modified xsi:type="dcterms:W3CDTF">2024-02-21T14:15:00Z</dcterms:modified>
</cp:coreProperties>
</file>