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A8B" w14:textId="77777777" w:rsidR="00862C0A" w:rsidRPr="00862C0A" w:rsidRDefault="00862C0A" w:rsidP="00862C0A">
      <w:pPr>
        <w:spacing w:before="120"/>
        <w:jc w:val="center"/>
        <w:rPr>
          <w:rFonts w:ascii="Times New Roman" w:eastAsia="Times New Roman" w:hAnsi="Times New Roman" w:cs="Times New Roman"/>
          <w:b/>
          <w:bCs/>
          <w:szCs w:val="30"/>
          <w:lang w:eastAsia="ru-BY"/>
        </w:rPr>
      </w:pPr>
      <w:bookmarkStart w:id="0" w:name="_Hlk141446457"/>
      <w:r w:rsidRPr="00862C0A">
        <w:rPr>
          <w:rFonts w:ascii="Times New Roman" w:eastAsia="Times New Roman" w:hAnsi="Times New Roman" w:cs="Times New Roman"/>
          <w:b/>
          <w:bCs/>
          <w:szCs w:val="30"/>
          <w:lang w:eastAsia="ru-BY"/>
        </w:rPr>
        <w:t>3.15.5.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</w:r>
    </w:p>
    <w:p w14:paraId="20682E77" w14:textId="439E377D" w:rsidR="005C760E" w:rsidRDefault="005C760E" w:rsidP="00565D43">
      <w:pPr>
        <w:jc w:val="center"/>
        <w:rPr>
          <w:rFonts w:ascii="Times New Roman" w:hAnsi="Times New Roman" w:cs="Times New Roman"/>
          <w:b/>
          <w:szCs w:val="30"/>
        </w:rPr>
      </w:pPr>
    </w:p>
    <w:p w14:paraId="1BDE5265" w14:textId="77777777" w:rsidR="003B5C69" w:rsidRPr="003B5C69" w:rsidRDefault="003B5C69" w:rsidP="003B5C69">
      <w:pPr>
        <w:jc w:val="center"/>
        <w:rPr>
          <w:rFonts w:ascii="Times New Roman" w:eastAsia="Times New Roman" w:hAnsi="Times New Roman" w:cs="Times New Roman"/>
          <w:bCs/>
          <w:szCs w:val="30"/>
          <w:lang w:eastAsia="ru-RU"/>
        </w:rPr>
      </w:pPr>
      <w:r w:rsidRPr="003B5C69">
        <w:rPr>
          <w:rFonts w:ascii="Times New Roman" w:eastAsia="Times New Roman" w:hAnsi="Times New Roman" w:cs="Times New Roman"/>
          <w:bCs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3B0BB5E6" w14:textId="77777777" w:rsidR="003B5C69" w:rsidRPr="003B5C69" w:rsidRDefault="003B5C69" w:rsidP="003B5C69">
      <w:pPr>
        <w:jc w:val="center"/>
        <w:rPr>
          <w:rFonts w:ascii="Times New Roman" w:eastAsia="Times New Roman" w:hAnsi="Times New Roman" w:cs="Times New Roman"/>
          <w:bCs/>
          <w:szCs w:val="30"/>
          <w:lang w:eastAsia="ru-RU"/>
        </w:rPr>
      </w:pPr>
      <w:r w:rsidRPr="003B5C69">
        <w:rPr>
          <w:rFonts w:ascii="Times New Roman" w:eastAsia="Times New Roman" w:hAnsi="Times New Roman" w:cs="Times New Roman"/>
          <w:bCs/>
          <w:szCs w:val="30"/>
          <w:lang w:eastAsia="ru-RU"/>
        </w:rPr>
        <w:t>тел. 801713 60158, 142)</w:t>
      </w:r>
    </w:p>
    <w:p w14:paraId="4B4DFDCA" w14:textId="77777777" w:rsidR="003B5C69" w:rsidRPr="003B5C69" w:rsidRDefault="003B5C69" w:rsidP="003B5C69">
      <w:pPr>
        <w:jc w:val="left"/>
        <w:rPr>
          <w:rFonts w:ascii="Times New Roman" w:eastAsia="Times New Roman" w:hAnsi="Times New Roman" w:cs="Times New Roman"/>
          <w:szCs w:val="30"/>
          <w:lang w:eastAsia="ru-BY"/>
        </w:rPr>
      </w:pPr>
      <w:r w:rsidRPr="003B5C69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Режим работы:</w:t>
      </w:r>
    </w:p>
    <w:p w14:paraId="0A0E01EE" w14:textId="77777777" w:rsidR="003B5C69" w:rsidRPr="003B5C69" w:rsidRDefault="003B5C69" w:rsidP="003B5C69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3B5C69">
        <w:rPr>
          <w:rFonts w:ascii="Times New Roman" w:eastAsia="Times New Roman" w:hAnsi="Times New Roman" w:cs="Times New Roman"/>
          <w:szCs w:val="30"/>
          <w:lang w:eastAsia="ru-RU"/>
        </w:rPr>
        <w:t xml:space="preserve">в будние дни (кроме среды) </w:t>
      </w:r>
      <w:r w:rsidRPr="003B5C69">
        <w:rPr>
          <w:rFonts w:ascii="Times New Roman" w:eastAsia="Times New Roman" w:hAnsi="Times New Roman" w:cs="Times New Roman"/>
          <w:szCs w:val="30"/>
          <w:lang w:eastAsia="ru-RU"/>
        </w:rPr>
        <w:noBreakHyphen/>
        <w:t xml:space="preserve"> с 8.00 до 17.30;</w:t>
      </w:r>
    </w:p>
    <w:p w14:paraId="566CCF3E" w14:textId="77777777" w:rsidR="003B5C69" w:rsidRPr="003B5C69" w:rsidRDefault="003B5C69" w:rsidP="003B5C69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3B5C69">
        <w:rPr>
          <w:rFonts w:ascii="Times New Roman" w:eastAsia="Times New Roman" w:hAnsi="Times New Roman" w:cs="Times New Roman"/>
          <w:szCs w:val="30"/>
          <w:lang w:eastAsia="ru-RU"/>
        </w:rPr>
        <w:t>в среду с 8.00 до 20.00;</w:t>
      </w:r>
    </w:p>
    <w:p w14:paraId="275757D0" w14:textId="77777777" w:rsidR="003B5C69" w:rsidRPr="003B5C69" w:rsidRDefault="003B5C69" w:rsidP="003B5C69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3B5C69">
        <w:rPr>
          <w:rFonts w:ascii="Times New Roman" w:eastAsia="Times New Roman" w:hAnsi="Times New Roman" w:cs="Times New Roman"/>
          <w:szCs w:val="30"/>
          <w:lang w:eastAsia="ru-RU"/>
        </w:rPr>
        <w:t>в субботу с 9.00 до 13.00</w:t>
      </w:r>
    </w:p>
    <w:p w14:paraId="5CD09BAE" w14:textId="77777777" w:rsidR="003B5C69" w:rsidRPr="003B5C69" w:rsidRDefault="003B5C69" w:rsidP="003B5C69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3B5C69">
        <w:rPr>
          <w:rFonts w:ascii="Times New Roman" w:eastAsia="Times New Roman" w:hAnsi="Times New Roman" w:cs="Times New Roman"/>
          <w:szCs w:val="30"/>
          <w:lang w:eastAsia="ru-RU"/>
        </w:rPr>
        <w:t>В предпраздничные дни рабочее время сокращено на 1 час.</w:t>
      </w:r>
    </w:p>
    <w:p w14:paraId="49F1493D" w14:textId="77777777" w:rsidR="003B5C69" w:rsidRPr="003B5C69" w:rsidRDefault="003B5C69" w:rsidP="003B5C69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3B5C69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выходные дни :</w:t>
      </w:r>
      <w:r w:rsidRPr="003B5C69">
        <w:rPr>
          <w:rFonts w:ascii="Times New Roman" w:eastAsia="Times New Roman" w:hAnsi="Times New Roman" w:cs="Times New Roman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180FF44F" w14:textId="77777777" w:rsidR="00862C0A" w:rsidRDefault="00862C0A" w:rsidP="00565D43">
      <w:pPr>
        <w:jc w:val="center"/>
        <w:rPr>
          <w:rFonts w:ascii="Times New Roman" w:hAnsi="Times New Roman" w:cs="Times New Roman"/>
          <w:b/>
          <w:szCs w:val="30"/>
        </w:rPr>
      </w:pPr>
    </w:p>
    <w:bookmarkEnd w:id="0"/>
    <w:p w14:paraId="3D29EF87" w14:textId="77777777" w:rsidR="00AC5292" w:rsidRPr="00F97271" w:rsidRDefault="00AC5292" w:rsidP="00AC5292">
      <w:pPr>
        <w:spacing w:line="300" w:lineRule="exact"/>
        <w:jc w:val="center"/>
        <w:rPr>
          <w:rFonts w:ascii="Times New Roman" w:hAnsi="Times New Roman" w:cs="Times New Roman"/>
          <w:b/>
          <w:szCs w:val="30"/>
        </w:rPr>
      </w:pPr>
      <w:r w:rsidRPr="00F97271">
        <w:rPr>
          <w:rFonts w:ascii="Times New Roman" w:hAnsi="Times New Roman" w:cs="Times New Roman"/>
          <w:b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64289397" w14:textId="77777777" w:rsidR="00862C0A" w:rsidRDefault="00862C0A" w:rsidP="00862C0A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03B2E5BF" w14:textId="1442BEE4" w:rsidR="00862C0A" w:rsidRDefault="00862C0A" w:rsidP="00862C0A">
      <w:pPr>
        <w:spacing w:line="32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62C0A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52E12795" w14:textId="77777777" w:rsidR="00862C0A" w:rsidRPr="00862C0A" w:rsidRDefault="00862C0A" w:rsidP="00862C0A">
      <w:pPr>
        <w:spacing w:line="32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8CD9F07" w14:textId="685C3E33" w:rsidR="00862C0A" w:rsidRPr="00862C0A" w:rsidRDefault="00862C0A" w:rsidP="00862C0A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862C0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научно-проектная документация</w:t>
      </w:r>
    </w:p>
    <w:p w14:paraId="35CB1C6B" w14:textId="77777777" w:rsidR="00862C0A" w:rsidRDefault="00862C0A" w:rsidP="00862C0A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435AA87C" w14:textId="77777777" w:rsidR="00862C0A" w:rsidRDefault="00862C0A" w:rsidP="00862C0A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57FCAB2E" w14:textId="77777777" w:rsidR="00862C0A" w:rsidRDefault="00862C0A" w:rsidP="00862C0A">
      <w:pPr>
        <w:spacing w:line="32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</w:p>
    <w:p w14:paraId="45E1EE22" w14:textId="133FEA5E" w:rsidR="00862C0A" w:rsidRPr="00862C0A" w:rsidRDefault="00862C0A" w:rsidP="00862C0A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862C0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информация о существующих в момент выдачи информации правах и ограничениях (обременениях) прав на земельный участок</w:t>
      </w:r>
    </w:p>
    <w:p w14:paraId="160ED13F" w14:textId="77777777" w:rsidR="00862C0A" w:rsidRDefault="00862C0A" w:rsidP="00862C0A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07795816" w14:textId="77777777" w:rsidR="00862C0A" w:rsidRPr="00FC2946" w:rsidRDefault="00862C0A" w:rsidP="00862C0A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Максимальный срок</w:t>
      </w:r>
    </w:p>
    <w:p w14:paraId="5534ED47" w14:textId="77777777" w:rsidR="00862C0A" w:rsidRPr="00FC2946" w:rsidRDefault="00862C0A" w:rsidP="00862C0A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осуществления административной процедуры</w:t>
      </w:r>
    </w:p>
    <w:p w14:paraId="6A7F99DA" w14:textId="77777777" w:rsidR="00862C0A" w:rsidRDefault="00862C0A" w:rsidP="00862C0A">
      <w:pPr>
        <w:tabs>
          <w:tab w:val="left" w:pos="600"/>
        </w:tabs>
        <w:spacing w:line="320" w:lineRule="exact"/>
        <w:jc w:val="center"/>
        <w:rPr>
          <w:rFonts w:ascii="Open Sans" w:hAnsi="Open Sans" w:cs="Open Sans"/>
          <w:color w:val="404040"/>
          <w:sz w:val="28"/>
          <w:szCs w:val="28"/>
          <w:shd w:val="clear" w:color="auto" w:fill="F8F8F8"/>
        </w:rPr>
      </w:pPr>
    </w:p>
    <w:p w14:paraId="13E330D6" w14:textId="77777777" w:rsidR="00862C0A" w:rsidRPr="00862C0A" w:rsidRDefault="00862C0A" w:rsidP="00862C0A">
      <w:pPr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62C0A">
        <w:rPr>
          <w:rFonts w:ascii="Times New Roman" w:eastAsia="Times New Roman" w:hAnsi="Times New Roman" w:cs="Times New Roman"/>
          <w:sz w:val="28"/>
          <w:szCs w:val="28"/>
          <w:lang w:eastAsia="ru-BY"/>
        </w:rPr>
        <w:t>10 дней</w:t>
      </w:r>
    </w:p>
    <w:p w14:paraId="38E9355E" w14:textId="77777777" w:rsidR="00862C0A" w:rsidRDefault="00862C0A" w:rsidP="00862C0A">
      <w:pPr>
        <w:tabs>
          <w:tab w:val="left" w:pos="600"/>
        </w:tabs>
        <w:spacing w:line="320" w:lineRule="exact"/>
        <w:jc w:val="center"/>
        <w:rPr>
          <w:rFonts w:ascii="Open Sans" w:hAnsi="Open Sans" w:cs="Open Sans"/>
          <w:color w:val="404040"/>
          <w:sz w:val="28"/>
          <w:szCs w:val="28"/>
          <w:shd w:val="clear" w:color="auto" w:fill="F8F8F8"/>
        </w:rPr>
      </w:pPr>
    </w:p>
    <w:p w14:paraId="65B1357B" w14:textId="77777777" w:rsidR="00862C0A" w:rsidRPr="0077194C" w:rsidRDefault="00862C0A" w:rsidP="00862C0A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94C">
        <w:rPr>
          <w:rFonts w:ascii="Times New Roman" w:hAnsi="Times New Roman" w:cs="Times New Roman"/>
          <w:b/>
          <w:sz w:val="32"/>
          <w:szCs w:val="32"/>
        </w:rPr>
        <w:t>Размер платы,</w:t>
      </w:r>
    </w:p>
    <w:p w14:paraId="5A5DA3D2" w14:textId="77777777" w:rsidR="00862C0A" w:rsidRPr="00FC2946" w:rsidRDefault="00862C0A" w:rsidP="00862C0A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взимаемой при осуществлении административной процедуры</w:t>
      </w:r>
    </w:p>
    <w:p w14:paraId="55629DF5" w14:textId="77777777" w:rsidR="00862C0A" w:rsidRPr="0077194C" w:rsidRDefault="00862C0A" w:rsidP="00862C0A">
      <w:pPr>
        <w:tabs>
          <w:tab w:val="left" w:pos="600"/>
        </w:tabs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77194C">
        <w:rPr>
          <w:rFonts w:ascii="Times New Roman" w:hAnsi="Times New Roman" w:cs="Times New Roman"/>
          <w:sz w:val="28"/>
          <w:szCs w:val="28"/>
        </w:rPr>
        <w:t>бесплатно</w:t>
      </w:r>
    </w:p>
    <w:p w14:paraId="4352A4B5" w14:textId="77777777" w:rsidR="00862C0A" w:rsidRPr="00FC2946" w:rsidRDefault="00862C0A" w:rsidP="00862C0A">
      <w:pPr>
        <w:tabs>
          <w:tab w:val="left" w:pos="600"/>
        </w:tabs>
        <w:spacing w:line="320" w:lineRule="exact"/>
        <w:rPr>
          <w:rFonts w:ascii="Times New Roman" w:hAnsi="Times New Roman" w:cs="Times New Roman"/>
          <w:szCs w:val="30"/>
        </w:rPr>
      </w:pPr>
    </w:p>
    <w:p w14:paraId="54859263" w14:textId="77777777" w:rsidR="00862C0A" w:rsidRPr="00FC2946" w:rsidRDefault="00862C0A" w:rsidP="00862C0A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234DC99E" w14:textId="77777777" w:rsidR="00862C0A" w:rsidRPr="000549E2" w:rsidRDefault="00862C0A" w:rsidP="00862C0A">
      <w:pPr>
        <w:rPr>
          <w:rFonts w:ascii="Times New Roman" w:hAnsi="Times New Roman" w:cs="Times New Roman"/>
          <w:sz w:val="28"/>
          <w:szCs w:val="28"/>
        </w:rPr>
      </w:pPr>
    </w:p>
    <w:p w14:paraId="7A3C6A37" w14:textId="0EA6B43E" w:rsidR="00862C0A" w:rsidRPr="00862C0A" w:rsidRDefault="00862C0A" w:rsidP="00862C0A">
      <w:pPr>
        <w:rPr>
          <w:rFonts w:ascii="Times New Roman" w:hAnsi="Times New Roman" w:cs="Times New Roman"/>
          <w:sz w:val="28"/>
          <w:szCs w:val="28"/>
        </w:rPr>
      </w:pPr>
      <w:r w:rsidRPr="00862C0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до конца календарного года, в котором запланировано выполнение работ</w:t>
      </w:r>
    </w:p>
    <w:p w14:paraId="1B30A543" w14:textId="33509E87" w:rsidR="00862C0A" w:rsidRPr="00862C0A" w:rsidRDefault="00862C0A" w:rsidP="00862C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НАЦИОНАЛЬНОЙ АКАДЕМИИ НАУК БЕЛАРУСИ</w:t>
      </w:r>
    </w:p>
    <w:p w14:paraId="3440C0E0" w14:textId="77777777" w:rsidR="00862C0A" w:rsidRPr="00862C0A" w:rsidRDefault="00862C0A" w:rsidP="00862C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21 декабря 2021 г. № 5</w:t>
      </w:r>
    </w:p>
    <w:p w14:paraId="33341A6E" w14:textId="77777777" w:rsidR="00862C0A" w:rsidRPr="00862C0A" w:rsidRDefault="00862C0A" w:rsidP="00862C0A">
      <w:pPr>
        <w:spacing w:before="240" w:after="240"/>
        <w:ind w:right="226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862C0A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регламента административной процедуры</w:t>
      </w:r>
    </w:p>
    <w:p w14:paraId="70E6CB9E" w14:textId="77777777" w:rsidR="00862C0A" w:rsidRPr="00862C0A" w:rsidRDefault="00862C0A" w:rsidP="00862C0A">
      <w:pPr>
        <w:ind w:left="1021"/>
        <w:jc w:val="left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611E6E8C" w14:textId="77777777" w:rsidR="00862C0A" w:rsidRPr="00862C0A" w:rsidRDefault="00862C0A" w:rsidP="00862C0A">
      <w:pPr>
        <w:ind w:left="1134"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Национальной академии наук Беларуси от 15 июля 2022 г. № 8 (зарегистрировано в Национальном реестре - № 7/5092 от 02.08.2022 г.) &lt;T22205092&gt;</w:t>
      </w:r>
    </w:p>
    <w:p w14:paraId="6783DE54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8F524D1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 и абзаца второго пункта 16 Устава Национальной академии наук Беларуси, утвержденного Указом Президента Республики Беларусь от 3 февраля 2003 г. № 56, Национальная академия наук Беларуси ПОСТАНОВЛЯЕТ:</w:t>
      </w:r>
    </w:p>
    <w:p w14:paraId="7F9239C4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 Регламент административной процедуры, осуществляемой в отношении субъектов хозяйствования, по подпункту* 3.15.5 «Согласование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объектов» (прилагается).</w:t>
      </w:r>
    </w:p>
    <w:p w14:paraId="27BF1E39" w14:textId="77777777" w:rsidR="00862C0A" w:rsidRPr="00862C0A" w:rsidRDefault="00862C0A" w:rsidP="00862C0A">
      <w:pPr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62C0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9F73AA9" w14:textId="77777777" w:rsidR="00862C0A" w:rsidRPr="00862C0A" w:rsidRDefault="00862C0A" w:rsidP="00862C0A">
      <w:pPr>
        <w:spacing w:after="240"/>
        <w:ind w:firstLine="567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62C0A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4C9249F3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с 27 марта 2022 г.</w:t>
      </w:r>
    </w:p>
    <w:p w14:paraId="232BBFFA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2C0A" w:rsidRPr="00862C0A" w14:paraId="54836073" w14:textId="77777777" w:rsidTr="00862C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70A559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b/>
                <w:bCs/>
                <w:sz w:val="22"/>
                <w:lang w:val="ru-BY" w:eastAsia="ru-BY"/>
              </w:rPr>
              <w:t>Председатель Президиума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8424C4" w14:textId="77777777" w:rsidR="00862C0A" w:rsidRPr="00862C0A" w:rsidRDefault="00862C0A" w:rsidP="00862C0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b/>
                <w:bCs/>
                <w:sz w:val="22"/>
                <w:lang w:val="ru-BY" w:eastAsia="ru-BY"/>
              </w:rPr>
              <w:t>В.Г.Гусаков</w:t>
            </w:r>
          </w:p>
        </w:tc>
      </w:tr>
    </w:tbl>
    <w:p w14:paraId="4F17EF2C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43F4B31" w14:textId="77777777" w:rsidR="00862C0A" w:rsidRPr="00862C0A" w:rsidRDefault="00862C0A" w:rsidP="00862C0A">
      <w:pPr>
        <w:spacing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СОГЛАСОВАНО</w:t>
      </w:r>
    </w:p>
    <w:p w14:paraId="6B347954" w14:textId="77777777" w:rsidR="00862C0A" w:rsidRPr="00862C0A" w:rsidRDefault="00862C0A" w:rsidP="00862C0A">
      <w:pPr>
        <w:spacing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Государственный комитет по имуществу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Республики Беларусь</w:t>
      </w:r>
    </w:p>
    <w:p w14:paraId="571F863F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Министерство экономики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Республики Беларусь</w:t>
      </w:r>
    </w:p>
    <w:p w14:paraId="6F6E0D1B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Оперативно-аналитический центр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при Президенте Республики Беларусь</w:t>
      </w:r>
    </w:p>
    <w:p w14:paraId="6BF9A610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Брестский областной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исполнительный комитет</w:t>
      </w:r>
    </w:p>
    <w:p w14:paraId="6364AB52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Витебский областной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исполнительный комитет</w:t>
      </w:r>
    </w:p>
    <w:p w14:paraId="280D5E34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Гомельский областной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исполнительный комитет</w:t>
      </w:r>
    </w:p>
    <w:p w14:paraId="23E3BC92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Гродненский областной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исполнительный комитет</w:t>
      </w:r>
    </w:p>
    <w:p w14:paraId="72C5F20C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Минский областной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исполнительный комитет</w:t>
      </w:r>
    </w:p>
    <w:p w14:paraId="2EE39B5D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Минский городской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исполнительный комитет</w:t>
      </w:r>
    </w:p>
    <w:p w14:paraId="6CCC12ED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t>Могилевский областной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исполнительный комитет</w:t>
      </w:r>
    </w:p>
    <w:p w14:paraId="6BFF0DA0" w14:textId="77777777" w:rsidR="00862C0A" w:rsidRPr="00862C0A" w:rsidRDefault="00862C0A" w:rsidP="00862C0A">
      <w:pPr>
        <w:spacing w:before="120" w:after="28"/>
        <w:jc w:val="left"/>
        <w:rPr>
          <w:rFonts w:ascii="Times New Roman" w:eastAsia="Times New Roman" w:hAnsi="Times New Roman" w:cs="Times New Roman"/>
          <w:sz w:val="22"/>
          <w:lang w:eastAsia="ru-BY"/>
        </w:rPr>
      </w:pPr>
      <w:r w:rsidRPr="00862C0A">
        <w:rPr>
          <w:rFonts w:ascii="Times New Roman" w:eastAsia="Times New Roman" w:hAnsi="Times New Roman" w:cs="Times New Roman"/>
          <w:sz w:val="22"/>
          <w:lang w:eastAsia="ru-BY"/>
        </w:rPr>
        <w:lastRenderedPageBreak/>
        <w:t>Государственное учреждение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«Администрация Китайско-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Белорусского индустриального</w:t>
      </w:r>
      <w:r w:rsidRPr="00862C0A">
        <w:rPr>
          <w:rFonts w:ascii="Times New Roman" w:eastAsia="Times New Roman" w:hAnsi="Times New Roman" w:cs="Times New Roman"/>
          <w:sz w:val="22"/>
          <w:lang w:eastAsia="ru-BY"/>
        </w:rPr>
        <w:br/>
        <w:t>парка «Великий камень»</w:t>
      </w:r>
    </w:p>
    <w:p w14:paraId="32BA92F6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52"/>
      </w:tblGrid>
      <w:tr w:rsidR="00862C0A" w:rsidRPr="00862C0A" w14:paraId="71486312" w14:textId="77777777" w:rsidTr="00862C0A"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A722" w14:textId="77777777" w:rsidR="00862C0A" w:rsidRPr="00862C0A" w:rsidRDefault="00862C0A" w:rsidP="00862C0A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8CEE" w14:textId="77777777" w:rsidR="00862C0A" w:rsidRPr="00862C0A" w:rsidRDefault="00862C0A" w:rsidP="00862C0A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>УТВЕРЖДЕНО</w:t>
            </w:r>
          </w:p>
          <w:p w14:paraId="4BA76E89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t xml:space="preserve">Постановление </w:t>
            </w:r>
            <w:r w:rsidRPr="00862C0A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 xml:space="preserve">Национальной академии </w:t>
            </w:r>
            <w:r w:rsidRPr="00862C0A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наук Беларуси</w:t>
            </w:r>
            <w:r w:rsidRPr="00862C0A">
              <w:rPr>
                <w:rFonts w:ascii="Times New Roman" w:eastAsia="Times New Roman" w:hAnsi="Times New Roman" w:cs="Times New Roman"/>
                <w:sz w:val="22"/>
                <w:lang w:val="ru-BY" w:eastAsia="ru-BY"/>
              </w:rPr>
              <w:br/>
              <w:t>21.12.2021 № 5</w:t>
            </w:r>
          </w:p>
        </w:tc>
      </w:tr>
    </w:tbl>
    <w:p w14:paraId="010D9990" w14:textId="77777777" w:rsidR="00862C0A" w:rsidRPr="00862C0A" w:rsidRDefault="00862C0A" w:rsidP="00862C0A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62C0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3.15.5 «Согласование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объектов»</w:t>
      </w:r>
    </w:p>
    <w:p w14:paraId="01C8CBB5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F3BA08C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местные исполнительные и распорядительные органы базового территориального уровня, государственное учреждение «Администрация Китайско-Белорусского индустриального парка «Великий камень»;</w:t>
      </w:r>
    </w:p>
    <w:p w14:paraId="7D8AC5E6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 – служба «одно окно» в случае, если уполномоченными органами являются местные исполнительные и распорядительные органы базового территориального уровня;</w:t>
      </w:r>
    </w:p>
    <w:p w14:paraId="4FD71276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EC0B84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культуре;</w:t>
      </w:r>
    </w:p>
    <w:p w14:paraId="628287D7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4A2287C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BF7EDAC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165A40C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3531B8F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654DD18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административные решения, принятые Минским городским исполнительным комитетом и 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20B2B8A4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3622AAC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80BB9B6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39"/>
        <w:gridCol w:w="3826"/>
        <w:gridCol w:w="3680"/>
      </w:tblGrid>
      <w:tr w:rsidR="00862C0A" w:rsidRPr="00862C0A" w14:paraId="0D6F7F78" w14:textId="77777777" w:rsidTr="00862C0A">
        <w:trPr>
          <w:trHeight w:val="240"/>
        </w:trPr>
        <w:tc>
          <w:tcPr>
            <w:tcW w:w="9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061EC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9564D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0B153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62C0A" w:rsidRPr="00862C0A" w14:paraId="11C33589" w14:textId="77777777" w:rsidTr="00862C0A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C88F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FBEA3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содержать, помимо сведений, установленных пунктом 5 статьи 14 Закона Республики Беларусь «Об основах административных процедур», 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13EE5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местные исполнительные и распорядительные органы базового территориального уровня – в письменной форме:</w:t>
            </w: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  <w:p w14:paraId="0BA69C34" w14:textId="77777777" w:rsidR="00862C0A" w:rsidRPr="00862C0A" w:rsidRDefault="00862C0A" w:rsidP="00862C0A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62C0A" w:rsidRPr="00862C0A" w14:paraId="4D13117F" w14:textId="77777777" w:rsidTr="00862C0A">
        <w:trPr>
          <w:trHeight w:val="240"/>
        </w:trPr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9768E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научно-проектная документация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5D862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научно-проектная документация должна содержать перечень мер по охране археологических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FB2DA5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F9306F5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67ECC54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9719EEF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6EB30BC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862C0A" w:rsidRPr="00862C0A" w14:paraId="13C3DF99" w14:textId="77777777" w:rsidTr="00862C0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96427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40D6C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2C0A" w:rsidRPr="00862C0A" w14:paraId="0401B7C1" w14:textId="77777777" w:rsidTr="00862C0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5B1B1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земельный участок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ECD95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0F32CCC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C0A651B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5D56BDD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8"/>
        <w:gridCol w:w="2874"/>
        <w:gridCol w:w="3233"/>
      </w:tblGrid>
      <w:tr w:rsidR="00862C0A" w:rsidRPr="00862C0A" w14:paraId="12567645" w14:textId="77777777" w:rsidTr="00862C0A">
        <w:trPr>
          <w:trHeight w:val="240"/>
        </w:trPr>
        <w:tc>
          <w:tcPr>
            <w:tcW w:w="17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7D9D2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C33A5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5F936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62C0A" w:rsidRPr="00862C0A" w14:paraId="5A612A7B" w14:textId="77777777" w:rsidTr="00862C0A">
        <w:trPr>
          <w:trHeight w:val="240"/>
        </w:trPr>
        <w:tc>
          <w:tcPr>
            <w:tcW w:w="17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3ED0A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6669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 конца календарного года, в котором запланировано выполнение работ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A9274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CA78F51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320014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039B716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131AD32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5"/>
        <w:gridCol w:w="3540"/>
      </w:tblGrid>
      <w:tr w:rsidR="00862C0A" w:rsidRPr="00862C0A" w14:paraId="5D8A795D" w14:textId="77777777" w:rsidTr="00862C0A">
        <w:trPr>
          <w:trHeight w:val="240"/>
        </w:trPr>
        <w:tc>
          <w:tcPr>
            <w:tcW w:w="3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E27B5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65512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62C0A" w:rsidRPr="00862C0A" w14:paraId="0040B0D5" w14:textId="77777777" w:rsidTr="00862C0A">
        <w:trPr>
          <w:trHeight w:val="240"/>
        </w:trPr>
        <w:tc>
          <w:tcPr>
            <w:tcW w:w="3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EDF4C" w14:textId="77777777" w:rsidR="00862C0A" w:rsidRPr="00862C0A" w:rsidRDefault="00862C0A" w:rsidP="00862C0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1969" w14:textId="77777777" w:rsidR="00862C0A" w:rsidRPr="00862C0A" w:rsidRDefault="00862C0A" w:rsidP="00862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62C0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CCC8D21" w14:textId="77777777" w:rsidR="00862C0A" w:rsidRPr="00862C0A" w:rsidRDefault="00862C0A" w:rsidP="00862C0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62C0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48AE768" w14:textId="77777777" w:rsidR="00862C0A" w:rsidRPr="00E0064F" w:rsidRDefault="00862C0A">
      <w:pPr>
        <w:rPr>
          <w:rFonts w:asciiTheme="minorHAnsi" w:hAnsiTheme="minorHAnsi"/>
        </w:rPr>
      </w:pPr>
    </w:p>
    <w:sectPr w:rsidR="00862C0A" w:rsidRPr="00E0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A97"/>
    <w:multiLevelType w:val="multilevel"/>
    <w:tmpl w:val="451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D5924"/>
    <w:multiLevelType w:val="multilevel"/>
    <w:tmpl w:val="F12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3"/>
    <w:rsid w:val="001119AA"/>
    <w:rsid w:val="003B5C69"/>
    <w:rsid w:val="00565D43"/>
    <w:rsid w:val="005C760E"/>
    <w:rsid w:val="005E342B"/>
    <w:rsid w:val="00862C0A"/>
    <w:rsid w:val="00AC5292"/>
    <w:rsid w:val="00AE7F10"/>
    <w:rsid w:val="00C02E4E"/>
    <w:rsid w:val="00E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3C9"/>
  <w15:chartTrackingRefBased/>
  <w15:docId w15:val="{0F3E33BC-F42D-4DA1-91A4-1309888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43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D43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  <w:style w:type="paragraph" w:customStyle="1" w:styleId="article">
    <w:name w:val="article"/>
    <w:basedOn w:val="a"/>
    <w:rsid w:val="00565D43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5C760E"/>
    <w:pPr>
      <w:jc w:val="lef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5E342B"/>
    <w:rPr>
      <w:color w:val="0000FF"/>
      <w:u w:val="single"/>
    </w:rPr>
  </w:style>
  <w:style w:type="paragraph" w:customStyle="1" w:styleId="ConsNonformat">
    <w:name w:val="ConsNonformat"/>
    <w:rsid w:val="005E3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5E3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itlep">
    <w:name w:val="titlep"/>
    <w:basedOn w:val="a"/>
    <w:rsid w:val="005E342B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62C0A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862C0A"/>
    <w:pPr>
      <w:spacing w:after="28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titleu">
    <w:name w:val="titleu"/>
    <w:basedOn w:val="a"/>
    <w:rsid w:val="00862C0A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62C0A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62C0A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862C0A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862C0A"/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862C0A"/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862C0A"/>
    <w:pPr>
      <w:ind w:left="1134"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862C0A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862C0A"/>
    <w:pPr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capu1">
    <w:name w:val="capu1"/>
    <w:basedOn w:val="a"/>
    <w:rsid w:val="00862C0A"/>
    <w:pPr>
      <w:spacing w:after="120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newncpi">
    <w:name w:val="newncpi"/>
    <w:basedOn w:val="a"/>
    <w:rsid w:val="00862C0A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62C0A"/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862C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62C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62C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2C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62C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62C0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dcterms:created xsi:type="dcterms:W3CDTF">2023-08-31T13:44:00Z</dcterms:created>
  <dcterms:modified xsi:type="dcterms:W3CDTF">2023-09-14T14:23:00Z</dcterms:modified>
</cp:coreProperties>
</file>