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18D8" w14:textId="4E5447D3" w:rsidR="00FC5E24" w:rsidRPr="00FC5E24" w:rsidRDefault="00FC5E24" w:rsidP="006927DA">
      <w:pPr>
        <w:spacing w:after="15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КОНКУРС ИНВЕСТИЦИОННЫХ ПРОЕКТОВ</w:t>
      </w:r>
    </w:p>
    <w:p w14:paraId="40ABEE5A" w14:textId="2691833A" w:rsidR="00E9337B" w:rsidRPr="00E9337B" w:rsidRDefault="00E9337B" w:rsidP="00E9337B">
      <w:pPr>
        <w:spacing w:after="150" w:line="28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 xml:space="preserve">О порядке проведения конкурса инвестиционных проектов субъектов малого предпринимательства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Минской области</w:t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 xml:space="preserve"> для предоставления государственной финансовой поддержки</w:t>
      </w:r>
    </w:p>
    <w:p w14:paraId="1EE3BF59" w14:textId="77E785C3" w:rsid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В соответствии с Указом Президента Республики Беларусь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от 21.05.2009 № 255 «О некоторых мерах государственной поддержки малого предпринимательства»</w:t>
      </w:r>
      <w:r w:rsidR="00064C7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Минский облисполком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 объявляет </w:t>
      </w:r>
      <w:r w:rsidR="00064C7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о проведении конкурса инвестиционных проектов субъектов малого предпринимательства 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Минской области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 для предоставления государственной финансовой поддержки.</w:t>
      </w:r>
    </w:p>
    <w:p w14:paraId="5F96774B" w14:textId="77777777" w:rsidR="003423F8" w:rsidRPr="00E9337B" w:rsidRDefault="003423F8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22308C34" w14:textId="77777777" w:rsidR="00E9337B" w:rsidRP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Виды государственной финансовой поддержки:</w:t>
      </w:r>
    </w:p>
    <w:p w14:paraId="3B7F7CAF" w14:textId="77777777" w:rsidR="00E9337B" w:rsidRPr="00E9337B" w:rsidRDefault="00E9337B" w:rsidP="006927D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субсидия для возмещения части процентов за пользование банковскими кредитами;</w:t>
      </w:r>
    </w:p>
    <w:p w14:paraId="24DF1E97" w14:textId="62BE5B19" w:rsidR="00E9337B" w:rsidRPr="006927DA" w:rsidRDefault="00E9337B" w:rsidP="006927D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субсидия для возмещения части расходов на выплату лизинговых платежей по договорам финансовой аренды (лизинга) в части оплаты суммы вознаграждения (дохода) лизингодателя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.</w:t>
      </w:r>
    </w:p>
    <w:p w14:paraId="5D2BA0FD" w14:textId="77777777" w:rsidR="006927DA" w:rsidRPr="00E9337B" w:rsidRDefault="006927DA" w:rsidP="006927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452EBFEC" w14:textId="096A0F9A" w:rsidR="006927DA" w:rsidRP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Срок проведения конкурса</w:t>
      </w:r>
    </w:p>
    <w:p w14:paraId="4844EC4E" w14:textId="6008732E" w:rsid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Заявки на участие в конкурсе принимаются 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с </w:t>
      </w:r>
      <w:r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1</w:t>
      </w:r>
      <w:r w:rsidR="00D25132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2</w:t>
      </w:r>
      <w:r w:rsidR="00FC5E24"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июня</w:t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 xml:space="preserve"> по </w:t>
      </w:r>
      <w:r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1</w:t>
      </w:r>
      <w:r w:rsidR="00D25132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2</w:t>
      </w:r>
      <w:r w:rsidR="00FC5E24"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июля </w:t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>2023</w:t>
      </w:r>
      <w:r w:rsidR="00FC5E24"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года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 включительно.</w:t>
      </w:r>
    </w:p>
    <w:p w14:paraId="773D6574" w14:textId="77777777" w:rsidR="006927DA" w:rsidRPr="00E9337B" w:rsidRDefault="006927DA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172A3671" w14:textId="0B749281" w:rsid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Время и место приема заявок:</w:t>
      </w:r>
      <w:r w:rsidR="003423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ежедневно, кроме выходных дней, 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с 8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vertAlign w:val="superscript"/>
          <w:lang w:val="ru-RU"/>
          <w14:ligatures w14:val="none"/>
        </w:rPr>
        <w:t>30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 до 1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7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vertAlign w:val="superscript"/>
          <w:lang w:val="ru-RU"/>
          <w14:ligatures w14:val="none"/>
        </w:rPr>
        <w:t>30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 по адресу:</w:t>
      </w:r>
      <w:r w:rsidR="00FC5E24" w:rsidRPr="00FC5E24">
        <w:t xml:space="preserve"> </w:t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220030, г. Минск, ул. Энгельса, 4,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аб</w:t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. 220, комитет экономики Минского облисполкома</w:t>
      </w:r>
      <w:r w:rsidR="006927D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,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 или по почте.</w:t>
      </w:r>
    </w:p>
    <w:p w14:paraId="39B2243C" w14:textId="77777777" w:rsidR="006927DA" w:rsidRPr="00E9337B" w:rsidRDefault="006927DA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4977592D" w14:textId="77777777" w:rsidR="00E9337B" w:rsidRP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Направления государственной финансовой поддержки</w:t>
      </w:r>
    </w:p>
    <w:p w14:paraId="02A5022C" w14:textId="12251843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Государственная финансовая поддержка предоставляется субъектам малого предпринимательства на конкурсной основе при реализации ими инвестиционных проектов, бизнес-проектов по следующим направлениям:</w:t>
      </w:r>
    </w:p>
    <w:p w14:paraId="0F50F7E7" w14:textId="77777777" w:rsidR="00E9337B" w:rsidRPr="00E9337B" w:rsidRDefault="00E9337B" w:rsidP="00FC5E2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создание, развитие и расширение производства товаров (работ, услуг);</w:t>
      </w:r>
    </w:p>
    <w:p w14:paraId="304308F3" w14:textId="77777777" w:rsidR="00E9337B" w:rsidRPr="00E9337B" w:rsidRDefault="00E9337B" w:rsidP="00FC5E2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организация, развитие производства, реализация экспортоориентированной, импортозамещающей продукции;</w:t>
      </w:r>
    </w:p>
    <w:p w14:paraId="16BB2D51" w14:textId="510823A6" w:rsidR="00E9337B" w:rsidRPr="00E9337B" w:rsidRDefault="00E9337B" w:rsidP="00FC5E2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производство продукции, направленной на энерго-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и ресурсосбережение;</w:t>
      </w:r>
    </w:p>
    <w:p w14:paraId="25C64A81" w14:textId="77777777" w:rsidR="00E9337B" w:rsidRDefault="00E9337B" w:rsidP="00FC5E2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внедрение новых технологий.</w:t>
      </w:r>
    </w:p>
    <w:p w14:paraId="53A8F542" w14:textId="77777777" w:rsidR="006927DA" w:rsidRPr="00E9337B" w:rsidRDefault="006927DA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4324F4AE" w14:textId="77777777" w:rsidR="00E9337B" w:rsidRDefault="00E9337B" w:rsidP="00FC5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Условия для предоставления государственной финансовой поддержки</w:t>
      </w:r>
    </w:p>
    <w:p w14:paraId="7BCB8B6D" w14:textId="34BA39F4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 участию в конкурсе принимаются заявки субъектов малого предпринимательства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Минской области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, имеющих право на получение государственной финансовой поддержки в соответствии с Указом 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lastRenderedPageBreak/>
        <w:t>Президента Республики Беларусь  от 21 мая 2009 г. № 255 «О некоторых мерах государственной поддержки малого предпринимательства».</w:t>
      </w:r>
    </w:p>
    <w:p w14:paraId="3726B0E1" w14:textId="1B03752C" w:rsidR="00FC5E24" w:rsidRDefault="00E9337B" w:rsidP="0034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мест.</w:t>
      </w:r>
    </w:p>
    <w:p w14:paraId="7289640A" w14:textId="77777777" w:rsidR="003423F8" w:rsidRPr="00E9337B" w:rsidRDefault="003423F8" w:rsidP="0034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10BEA9A2" w14:textId="44E52F2F" w:rsidR="00FC5E24" w:rsidRPr="00E9337B" w:rsidRDefault="00E9337B" w:rsidP="00FC5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Требования к участникам конкурса</w:t>
      </w:r>
    </w:p>
    <w:p w14:paraId="7CD79984" w14:textId="77777777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численность работников не превышает 100 человек;</w:t>
      </w:r>
    </w:p>
    <w:p w14:paraId="762946AD" w14:textId="699F0483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объем выручки от реализации товаров (выполнения работ, оказания услуг) без учета налога </w:t>
      </w:r>
      <w:r w:rsidR="002A3ABF" w:rsidRPr="002A3AB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на добавленную стоимость за 2022 год</w:t>
      </w:r>
      <w:r w:rsidR="002A3AB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2A3AB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не превышает предельные значения годовой выручки:</w:t>
      </w:r>
    </w:p>
    <w:p w14:paraId="28894014" w14:textId="77777777" w:rsidR="00E9337B" w:rsidRPr="00E9337B" w:rsidRDefault="00E9337B" w:rsidP="002A3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для индивидуальных предпринимателей – 525 тыс. рублей;</w:t>
      </w:r>
    </w:p>
    <w:p w14:paraId="346C0207" w14:textId="77777777" w:rsidR="00E9337B" w:rsidRPr="00E9337B" w:rsidRDefault="00E9337B" w:rsidP="002A3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для микроорганизаций – 3843 тыс. рублей;</w:t>
      </w:r>
    </w:p>
    <w:p w14:paraId="2E969A50" w14:textId="77777777" w:rsidR="00E9337B" w:rsidRPr="00E9337B" w:rsidRDefault="00E9337B" w:rsidP="002A3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для малых организаций – 14 500  тыс. рублей;</w:t>
      </w:r>
    </w:p>
    <w:p w14:paraId="62AACBBF" w14:textId="77777777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отсутствие задолженности по платежам в бюджет;</w:t>
      </w:r>
    </w:p>
    <w:p w14:paraId="4D5752AD" w14:textId="77777777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отсутствие убытков на дату обращения;</w:t>
      </w:r>
    </w:p>
    <w:p w14:paraId="2A0B8D17" w14:textId="77777777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субъект не должен находиться в процессе реорганизации, ликвидации, экономической несостоятельности (банкротства);</w:t>
      </w:r>
    </w:p>
    <w:p w14:paraId="183087D2" w14:textId="77777777" w:rsid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 уставном фонде доля госсобственности либо доля иностранных участников не должна превышать 49%.</w:t>
      </w:r>
    </w:p>
    <w:p w14:paraId="35F9B5D6" w14:textId="77777777" w:rsidR="00FC5E24" w:rsidRPr="00E9337B" w:rsidRDefault="00FC5E24" w:rsidP="006927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18D73C50" w14:textId="77777777" w:rsidR="00E9337B" w:rsidRPr="00E9337B" w:rsidRDefault="00E9337B" w:rsidP="00E93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Размер государственной финансовой поддержки</w:t>
      </w:r>
    </w:p>
    <w:p w14:paraId="1431854F" w14:textId="77777777" w:rsidR="00E9337B" w:rsidRPr="00E9337B" w:rsidRDefault="00E9337B" w:rsidP="00FC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Возмещение части процентов за пользование банковскими кредитами, полученными:</w:t>
      </w:r>
    </w:p>
    <w:p w14:paraId="4AD3DCAC" w14:textId="77777777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 белорусских рублях, осуществляется в размере не более 0,5 ставки рефинансирования Национального банка Республики Беларусь, установленной на дату возмещения части процентов;</w:t>
      </w:r>
    </w:p>
    <w:p w14:paraId="3CC59C6F" w14:textId="77777777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 иностранной валюте – в размере не более 0,5 ставки по кредиту.</w:t>
      </w:r>
    </w:p>
    <w:p w14:paraId="040F2206" w14:textId="77777777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Возмещение производится в белорусских рублях по официальному курсу Национального банка Республики Беларусь на дату принятия решения о возмещении процентов, в пределах сроков действия кредитных договоров.</w:t>
      </w:r>
    </w:p>
    <w:p w14:paraId="5398EF89" w14:textId="167D79BC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Возмещение части расходов на выплату лизинговых платежей </w:t>
      </w:r>
      <w:r w:rsidR="006927D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по договорам финансовой аренды (лизинга) в части оплаты суммы вознаграждения (дохода) лизингодателя осуществляется в размере, </w:t>
      </w:r>
      <w:r w:rsidR="006927D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не превышающем 0,5 размера вознаграждения (дохода) лизингодателя.</w:t>
      </w:r>
    </w:p>
    <w:p w14:paraId="2D2A2CD1" w14:textId="77777777" w:rsid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 случае приобретения объектов лизинга за иностранную валюту возмещение части расходов на выплату лизинговых платежей производится в белорусских рублях по официальному курсу Национального банка на дату принятия решения о возмещении части расходов на эти платежи.</w:t>
      </w:r>
    </w:p>
    <w:p w14:paraId="40C7D05F" w14:textId="77777777" w:rsidR="006927DA" w:rsidRPr="00E9337B" w:rsidRDefault="006927DA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460623CB" w14:textId="3BE4F7C2" w:rsidR="00E9337B" w:rsidRDefault="00E9337B" w:rsidP="00E9337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val="ru-RU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Перечень документов, предоставляемых для участия в конкурсе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val="ru-RU"/>
          <w14:ligatures w14:val="none"/>
        </w:rPr>
        <w:t>:</w:t>
      </w:r>
    </w:p>
    <w:p w14:paraId="4A5EC224" w14:textId="5B670A1E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заявку на участие в конкурсе с указанием запрашиваемого вида</w:t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и размера государственной поддержки, а также предполагаемого количества новых рабочих мест;</w:t>
      </w:r>
    </w:p>
    <w:p w14:paraId="304AC5CE" w14:textId="32A69104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копию свидетельства о государственной регистрации юридического лица, устава юридического лица (учредительного договора – для юридических лиц, действующих на основании учредительного договора), свидетельства о государственной регистрации индивидуального предпринимателя;</w:t>
      </w:r>
    </w:p>
    <w:p w14:paraId="3F934ACD" w14:textId="5F3C478B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за календарный год, предшествующий году обращения, </w:t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val="single"/>
          <w:lang w:val="ru-RU"/>
          <w14:ligatures w14:val="none"/>
        </w:rPr>
        <w:t>заверенные подписью руководителя и печатью юридического лица или подписью индивидуального предпринимателя и печатью при ее наличии</w:t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;</w:t>
      </w:r>
    </w:p>
    <w:p w14:paraId="10A96195" w14:textId="56F0BC4F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технико-экономическое обоснование (в том числе финансовое) инвестиционного проекта;</w:t>
      </w:r>
    </w:p>
    <w:p w14:paraId="4D115311" w14:textId="719E414E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бухгалтерский баланс и приложения к нему за предыдущий год,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а также за фактически отработанное время в текущем году (для субъектов малого предпринимательства, применяющих упрощенную систему налогообложения, – налоговая декларация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за предыдущий год, а также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за фактически отработанное время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в текущем году); </w:t>
      </w:r>
    </w:p>
    <w:p w14:paraId="2F86C8A9" w14:textId="63B4FA98" w:rsidR="00E9337B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письмо (справку) банка об открытых счетах с указанием лиц, имеющих право первой и второй подписи финансовых документов, </w:t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  <w:t xml:space="preserve">о размере дебетовых и кредитовых оборотов по счетам, открытым </w:t>
      </w:r>
      <w:r w:rsidR="006927D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в банке, за последний месяц, наличии претензий по неоплаченным счетам, просроченной задолженности по кредитам.</w:t>
      </w:r>
    </w:p>
    <w:p w14:paraId="0AFAF89F" w14:textId="77777777" w:rsidR="006927DA" w:rsidRPr="006927DA" w:rsidRDefault="006927DA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</w:p>
    <w:p w14:paraId="5E37EA92" w14:textId="1BCFD317" w:rsidR="006927DA" w:rsidRP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Дополнительно предоставляются:</w:t>
      </w:r>
    </w:p>
    <w:p w14:paraId="2D5F9368" w14:textId="5D1DDB8B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 xml:space="preserve">для получения субсидии для возмещения части процентов </w:t>
      </w:r>
      <w:r w:rsidR="00064C7A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>за пользование банковскими кредитами:</w:t>
      </w:r>
    </w:p>
    <w:p w14:paraId="46A6CA2F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копия кредитного договора;</w:t>
      </w:r>
    </w:p>
    <w:p w14:paraId="07A738E8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выписка из ссудного счета;</w:t>
      </w:r>
    </w:p>
    <w:p w14:paraId="353EC8DD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график погашения кредита и уплаты процентов по нему;</w:t>
      </w:r>
    </w:p>
    <w:p w14:paraId="44ACA30C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копии платежных поручений, подтверждающих целевое использование кредита;</w:t>
      </w:r>
    </w:p>
    <w:p w14:paraId="2DF7D841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копии платежных поручений, подтверждающих уплату начисленных по кредиту процентов;</w:t>
      </w:r>
    </w:p>
    <w:p w14:paraId="183007BD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lastRenderedPageBreak/>
        <w:t>расчет размера субсидии на уплату процентов по кредиту, произведенный банком;</w:t>
      </w:r>
    </w:p>
    <w:p w14:paraId="05A59423" w14:textId="34207B10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 xml:space="preserve">для получения субсидии для возмещения части расходов </w:t>
      </w:r>
      <w:r w:rsidR="00064C7A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>на выплату лизинговых платежей по договорам финансовой аренды (лизинга) в части оплаты суммы вознаграждения (дохода) лизингодателя:</w:t>
      </w:r>
    </w:p>
    <w:p w14:paraId="3C30B837" w14:textId="77777777" w:rsidR="00E9337B" w:rsidRPr="00E9337B" w:rsidRDefault="00E9337B" w:rsidP="006927D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копия договора финансовой аренды (лизинга);</w:t>
      </w:r>
    </w:p>
    <w:p w14:paraId="3417E3FB" w14:textId="77777777" w:rsidR="00E9337B" w:rsidRPr="00E9337B" w:rsidRDefault="00E9337B" w:rsidP="006927D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копии документов, подтверждающих передачу объекта лизинга субъекту малого предпринимательства;</w:t>
      </w:r>
    </w:p>
    <w:p w14:paraId="1391F166" w14:textId="77777777" w:rsidR="00E9337B" w:rsidRPr="00E9337B" w:rsidRDefault="00E9337B" w:rsidP="006927D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расчет размера субсидии на уплату суммы вознаграждения (дохода) лизингодателю, произведенный лизингодателем;</w:t>
      </w:r>
    </w:p>
    <w:p w14:paraId="60E68808" w14:textId="77777777" w:rsidR="00E9337B" w:rsidRPr="00E9337B" w:rsidRDefault="00E9337B" w:rsidP="006927D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копии документов, подтверждающих оплату суммы вознаграждения (дохода) лизингодателю.</w:t>
      </w:r>
    </w:p>
    <w:p w14:paraId="7E4739E6" w14:textId="77777777" w:rsidR="004A63F6" w:rsidRPr="00E9337B" w:rsidRDefault="004A63F6" w:rsidP="006927DA">
      <w:pPr>
        <w:spacing w:after="0" w:line="240" w:lineRule="auto"/>
        <w:ind w:left="709" w:hanging="283"/>
      </w:pPr>
    </w:p>
    <w:sectPr w:rsidR="004A63F6" w:rsidRPr="00E9337B" w:rsidSect="006927DA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C4E8B" w14:textId="77777777" w:rsidR="0007185A" w:rsidRDefault="0007185A" w:rsidP="006927DA">
      <w:pPr>
        <w:spacing w:after="0" w:line="240" w:lineRule="auto"/>
      </w:pPr>
      <w:r>
        <w:separator/>
      </w:r>
    </w:p>
  </w:endnote>
  <w:endnote w:type="continuationSeparator" w:id="0">
    <w:p w14:paraId="2CCEC34C" w14:textId="77777777" w:rsidR="0007185A" w:rsidRDefault="0007185A" w:rsidP="0069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326F" w14:textId="77777777" w:rsidR="0007185A" w:rsidRDefault="0007185A" w:rsidP="006927DA">
      <w:pPr>
        <w:spacing w:after="0" w:line="240" w:lineRule="auto"/>
      </w:pPr>
      <w:r>
        <w:separator/>
      </w:r>
    </w:p>
  </w:footnote>
  <w:footnote w:type="continuationSeparator" w:id="0">
    <w:p w14:paraId="50E41A31" w14:textId="77777777" w:rsidR="0007185A" w:rsidRDefault="0007185A" w:rsidP="0069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22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EE8789" w14:textId="335AE858" w:rsidR="006927DA" w:rsidRPr="006927DA" w:rsidRDefault="006927D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27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27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27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1867" w:rsidRPr="0070186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6927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BC0DBF" w14:textId="77777777" w:rsidR="006927DA" w:rsidRDefault="006927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CAE"/>
    <w:multiLevelType w:val="hybridMultilevel"/>
    <w:tmpl w:val="D40A3DDC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6F5ABB"/>
    <w:multiLevelType w:val="multilevel"/>
    <w:tmpl w:val="E81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A1B6E"/>
    <w:multiLevelType w:val="multilevel"/>
    <w:tmpl w:val="191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EA0947"/>
    <w:multiLevelType w:val="multilevel"/>
    <w:tmpl w:val="42FE854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610B85"/>
    <w:multiLevelType w:val="multilevel"/>
    <w:tmpl w:val="302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0104D9"/>
    <w:multiLevelType w:val="multilevel"/>
    <w:tmpl w:val="304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DC08C1"/>
    <w:multiLevelType w:val="multilevel"/>
    <w:tmpl w:val="23F4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7B"/>
    <w:rsid w:val="00064C7A"/>
    <w:rsid w:val="0007185A"/>
    <w:rsid w:val="002A3ABF"/>
    <w:rsid w:val="003423F8"/>
    <w:rsid w:val="004A63F6"/>
    <w:rsid w:val="004C2577"/>
    <w:rsid w:val="00646FBF"/>
    <w:rsid w:val="006927DA"/>
    <w:rsid w:val="00701867"/>
    <w:rsid w:val="00D25132"/>
    <w:rsid w:val="00E871B8"/>
    <w:rsid w:val="00E9337B"/>
    <w:rsid w:val="00F56E85"/>
    <w:rsid w:val="00F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8727"/>
  <w15:chartTrackingRefBased/>
  <w15:docId w15:val="{CE905A40-A064-4C93-8374-8DC1A745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7DA"/>
  </w:style>
  <w:style w:type="paragraph" w:styleId="a6">
    <w:name w:val="footer"/>
    <w:basedOn w:val="a"/>
    <w:link w:val="a7"/>
    <w:uiPriority w:val="99"/>
    <w:unhideWhenUsed/>
    <w:rsid w:val="0069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Осадчик Валентина Анатольевна</dc:creator>
  <cp:keywords/>
  <dc:description/>
  <cp:lastModifiedBy>Nik</cp:lastModifiedBy>
  <cp:revision>2</cp:revision>
  <cp:lastPrinted>2023-05-31T11:00:00Z</cp:lastPrinted>
  <dcterms:created xsi:type="dcterms:W3CDTF">2023-07-17T11:15:00Z</dcterms:created>
  <dcterms:modified xsi:type="dcterms:W3CDTF">2023-07-17T11:15:00Z</dcterms:modified>
</cp:coreProperties>
</file>