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Последствия наркомании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Последствия употребления наркотиков можно разделить на три группы: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медицинские, психические и социальные.</w:t>
      </w:r>
    </w:p>
    <w:p w:rsidR="00AF65DA" w:rsidRP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AF65DA">
        <w:rPr>
          <w:rFonts w:ascii="Arial" w:hAnsi="Arial" w:cs="Arial"/>
          <w:b/>
          <w:i/>
          <w:iCs/>
          <w:color w:val="000000"/>
          <w:sz w:val="21"/>
          <w:szCs w:val="21"/>
          <w:u w:val="single"/>
        </w:rPr>
        <w:t>К медицинским последствиям относятся: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Депрессия</w:t>
      </w:r>
      <w:r>
        <w:rPr>
          <w:rFonts w:ascii="Arial" w:hAnsi="Arial" w:cs="Arial"/>
          <w:color w:val="000000"/>
          <w:sz w:val="21"/>
          <w:szCs w:val="21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Передозировка </w:t>
      </w:r>
      <w:r>
        <w:rPr>
          <w:rFonts w:ascii="Arial" w:hAnsi="Arial" w:cs="Arial"/>
          <w:color w:val="000000"/>
          <w:sz w:val="21"/>
          <w:szCs w:val="21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Судороги</w:t>
      </w:r>
      <w:r>
        <w:rPr>
          <w:rFonts w:ascii="Arial" w:hAnsi="Arial" w:cs="Arial"/>
          <w:color w:val="000000"/>
          <w:sz w:val="21"/>
          <w:szCs w:val="21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сосудистой системы в виде различного рода болевых ощущений, изменения стула, перебоев в работе сердца.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 у пациентов с наркоманиями отмечаются осложнения и инфекции вследствие нарушений правил асептики при введении наркотиков.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Воспаления вен</w:t>
      </w:r>
      <w:r>
        <w:rPr>
          <w:rFonts w:ascii="Arial" w:hAnsi="Arial" w:cs="Arial"/>
          <w:color w:val="000000"/>
          <w:sz w:val="21"/>
          <w:szCs w:val="21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Гепатиты парентеральные</w:t>
      </w:r>
      <w:r>
        <w:rPr>
          <w:rFonts w:ascii="Arial" w:hAnsi="Arial" w:cs="Arial"/>
          <w:color w:val="000000"/>
          <w:sz w:val="21"/>
          <w:szCs w:val="21"/>
        </w:rPr>
        <w:t> – воспалительные заболевания печени – очень распространены среди наркоманов. Они вызываются вирусами, который передается от одного наркомана другому через зараженные иглы.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СПИД</w:t>
      </w:r>
      <w:r>
        <w:rPr>
          <w:rFonts w:ascii="Arial" w:hAnsi="Arial" w:cs="Arial"/>
          <w:color w:val="000000"/>
          <w:sz w:val="21"/>
          <w:szCs w:val="21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AF65DA" w:rsidRP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AF65DA"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  <w:t>Психические последствия: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Привыкание</w:t>
      </w:r>
      <w:r>
        <w:rPr>
          <w:rFonts w:ascii="Arial" w:hAnsi="Arial" w:cs="Arial"/>
          <w:color w:val="000000"/>
          <w:sz w:val="21"/>
          <w:szCs w:val="21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кайф,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чтобы просто комфортно себя чувствовать, формируется психическая зависимость.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Страхи</w:t>
      </w:r>
      <w:r>
        <w:rPr>
          <w:rFonts w:ascii="Arial" w:hAnsi="Arial" w:cs="Arial"/>
          <w:color w:val="000000"/>
          <w:sz w:val="21"/>
          <w:szCs w:val="21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Высокий суицидальный риск</w:t>
      </w:r>
      <w:r>
        <w:rPr>
          <w:rFonts w:ascii="Arial" w:hAnsi="Arial" w:cs="Arial"/>
          <w:color w:val="000000"/>
          <w:sz w:val="21"/>
          <w:szCs w:val="21"/>
        </w:rPr>
        <w:t>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AF65DA" w:rsidRP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AF65DA"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  <w:t>Социальные последствия: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Домашние скандалы, потеря друзей</w:t>
      </w:r>
      <w:r>
        <w:rPr>
          <w:rFonts w:ascii="Arial" w:hAnsi="Arial" w:cs="Arial"/>
          <w:color w:val="000000"/>
          <w:sz w:val="21"/>
          <w:szCs w:val="21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меньше уже становится круг общения.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Криминогенность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(со всеми вытекающими последствиями: побои, аресты…) больных наркоманиями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AF65DA" w:rsidRP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AF65DA"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  <w:t>Начальные признаки появления наркомании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Каковы же эти признаки: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длинные рукава одежды всегда,</w:t>
      </w:r>
      <w:r>
        <w:rPr>
          <w:rFonts w:ascii="Arial" w:hAnsi="Arial" w:cs="Arial"/>
          <w:color w:val="000000"/>
          <w:sz w:val="21"/>
          <w:szCs w:val="21"/>
        </w:rPr>
        <w:t> независимо от погоды и обстановки; неестественно узкие или широкие зрачки независимо от освещения;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отрешенный взгляд;</w:t>
      </w:r>
      <w:r>
        <w:rPr>
          <w:rFonts w:ascii="Arial" w:hAnsi="Arial" w:cs="Arial"/>
          <w:color w:val="000000"/>
          <w:sz w:val="21"/>
          <w:szCs w:val="21"/>
        </w:rPr>
        <w:t> 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следы от уколов</w:t>
      </w:r>
      <w:r>
        <w:rPr>
          <w:rFonts w:ascii="Arial" w:hAnsi="Arial" w:cs="Arial"/>
          <w:color w:val="000000"/>
          <w:sz w:val="21"/>
          <w:szCs w:val="21"/>
        </w:rPr>
        <w:t>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нарастающая скрытность ребенка</w:t>
      </w:r>
      <w:r>
        <w:rPr>
          <w:rFonts w:ascii="Arial" w:hAnsi="Arial" w:cs="Arial"/>
          <w:color w:val="000000"/>
          <w:sz w:val="21"/>
          <w:szCs w:val="21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увеличиваются финансовые запросы</w:t>
      </w:r>
      <w:r>
        <w:rPr>
          <w:rFonts w:ascii="Arial" w:hAnsi="Arial" w:cs="Arial"/>
          <w:color w:val="000000"/>
          <w:sz w:val="21"/>
          <w:szCs w:val="21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появляются новые подозрительные друзья </w:t>
      </w:r>
      <w:r>
        <w:rPr>
          <w:rFonts w:ascii="Arial" w:hAnsi="Arial" w:cs="Arial"/>
          <w:color w:val="000000"/>
          <w:sz w:val="21"/>
          <w:szCs w:val="21"/>
        </w:rPr>
        <w:t>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AF65DA" w:rsidRDefault="00AF65DA" w:rsidP="00AF65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Принимаемы меры по предупреждению распространения наркомании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 государственном уровне профилактика наркотической зависимости включает 2 компонента: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1 - меры по ограничению распространения наркотиков;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2 - антинаркотическую пропаганду, обеспечиваемую средствами массовой информации и социальными институтами.</w:t>
      </w:r>
    </w:p>
    <w:p w:rsidR="00AF65DA" w:rsidRDefault="00AF65DA" w:rsidP="00AF65D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наркопотребления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</w:p>
    <w:p w:rsidR="0075231B" w:rsidRDefault="0075231B"/>
    <w:sectPr w:rsidR="007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C"/>
    <w:rsid w:val="00187BFC"/>
    <w:rsid w:val="0075231B"/>
    <w:rsid w:val="00A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06DD-589D-47F8-A89A-9BC9025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2021-11-10T12:53:00Z</dcterms:created>
  <dcterms:modified xsi:type="dcterms:W3CDTF">2021-11-10T12:58:00Z</dcterms:modified>
</cp:coreProperties>
</file>