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13" w:rsidRPr="0009575F" w:rsidRDefault="002B4513" w:rsidP="002B4513">
      <w:pPr>
        <w:ind w:left="-567" w:firstLine="567"/>
        <w:jc w:val="center"/>
        <w:rPr>
          <w:b/>
          <w:sz w:val="30"/>
          <w:szCs w:val="30"/>
        </w:rPr>
      </w:pPr>
      <w:bookmarkStart w:id="0" w:name="_GoBack"/>
      <w:bookmarkEnd w:id="0"/>
      <w:r w:rsidRPr="0009575F">
        <w:rPr>
          <w:b/>
          <w:sz w:val="30"/>
          <w:szCs w:val="30"/>
        </w:rPr>
        <w:t xml:space="preserve">Мониторинги объектов </w:t>
      </w:r>
      <w:proofErr w:type="spellStart"/>
      <w:r w:rsidRPr="0009575F">
        <w:rPr>
          <w:b/>
          <w:sz w:val="30"/>
          <w:szCs w:val="30"/>
        </w:rPr>
        <w:t>Пуховичского</w:t>
      </w:r>
      <w:proofErr w:type="spellEnd"/>
      <w:r w:rsidRPr="0009575F">
        <w:rPr>
          <w:b/>
          <w:sz w:val="30"/>
          <w:szCs w:val="30"/>
        </w:rPr>
        <w:t xml:space="preserve"> района</w:t>
      </w:r>
      <w:r>
        <w:rPr>
          <w:b/>
          <w:sz w:val="30"/>
          <w:szCs w:val="30"/>
        </w:rPr>
        <w:br/>
      </w:r>
    </w:p>
    <w:p w:rsidR="002B4513" w:rsidRPr="0009575F" w:rsidRDefault="002B4513" w:rsidP="002B4513">
      <w:pPr>
        <w:ind w:left="-567" w:firstLine="567"/>
        <w:jc w:val="both"/>
        <w:rPr>
          <w:b/>
          <w:i/>
          <w:sz w:val="30"/>
          <w:szCs w:val="30"/>
        </w:rPr>
      </w:pPr>
    </w:p>
    <w:p w:rsidR="002B4513" w:rsidRPr="0009575F" w:rsidRDefault="002B4513" w:rsidP="002B4513">
      <w:pPr>
        <w:ind w:left="-567" w:firstLine="567"/>
        <w:jc w:val="both"/>
        <w:rPr>
          <w:sz w:val="30"/>
          <w:szCs w:val="30"/>
        </w:rPr>
      </w:pPr>
      <w:r w:rsidRPr="0009575F">
        <w:rPr>
          <w:sz w:val="30"/>
          <w:szCs w:val="30"/>
        </w:rPr>
        <w:t xml:space="preserve">В соответствии с Указом Президента от 16 октября 2009 года №510 «О совершенствовании контрольной (надзорной) деятельности в Республике Беларусь» работники Пуховичского РОЧС провели мониторинги </w:t>
      </w:r>
      <w:r>
        <w:rPr>
          <w:sz w:val="30"/>
          <w:szCs w:val="30"/>
        </w:rPr>
        <w:t>2</w:t>
      </w:r>
      <w:r w:rsidRPr="0009575F">
        <w:rPr>
          <w:sz w:val="30"/>
          <w:szCs w:val="30"/>
        </w:rPr>
        <w:t>-</w:t>
      </w:r>
      <w:r>
        <w:rPr>
          <w:sz w:val="30"/>
          <w:szCs w:val="30"/>
        </w:rPr>
        <w:t>х о</w:t>
      </w:r>
      <w:r w:rsidRPr="0009575F">
        <w:rPr>
          <w:sz w:val="30"/>
          <w:szCs w:val="30"/>
        </w:rPr>
        <w:t>бъектов:</w:t>
      </w:r>
    </w:p>
    <w:p w:rsidR="002B4513" w:rsidRPr="0072346E" w:rsidRDefault="002B4513" w:rsidP="002B4513">
      <w:pPr>
        <w:ind w:left="-567" w:firstLine="567"/>
        <w:jc w:val="both"/>
        <w:rPr>
          <w:sz w:val="30"/>
          <w:szCs w:val="30"/>
        </w:rPr>
      </w:pPr>
      <w:r w:rsidRPr="0072346E">
        <w:rPr>
          <w:sz w:val="30"/>
          <w:szCs w:val="30"/>
        </w:rPr>
        <w:t xml:space="preserve">- </w:t>
      </w:r>
      <w:r w:rsidR="00C33980" w:rsidRPr="00C33980">
        <w:rPr>
          <w:sz w:val="30"/>
          <w:szCs w:val="30"/>
        </w:rPr>
        <w:t>ОАО «Завод горного воска»</w:t>
      </w:r>
      <w:r w:rsidR="00C33980">
        <w:rPr>
          <w:sz w:val="30"/>
          <w:szCs w:val="30"/>
        </w:rPr>
        <w:t xml:space="preserve">, директор </w:t>
      </w:r>
      <w:proofErr w:type="spellStart"/>
      <w:r w:rsidR="00C33980">
        <w:rPr>
          <w:sz w:val="30"/>
          <w:szCs w:val="30"/>
        </w:rPr>
        <w:t>Ясницкий</w:t>
      </w:r>
      <w:proofErr w:type="spellEnd"/>
      <w:r w:rsidR="00C33980">
        <w:rPr>
          <w:sz w:val="30"/>
          <w:szCs w:val="30"/>
        </w:rPr>
        <w:t xml:space="preserve"> В. В.</w:t>
      </w:r>
    </w:p>
    <w:p w:rsidR="002B4513" w:rsidRPr="0072346E" w:rsidRDefault="002B4513" w:rsidP="002B4513">
      <w:pPr>
        <w:ind w:left="-567" w:firstLine="567"/>
        <w:jc w:val="both"/>
        <w:rPr>
          <w:sz w:val="30"/>
          <w:szCs w:val="30"/>
        </w:rPr>
      </w:pPr>
      <w:r w:rsidRPr="0072346E">
        <w:rPr>
          <w:sz w:val="30"/>
          <w:szCs w:val="30"/>
        </w:rPr>
        <w:t xml:space="preserve">- </w:t>
      </w:r>
      <w:r w:rsidR="00C33980" w:rsidRPr="00C33980">
        <w:rPr>
          <w:sz w:val="30"/>
          <w:szCs w:val="30"/>
        </w:rPr>
        <w:t>ООО «</w:t>
      </w:r>
      <w:proofErr w:type="spellStart"/>
      <w:r w:rsidR="00C33980" w:rsidRPr="00C33980">
        <w:rPr>
          <w:sz w:val="30"/>
          <w:szCs w:val="30"/>
        </w:rPr>
        <w:t>Белэкотехника</w:t>
      </w:r>
      <w:proofErr w:type="spellEnd"/>
      <w:r w:rsidR="00C33980" w:rsidRPr="00C33980">
        <w:rPr>
          <w:sz w:val="30"/>
          <w:szCs w:val="30"/>
        </w:rPr>
        <w:t xml:space="preserve">» </w:t>
      </w:r>
      <w:proofErr w:type="spellStart"/>
      <w:r w:rsidR="00C33980" w:rsidRPr="00C33980">
        <w:rPr>
          <w:sz w:val="30"/>
          <w:szCs w:val="30"/>
        </w:rPr>
        <w:t>Семенюга</w:t>
      </w:r>
      <w:proofErr w:type="spellEnd"/>
      <w:r w:rsidR="00C33980" w:rsidRPr="00C33980">
        <w:rPr>
          <w:sz w:val="30"/>
          <w:szCs w:val="30"/>
        </w:rPr>
        <w:t xml:space="preserve"> А.В.</w:t>
      </w:r>
    </w:p>
    <w:p w:rsidR="002B4513" w:rsidRPr="0072346E" w:rsidRDefault="002B4513" w:rsidP="002B4513">
      <w:pPr>
        <w:ind w:left="-567" w:firstLine="567"/>
        <w:jc w:val="both"/>
        <w:rPr>
          <w:sz w:val="30"/>
          <w:szCs w:val="30"/>
        </w:rPr>
      </w:pPr>
      <w:r w:rsidRPr="0072346E">
        <w:rPr>
          <w:sz w:val="30"/>
          <w:szCs w:val="30"/>
        </w:rPr>
        <w:t>По результатам мониторинга было выявлено, что оба объекта обеспечены первичными средствами пожаротушения не в полном объеме.</w:t>
      </w:r>
    </w:p>
    <w:p w:rsidR="002B4513" w:rsidRDefault="002B4513" w:rsidP="002B4513">
      <w:pPr>
        <w:ind w:lef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>Любое нарушение связано с непосредственной безопасностью граждан. Каждая мелочь в вопросах безопасности по итогу может сложиться в картину «Неосторожное обращение привело к пожару, а оповестить некому (нечему) и потушить пожар нечем, да</w:t>
      </w:r>
      <w:r w:rsidR="00EB0FA9">
        <w:rPr>
          <w:sz w:val="30"/>
          <w:szCs w:val="30"/>
        </w:rPr>
        <w:t xml:space="preserve"> и убежать нормально не получит</w:t>
      </w:r>
      <w:r>
        <w:rPr>
          <w:sz w:val="30"/>
          <w:szCs w:val="30"/>
        </w:rPr>
        <w:t>ся». Это может сказать об уровне халатности руководителей объектов.</w:t>
      </w:r>
    </w:p>
    <w:p w:rsidR="002B4513" w:rsidRDefault="00BC7B21" w:rsidP="00BC7B21">
      <w:pPr>
        <w:ind w:lef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же в свою защиту руководитель может привести «отговорку» по отсутствию денежных средств на закупку, того или иного необходимого оборудования, то на вопрос почему загромождены эвакуационные пути или почему горючие материалы находятся в помещениях, где им находится запрещено, все руководители пожимают плечами. На данный вопрос ответ один – обеспечение пожарной безопасности на низком уровне.</w:t>
      </w:r>
      <w:r w:rsidR="006E3907">
        <w:rPr>
          <w:sz w:val="30"/>
          <w:szCs w:val="30"/>
        </w:rPr>
        <w:t xml:space="preserve"> </w:t>
      </w:r>
    </w:p>
    <w:p w:rsidR="002B4513" w:rsidRPr="0009575F" w:rsidRDefault="002B4513" w:rsidP="002B4513">
      <w:pPr>
        <w:pStyle w:val="a3"/>
        <w:ind w:left="-567" w:firstLine="567"/>
        <w:contextualSpacing/>
        <w:jc w:val="both"/>
        <w:rPr>
          <w:sz w:val="30"/>
          <w:szCs w:val="30"/>
        </w:rPr>
      </w:pPr>
      <w:r w:rsidRPr="0009575F">
        <w:rPr>
          <w:sz w:val="30"/>
          <w:szCs w:val="30"/>
        </w:rPr>
        <w:t>Руководителям</w:t>
      </w:r>
      <w:r>
        <w:rPr>
          <w:sz w:val="30"/>
          <w:szCs w:val="30"/>
        </w:rPr>
        <w:t xml:space="preserve"> объектов</w:t>
      </w:r>
      <w:r w:rsidRPr="0009575F">
        <w:rPr>
          <w:sz w:val="30"/>
          <w:szCs w:val="30"/>
        </w:rPr>
        <w:t xml:space="preserve"> работники МЧС вручили рекомендации</w:t>
      </w:r>
      <w:r>
        <w:rPr>
          <w:sz w:val="30"/>
          <w:szCs w:val="30"/>
        </w:rPr>
        <w:t xml:space="preserve"> по устранению нарушений</w:t>
      </w:r>
      <w:r w:rsidRPr="0009575F">
        <w:rPr>
          <w:sz w:val="30"/>
          <w:szCs w:val="30"/>
        </w:rPr>
        <w:t xml:space="preserve">, которые необходимо выполнить в течение </w:t>
      </w:r>
      <w:r w:rsidR="006E3907">
        <w:rPr>
          <w:sz w:val="30"/>
          <w:szCs w:val="30"/>
        </w:rPr>
        <w:t>обозначенного в рекомендациях срока.</w:t>
      </w:r>
    </w:p>
    <w:p w:rsidR="001C2218" w:rsidRDefault="001C2218"/>
    <w:sectPr w:rsidR="001C22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3"/>
    <w:rsid w:val="001C2218"/>
    <w:rsid w:val="002B4513"/>
    <w:rsid w:val="00551D69"/>
    <w:rsid w:val="006347A4"/>
    <w:rsid w:val="006E3907"/>
    <w:rsid w:val="007519F3"/>
    <w:rsid w:val="00BC7B21"/>
    <w:rsid w:val="00C33980"/>
    <w:rsid w:val="00D44907"/>
    <w:rsid w:val="00E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240B"/>
  <w15:docId w15:val="{56D9FD70-0418-4C3B-81CE-67EDFEA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1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4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551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DariaChonyak</cp:lastModifiedBy>
  <cp:revision>2</cp:revision>
  <dcterms:created xsi:type="dcterms:W3CDTF">2019-02-12T06:43:00Z</dcterms:created>
  <dcterms:modified xsi:type="dcterms:W3CDTF">2019-02-12T06:43:00Z</dcterms:modified>
</cp:coreProperties>
</file>